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4F" w:rsidRPr="000F3C8B" w:rsidRDefault="0025070A" w:rsidP="00323B59">
      <w:pPr>
        <w:ind w:left="0"/>
        <w:jc w:val="center"/>
        <w:rPr>
          <w:rFonts w:cs="Times New Roman"/>
          <w:b/>
          <w:szCs w:val="28"/>
        </w:rPr>
      </w:pPr>
      <w:r w:rsidRPr="000F3C8B">
        <w:rPr>
          <w:rFonts w:cs="Times New Roman"/>
          <w:b/>
          <w:szCs w:val="28"/>
        </w:rPr>
        <w:t>ОГЛАВЛЕНИЕ</w:t>
      </w:r>
    </w:p>
    <w:p w:rsidR="00466624" w:rsidRDefault="00466624" w:rsidP="00466624">
      <w:pPr>
        <w:rPr>
          <w:rFonts w:cs="Times New Roman"/>
          <w:szCs w:val="28"/>
        </w:rPr>
      </w:pPr>
    </w:p>
    <w:p w:rsidR="00521456" w:rsidRDefault="00521456" w:rsidP="00521456">
      <w:pPr>
        <w:ind w:left="0"/>
        <w:rPr>
          <w:rFonts w:cs="Times New Roman"/>
          <w:szCs w:val="28"/>
        </w:rPr>
      </w:pPr>
    </w:p>
    <w:p w:rsidR="00466624" w:rsidRDefault="00466624" w:rsidP="00521456">
      <w:pPr>
        <w:ind w:left="0"/>
        <w:rPr>
          <w:rFonts w:cs="Times New Roman"/>
          <w:szCs w:val="28"/>
        </w:rPr>
      </w:pPr>
      <w:r w:rsidRPr="000F3C8B">
        <w:rPr>
          <w:rFonts w:cs="Times New Roman"/>
          <w:b/>
          <w:szCs w:val="28"/>
        </w:rPr>
        <w:t>Введение</w:t>
      </w:r>
      <w:r w:rsidR="000F3C8B">
        <w:rPr>
          <w:rFonts w:cs="Times New Roman"/>
          <w:szCs w:val="28"/>
        </w:rPr>
        <w:t>……</w:t>
      </w:r>
      <w:r>
        <w:rPr>
          <w:rFonts w:cs="Times New Roman"/>
          <w:szCs w:val="28"/>
        </w:rPr>
        <w:t>…………………………………………………………………….</w:t>
      </w:r>
      <w:r w:rsidR="00A43AE0">
        <w:rPr>
          <w:rFonts w:cs="Times New Roman"/>
          <w:szCs w:val="28"/>
        </w:rPr>
        <w:t>.3</w:t>
      </w:r>
    </w:p>
    <w:p w:rsidR="00466624" w:rsidRPr="000F3C8B" w:rsidRDefault="00CC6157" w:rsidP="00521456">
      <w:pPr>
        <w:ind w:left="0"/>
        <w:rPr>
          <w:rFonts w:cs="Times New Roman"/>
          <w:b/>
          <w:szCs w:val="28"/>
        </w:rPr>
      </w:pPr>
      <w:r w:rsidRPr="000F3C8B">
        <w:rPr>
          <w:rFonts w:cs="Times New Roman"/>
          <w:b/>
          <w:szCs w:val="28"/>
        </w:rPr>
        <w:t>Глава 1. Теоретические основ</w:t>
      </w:r>
      <w:r w:rsidR="000F3C8B" w:rsidRPr="000F3C8B">
        <w:rPr>
          <w:rFonts w:cs="Times New Roman"/>
          <w:b/>
          <w:szCs w:val="28"/>
        </w:rPr>
        <w:t>ы налоговой политики организации</w:t>
      </w:r>
    </w:p>
    <w:p w:rsidR="00CC6157" w:rsidRPr="00466624" w:rsidRDefault="0074591E" w:rsidP="00466624">
      <w:pPr>
        <w:pStyle w:val="a3"/>
        <w:numPr>
          <w:ilvl w:val="1"/>
          <w:numId w:val="1"/>
        </w:numPr>
        <w:ind w:left="709" w:firstLine="0"/>
        <w:rPr>
          <w:rFonts w:cs="Times New Roman"/>
          <w:szCs w:val="28"/>
        </w:rPr>
      </w:pPr>
      <w:r>
        <w:rPr>
          <w:rFonts w:cs="Times New Roman"/>
          <w:szCs w:val="28"/>
        </w:rPr>
        <w:t>Сущность, виды и</w:t>
      </w:r>
      <w:r w:rsidR="00CC6157" w:rsidRPr="00466624">
        <w:rPr>
          <w:rFonts w:cs="Times New Roman"/>
          <w:szCs w:val="28"/>
        </w:rPr>
        <w:t xml:space="preserve"> функции налогов, уплачиваемых </w:t>
      </w:r>
      <w:r w:rsidR="00466624">
        <w:rPr>
          <w:rFonts w:cs="Times New Roman"/>
          <w:szCs w:val="28"/>
        </w:rPr>
        <w:t xml:space="preserve">     </w:t>
      </w:r>
      <w:r w:rsidR="00CC6157" w:rsidRPr="00466624">
        <w:rPr>
          <w:rFonts w:cs="Times New Roman"/>
          <w:szCs w:val="28"/>
        </w:rPr>
        <w:t>организацией</w:t>
      </w:r>
      <w:r>
        <w:rPr>
          <w:rFonts w:cs="Times New Roman"/>
          <w:szCs w:val="28"/>
        </w:rPr>
        <w:t>………………………………………………………………..</w:t>
      </w:r>
      <w:r w:rsidR="00A43AE0">
        <w:rPr>
          <w:rFonts w:cs="Times New Roman"/>
          <w:szCs w:val="28"/>
        </w:rPr>
        <w:t>5</w:t>
      </w:r>
    </w:p>
    <w:p w:rsidR="00BD468B" w:rsidRDefault="00466624" w:rsidP="00466624">
      <w:pPr>
        <w:pStyle w:val="a3"/>
        <w:numPr>
          <w:ilvl w:val="1"/>
          <w:numId w:val="1"/>
        </w:numPr>
        <w:ind w:left="709" w:firstLine="0"/>
        <w:rPr>
          <w:rFonts w:cs="Times New Roman"/>
          <w:szCs w:val="28"/>
        </w:rPr>
      </w:pPr>
      <w:r>
        <w:rPr>
          <w:rFonts w:cs="Times New Roman"/>
          <w:szCs w:val="28"/>
        </w:rPr>
        <w:t xml:space="preserve"> </w:t>
      </w:r>
      <w:r w:rsidR="00BD468B">
        <w:rPr>
          <w:rFonts w:cs="Times New Roman"/>
          <w:szCs w:val="28"/>
        </w:rPr>
        <w:t>Содержание налоговой политики  организации и</w:t>
      </w:r>
      <w:r w:rsidR="00CC6157" w:rsidRPr="00466624">
        <w:rPr>
          <w:rFonts w:cs="Times New Roman"/>
          <w:szCs w:val="28"/>
        </w:rPr>
        <w:t xml:space="preserve"> критерии ее э</w:t>
      </w:r>
      <w:r w:rsidR="00BD468B">
        <w:rPr>
          <w:rFonts w:cs="Times New Roman"/>
          <w:szCs w:val="28"/>
        </w:rPr>
        <w:t>ффективности</w:t>
      </w:r>
      <w:r w:rsidR="00A43AE0">
        <w:rPr>
          <w:rFonts w:cs="Times New Roman"/>
          <w:szCs w:val="28"/>
        </w:rPr>
        <w:t>...</w:t>
      </w:r>
      <w:r w:rsidR="00F561C3">
        <w:rPr>
          <w:rFonts w:cs="Times New Roman"/>
          <w:szCs w:val="28"/>
        </w:rPr>
        <w:t>…………………………………………………………..</w:t>
      </w:r>
      <w:r w:rsidR="00A43AE0">
        <w:rPr>
          <w:rFonts w:cs="Times New Roman"/>
          <w:szCs w:val="28"/>
        </w:rPr>
        <w:t>16</w:t>
      </w:r>
    </w:p>
    <w:p w:rsidR="00CC6157" w:rsidRPr="00466624" w:rsidRDefault="00BD468B" w:rsidP="00466624">
      <w:pPr>
        <w:pStyle w:val="a3"/>
        <w:numPr>
          <w:ilvl w:val="1"/>
          <w:numId w:val="1"/>
        </w:numPr>
        <w:ind w:left="709" w:firstLine="0"/>
        <w:rPr>
          <w:rFonts w:cs="Times New Roman"/>
          <w:szCs w:val="28"/>
        </w:rPr>
      </w:pPr>
      <w:r>
        <w:rPr>
          <w:rFonts w:cs="Times New Roman"/>
          <w:szCs w:val="28"/>
        </w:rPr>
        <w:t>Методы оптимизации налоговой политики организации……</w:t>
      </w:r>
      <w:r w:rsidR="00A43AE0">
        <w:rPr>
          <w:rFonts w:cs="Times New Roman"/>
          <w:szCs w:val="28"/>
        </w:rPr>
        <w:t>….19</w:t>
      </w:r>
    </w:p>
    <w:p w:rsidR="00CC6157" w:rsidRPr="000F3C8B" w:rsidRDefault="00CC6157" w:rsidP="00462AFD">
      <w:pPr>
        <w:ind w:left="709" w:hanging="709"/>
        <w:rPr>
          <w:rFonts w:cs="Times New Roman"/>
          <w:b/>
          <w:szCs w:val="28"/>
        </w:rPr>
      </w:pPr>
      <w:r w:rsidRPr="000F3C8B">
        <w:rPr>
          <w:rFonts w:cs="Times New Roman"/>
          <w:b/>
          <w:szCs w:val="28"/>
        </w:rPr>
        <w:t>Глава 2. Анали</w:t>
      </w:r>
      <w:r w:rsidR="00462AFD" w:rsidRPr="000F3C8B">
        <w:rPr>
          <w:rFonts w:cs="Times New Roman"/>
          <w:b/>
          <w:szCs w:val="28"/>
        </w:rPr>
        <w:t xml:space="preserve">з </w:t>
      </w:r>
      <w:r w:rsidR="00BD468B">
        <w:rPr>
          <w:rFonts w:cs="Times New Roman"/>
          <w:b/>
          <w:szCs w:val="28"/>
        </w:rPr>
        <w:t xml:space="preserve">и оценка </w:t>
      </w:r>
      <w:r w:rsidR="00462AFD" w:rsidRPr="000F3C8B">
        <w:rPr>
          <w:rFonts w:cs="Times New Roman"/>
          <w:b/>
          <w:szCs w:val="28"/>
        </w:rPr>
        <w:t xml:space="preserve">налоговой политики </w:t>
      </w:r>
      <w:r w:rsidR="00462AFD" w:rsidRPr="00674ECD">
        <w:rPr>
          <w:b/>
          <w:szCs w:val="28"/>
          <w:shd w:val="clear" w:color="auto" w:fill="FCFCFC"/>
        </w:rPr>
        <w:t>ОАО «Смоленский комбинат хлебопродуктов»</w:t>
      </w:r>
    </w:p>
    <w:p w:rsidR="00CC6157" w:rsidRPr="0025070A" w:rsidRDefault="00CC6157" w:rsidP="00462AFD">
      <w:pPr>
        <w:pStyle w:val="a3"/>
        <w:ind w:left="709"/>
        <w:rPr>
          <w:rFonts w:cs="Times New Roman"/>
          <w:szCs w:val="28"/>
        </w:rPr>
      </w:pPr>
      <w:r w:rsidRPr="0025070A">
        <w:rPr>
          <w:rFonts w:cs="Times New Roman"/>
          <w:szCs w:val="28"/>
        </w:rPr>
        <w:t>2.1 Организационно-экономиче</w:t>
      </w:r>
      <w:r w:rsidR="00462AFD">
        <w:rPr>
          <w:rFonts w:cs="Times New Roman"/>
          <w:szCs w:val="28"/>
        </w:rPr>
        <w:t xml:space="preserve">ская характеристика </w:t>
      </w:r>
      <w:r w:rsidR="00462AFD" w:rsidRPr="0025070A">
        <w:rPr>
          <w:color w:val="2D1708"/>
          <w:szCs w:val="28"/>
          <w:shd w:val="clear" w:color="auto" w:fill="FCFCFC"/>
        </w:rPr>
        <w:t>ОАО «Смол</w:t>
      </w:r>
      <w:r w:rsidR="00462AFD">
        <w:rPr>
          <w:color w:val="2D1708"/>
          <w:szCs w:val="28"/>
          <w:shd w:val="clear" w:color="auto" w:fill="FCFCFC"/>
        </w:rPr>
        <w:t>енский комбинат хлебопродуктов»</w:t>
      </w:r>
      <w:r w:rsidR="00A43AE0">
        <w:rPr>
          <w:rFonts w:cs="Times New Roman"/>
          <w:szCs w:val="28"/>
        </w:rPr>
        <w:t>……………...……………………………… 26</w:t>
      </w:r>
    </w:p>
    <w:p w:rsidR="00CC6157" w:rsidRPr="0025070A" w:rsidRDefault="00CC6157" w:rsidP="00462AFD">
      <w:pPr>
        <w:pStyle w:val="a3"/>
        <w:ind w:left="709"/>
        <w:rPr>
          <w:rFonts w:cs="Times New Roman"/>
          <w:szCs w:val="28"/>
        </w:rPr>
      </w:pPr>
      <w:r w:rsidRPr="0025070A">
        <w:rPr>
          <w:rFonts w:cs="Times New Roman"/>
          <w:szCs w:val="28"/>
        </w:rPr>
        <w:t xml:space="preserve">2.2 Анализ </w:t>
      </w:r>
      <w:r w:rsidR="00BD468B">
        <w:rPr>
          <w:rFonts w:cs="Times New Roman"/>
          <w:szCs w:val="28"/>
        </w:rPr>
        <w:t xml:space="preserve">и оценка </w:t>
      </w:r>
      <w:r w:rsidRPr="0025070A">
        <w:rPr>
          <w:rFonts w:cs="Times New Roman"/>
          <w:szCs w:val="28"/>
        </w:rPr>
        <w:t>эффективност</w:t>
      </w:r>
      <w:r w:rsidR="00462AFD">
        <w:rPr>
          <w:rFonts w:cs="Times New Roman"/>
          <w:szCs w:val="28"/>
        </w:rPr>
        <w:t xml:space="preserve">и налоговой политики </w:t>
      </w:r>
      <w:r w:rsidR="00462AFD" w:rsidRPr="0025070A">
        <w:rPr>
          <w:color w:val="2D1708"/>
          <w:szCs w:val="28"/>
          <w:shd w:val="clear" w:color="auto" w:fill="FCFCFC"/>
        </w:rPr>
        <w:t>ОАО «Смоле</w:t>
      </w:r>
      <w:r w:rsidR="00462AFD">
        <w:rPr>
          <w:color w:val="2D1708"/>
          <w:szCs w:val="28"/>
          <w:shd w:val="clear" w:color="auto" w:fill="FCFCFC"/>
        </w:rPr>
        <w:t>нский к</w:t>
      </w:r>
      <w:r w:rsidR="00215158">
        <w:rPr>
          <w:color w:val="2D1708"/>
          <w:szCs w:val="28"/>
          <w:shd w:val="clear" w:color="auto" w:fill="FCFCFC"/>
        </w:rPr>
        <w:t>омбинат хлебопродуктов»………</w:t>
      </w:r>
      <w:r w:rsidR="00462AFD">
        <w:rPr>
          <w:color w:val="2D1708"/>
          <w:szCs w:val="28"/>
          <w:shd w:val="clear" w:color="auto" w:fill="FCFCFC"/>
        </w:rPr>
        <w:t>…………..</w:t>
      </w:r>
      <w:r w:rsidRPr="0025070A">
        <w:rPr>
          <w:rFonts w:cs="Times New Roman"/>
          <w:szCs w:val="28"/>
        </w:rPr>
        <w:t>…</w:t>
      </w:r>
      <w:r w:rsidR="00A43AE0">
        <w:rPr>
          <w:rFonts w:cs="Times New Roman"/>
          <w:szCs w:val="28"/>
        </w:rPr>
        <w:t>…..</w:t>
      </w:r>
      <w:r w:rsidR="0025070A">
        <w:rPr>
          <w:rFonts w:cs="Times New Roman"/>
          <w:szCs w:val="28"/>
        </w:rPr>
        <w:t>…...</w:t>
      </w:r>
      <w:r w:rsidR="00A43AE0">
        <w:rPr>
          <w:rFonts w:cs="Times New Roman"/>
          <w:szCs w:val="28"/>
        </w:rPr>
        <w:t>28</w:t>
      </w:r>
    </w:p>
    <w:p w:rsidR="00CC6157" w:rsidRPr="0025070A" w:rsidRDefault="00CC6157" w:rsidP="00462AFD">
      <w:pPr>
        <w:pStyle w:val="a3"/>
        <w:ind w:left="709"/>
        <w:rPr>
          <w:rFonts w:cs="Times New Roman"/>
          <w:szCs w:val="28"/>
        </w:rPr>
      </w:pPr>
      <w:r w:rsidRPr="0025070A">
        <w:rPr>
          <w:rFonts w:cs="Times New Roman"/>
          <w:szCs w:val="28"/>
        </w:rPr>
        <w:t>2.3 Рекомендации по оптимизаци</w:t>
      </w:r>
      <w:r w:rsidR="00462AFD">
        <w:rPr>
          <w:rFonts w:cs="Times New Roman"/>
          <w:szCs w:val="28"/>
        </w:rPr>
        <w:t xml:space="preserve">и налоговой политики </w:t>
      </w:r>
      <w:r w:rsidR="00462AFD" w:rsidRPr="0025070A">
        <w:rPr>
          <w:color w:val="2D1708"/>
          <w:szCs w:val="28"/>
          <w:shd w:val="clear" w:color="auto" w:fill="FCFCFC"/>
        </w:rPr>
        <w:t>ОАО «Смоле</w:t>
      </w:r>
      <w:r w:rsidR="00462AFD">
        <w:rPr>
          <w:color w:val="2D1708"/>
          <w:szCs w:val="28"/>
          <w:shd w:val="clear" w:color="auto" w:fill="FCFCFC"/>
        </w:rPr>
        <w:t>нский комбинат хлебопродуктов»……………………………</w:t>
      </w:r>
      <w:r w:rsidR="00A43AE0">
        <w:rPr>
          <w:rFonts w:cs="Times New Roman"/>
          <w:szCs w:val="28"/>
        </w:rPr>
        <w:t>…35</w:t>
      </w:r>
    </w:p>
    <w:p w:rsidR="006E06B5" w:rsidRDefault="00466624" w:rsidP="00521456">
      <w:pPr>
        <w:ind w:left="0"/>
        <w:rPr>
          <w:rFonts w:cs="Times New Roman"/>
          <w:szCs w:val="28"/>
        </w:rPr>
      </w:pPr>
      <w:r w:rsidRPr="000F3C8B">
        <w:rPr>
          <w:rFonts w:cs="Times New Roman"/>
          <w:b/>
          <w:szCs w:val="28"/>
        </w:rPr>
        <w:t>Заключение</w:t>
      </w:r>
      <w:r w:rsidR="00A43AE0">
        <w:rPr>
          <w:rFonts w:cs="Times New Roman"/>
          <w:szCs w:val="28"/>
        </w:rPr>
        <w:t>…..</w:t>
      </w:r>
      <w:r w:rsidR="000F3C8B">
        <w:rPr>
          <w:rFonts w:cs="Times New Roman"/>
          <w:szCs w:val="28"/>
        </w:rPr>
        <w:t>……</w:t>
      </w:r>
      <w:r>
        <w:rPr>
          <w:rFonts w:cs="Times New Roman"/>
          <w:szCs w:val="28"/>
        </w:rPr>
        <w:t>…………………………………………………………….</w:t>
      </w:r>
      <w:r w:rsidR="00A43AE0">
        <w:rPr>
          <w:rFonts w:cs="Times New Roman"/>
          <w:szCs w:val="28"/>
        </w:rPr>
        <w:t>43</w:t>
      </w:r>
    </w:p>
    <w:p w:rsidR="00466624" w:rsidRDefault="00466624" w:rsidP="00521456">
      <w:pPr>
        <w:ind w:left="0"/>
        <w:rPr>
          <w:rFonts w:cs="Times New Roman"/>
          <w:szCs w:val="28"/>
        </w:rPr>
      </w:pPr>
      <w:r w:rsidRPr="000F3C8B">
        <w:rPr>
          <w:rFonts w:cs="Times New Roman"/>
          <w:b/>
          <w:szCs w:val="28"/>
        </w:rPr>
        <w:t>Список использованных источников</w:t>
      </w:r>
      <w:r w:rsidR="000F3C8B">
        <w:rPr>
          <w:rFonts w:cs="Times New Roman"/>
          <w:szCs w:val="28"/>
        </w:rPr>
        <w:t>…………………………</w:t>
      </w:r>
      <w:r w:rsidR="00A43AE0">
        <w:rPr>
          <w:rFonts w:cs="Times New Roman"/>
          <w:szCs w:val="28"/>
        </w:rPr>
        <w:t>……………..45</w:t>
      </w:r>
    </w:p>
    <w:p w:rsidR="00466624" w:rsidRPr="003E3057" w:rsidRDefault="003E3057" w:rsidP="00521456">
      <w:pPr>
        <w:ind w:left="0"/>
        <w:rPr>
          <w:rFonts w:cs="Times New Roman"/>
          <w:szCs w:val="28"/>
        </w:rPr>
      </w:pPr>
      <w:r>
        <w:rPr>
          <w:rFonts w:cs="Times New Roman"/>
          <w:b/>
          <w:szCs w:val="28"/>
        </w:rPr>
        <w:t>Приложения</w:t>
      </w:r>
      <w:r w:rsidR="00A43AE0">
        <w:rPr>
          <w:rFonts w:cs="Times New Roman"/>
          <w:szCs w:val="28"/>
        </w:rPr>
        <w:t>…..</w:t>
      </w:r>
      <w:r>
        <w:rPr>
          <w:rFonts w:cs="Times New Roman"/>
          <w:szCs w:val="28"/>
        </w:rPr>
        <w:t>…………………………………………………………………</w:t>
      </w:r>
      <w:r w:rsidR="00A43AE0">
        <w:rPr>
          <w:rFonts w:cs="Times New Roman"/>
          <w:szCs w:val="28"/>
        </w:rPr>
        <w:t>47</w:t>
      </w:r>
    </w:p>
    <w:p w:rsidR="006E06B5" w:rsidRPr="0025070A" w:rsidRDefault="006E06B5" w:rsidP="0025070A">
      <w:pPr>
        <w:pStyle w:val="a3"/>
        <w:ind w:left="0" w:firstLine="709"/>
        <w:rPr>
          <w:rFonts w:cs="Times New Roman"/>
          <w:szCs w:val="28"/>
        </w:rPr>
      </w:pPr>
    </w:p>
    <w:p w:rsidR="006E06B5" w:rsidRPr="0025070A" w:rsidRDefault="006E06B5" w:rsidP="0025070A">
      <w:pPr>
        <w:pStyle w:val="a3"/>
        <w:ind w:left="0" w:firstLine="709"/>
        <w:rPr>
          <w:rFonts w:cs="Times New Roman"/>
          <w:szCs w:val="28"/>
        </w:rPr>
      </w:pPr>
    </w:p>
    <w:p w:rsidR="006E06B5" w:rsidRPr="0025070A" w:rsidRDefault="006E06B5" w:rsidP="0025070A">
      <w:pPr>
        <w:pStyle w:val="a3"/>
        <w:ind w:left="0" w:firstLine="709"/>
        <w:rPr>
          <w:rFonts w:cs="Times New Roman"/>
          <w:szCs w:val="28"/>
        </w:rPr>
      </w:pPr>
    </w:p>
    <w:p w:rsidR="006E06B5" w:rsidRPr="0025070A" w:rsidRDefault="006E06B5" w:rsidP="0025070A">
      <w:pPr>
        <w:pStyle w:val="a3"/>
        <w:ind w:left="0" w:firstLine="709"/>
        <w:rPr>
          <w:rFonts w:cs="Times New Roman"/>
          <w:szCs w:val="28"/>
        </w:rPr>
      </w:pPr>
    </w:p>
    <w:p w:rsidR="006E06B5" w:rsidRPr="0025070A" w:rsidRDefault="006E06B5" w:rsidP="0025070A">
      <w:pPr>
        <w:pStyle w:val="a3"/>
        <w:ind w:left="0" w:firstLine="709"/>
        <w:rPr>
          <w:rFonts w:cs="Times New Roman"/>
          <w:szCs w:val="28"/>
        </w:rPr>
      </w:pPr>
    </w:p>
    <w:p w:rsidR="0074591E" w:rsidRDefault="0074591E" w:rsidP="00521456">
      <w:pPr>
        <w:ind w:left="0"/>
        <w:rPr>
          <w:rFonts w:cs="Times New Roman"/>
          <w:szCs w:val="28"/>
        </w:rPr>
      </w:pPr>
    </w:p>
    <w:p w:rsidR="00F561C3" w:rsidRDefault="00F561C3" w:rsidP="00521456">
      <w:pPr>
        <w:ind w:left="0"/>
        <w:rPr>
          <w:rFonts w:cs="Times New Roman"/>
          <w:szCs w:val="28"/>
        </w:rPr>
      </w:pPr>
    </w:p>
    <w:p w:rsidR="00215158" w:rsidRPr="0025070A" w:rsidRDefault="00215158" w:rsidP="00521456">
      <w:pPr>
        <w:ind w:left="0"/>
        <w:rPr>
          <w:rFonts w:cs="Times New Roman"/>
          <w:szCs w:val="28"/>
        </w:rPr>
      </w:pPr>
    </w:p>
    <w:p w:rsidR="00BA5985" w:rsidRPr="00177E37" w:rsidRDefault="00BA5985" w:rsidP="00BC335C">
      <w:pPr>
        <w:pStyle w:val="a8"/>
        <w:shd w:val="clear" w:color="auto" w:fill="FFFFFF"/>
        <w:spacing w:before="0" w:beforeAutospacing="0" w:after="0" w:afterAutospacing="0"/>
        <w:ind w:left="0"/>
        <w:jc w:val="center"/>
        <w:rPr>
          <w:b/>
          <w:sz w:val="28"/>
          <w:szCs w:val="28"/>
        </w:rPr>
      </w:pPr>
      <w:r w:rsidRPr="00177E37">
        <w:rPr>
          <w:b/>
          <w:sz w:val="28"/>
          <w:szCs w:val="28"/>
        </w:rPr>
        <w:lastRenderedPageBreak/>
        <w:t>ВВЕДЕНИЕ</w:t>
      </w:r>
    </w:p>
    <w:p w:rsidR="00BA5985" w:rsidRDefault="00BA5985" w:rsidP="0025070A">
      <w:pPr>
        <w:pStyle w:val="a8"/>
        <w:shd w:val="clear" w:color="auto" w:fill="FFFFFF"/>
        <w:spacing w:before="0" w:beforeAutospacing="0" w:after="0" w:afterAutospacing="0"/>
        <w:ind w:firstLine="709"/>
        <w:jc w:val="center"/>
        <w:rPr>
          <w:sz w:val="28"/>
          <w:szCs w:val="28"/>
        </w:rPr>
      </w:pPr>
    </w:p>
    <w:p w:rsidR="009F3262" w:rsidRDefault="009F3262" w:rsidP="005C7160">
      <w:pPr>
        <w:pStyle w:val="a8"/>
        <w:shd w:val="clear" w:color="auto" w:fill="FFFFFF"/>
        <w:spacing w:before="0" w:beforeAutospacing="0" w:after="0" w:afterAutospacing="0"/>
        <w:rPr>
          <w:sz w:val="28"/>
          <w:szCs w:val="28"/>
        </w:rPr>
      </w:pPr>
    </w:p>
    <w:p w:rsidR="0071565C" w:rsidRDefault="0071565C" w:rsidP="00E06EF7">
      <w:pPr>
        <w:ind w:firstLine="709"/>
        <w:rPr>
          <w:szCs w:val="28"/>
        </w:rPr>
      </w:pPr>
    </w:p>
    <w:p w:rsidR="00E06EF7" w:rsidRDefault="00E06EF7" w:rsidP="00521456">
      <w:pPr>
        <w:ind w:left="0" w:firstLine="708"/>
        <w:rPr>
          <w:szCs w:val="28"/>
        </w:rPr>
      </w:pPr>
      <w:r>
        <w:rPr>
          <w:szCs w:val="28"/>
        </w:rPr>
        <w:t>Одним из сильнейших рычагов, регулирующих экономические взаимоотношения товаропроизводит</w:t>
      </w:r>
      <w:r w:rsidR="002F1EE9">
        <w:rPr>
          <w:szCs w:val="28"/>
        </w:rPr>
        <w:t xml:space="preserve">елей с государством, является </w:t>
      </w:r>
      <w:r>
        <w:rPr>
          <w:szCs w:val="28"/>
        </w:rPr>
        <w:t>налоговая система</w:t>
      </w:r>
      <w:r w:rsidR="002F1EE9">
        <w:rPr>
          <w:szCs w:val="28"/>
        </w:rPr>
        <w:t>.</w:t>
      </w:r>
      <w:r>
        <w:rPr>
          <w:szCs w:val="28"/>
        </w:rPr>
        <w:t xml:space="preserve"> От прогрессивности этой системы, ее четкой направленности на поощрение предпринимательской деятельности в значительной мере зависят темпы экономического роста.</w:t>
      </w:r>
    </w:p>
    <w:p w:rsidR="0010548C" w:rsidRDefault="002F1EE9" w:rsidP="00521456">
      <w:pPr>
        <w:ind w:left="0" w:firstLine="708"/>
        <w:rPr>
          <w:szCs w:val="28"/>
        </w:rPr>
      </w:pPr>
      <w:r>
        <w:rPr>
          <w:szCs w:val="28"/>
        </w:rPr>
        <w:t xml:space="preserve">Комплекс налоговых мер </w:t>
      </w:r>
      <w:r w:rsidR="00E06EF7">
        <w:rPr>
          <w:szCs w:val="28"/>
        </w:rPr>
        <w:t>способен оказать существенное влияние на экономическое поведение хозяйствующих субъектов, усиливать экономичес</w:t>
      </w:r>
      <w:r>
        <w:rPr>
          <w:szCs w:val="28"/>
        </w:rPr>
        <w:t>кую и инвестиционную активность, что свидетельствует об  актуальности данной темы, что тем самым</w:t>
      </w:r>
      <w:r w:rsidR="0010548C">
        <w:rPr>
          <w:szCs w:val="28"/>
        </w:rPr>
        <w:t xml:space="preserve"> обусловило выбор темы курсовой работы. </w:t>
      </w:r>
    </w:p>
    <w:p w:rsidR="00E06EF7" w:rsidRPr="00462AFD" w:rsidRDefault="00E06EF7" w:rsidP="00521456">
      <w:pPr>
        <w:ind w:left="0" w:firstLine="708"/>
        <w:rPr>
          <w:rFonts w:cs="Times New Roman"/>
          <w:szCs w:val="28"/>
        </w:rPr>
      </w:pPr>
      <w:r w:rsidRPr="00462AFD">
        <w:rPr>
          <w:rFonts w:cs="Times New Roman"/>
          <w:szCs w:val="28"/>
        </w:rPr>
        <w:t>Эффективной может считаться только та налоговая политика, которая стимулирует накопление и инвестиции.</w:t>
      </w:r>
      <w:r w:rsidR="00BA5985" w:rsidRPr="00462AFD">
        <w:rPr>
          <w:rFonts w:cs="Times New Roman"/>
          <w:szCs w:val="28"/>
        </w:rPr>
        <w:tab/>
      </w:r>
      <w:r w:rsidRPr="00462AFD">
        <w:rPr>
          <w:rFonts w:cs="Times New Roman"/>
          <w:szCs w:val="28"/>
        </w:rPr>
        <w:t xml:space="preserve"> </w:t>
      </w:r>
      <w:r w:rsidRPr="00462AFD">
        <w:rPr>
          <w:rFonts w:eastAsia="Times New Roman" w:cs="Times New Roman"/>
          <w:bCs/>
          <w:color w:val="2A1F00"/>
          <w:szCs w:val="28"/>
          <w:lang w:eastAsia="ru-RU"/>
        </w:rPr>
        <w:t xml:space="preserve">Налоговая политика предприятия </w:t>
      </w:r>
      <w:r w:rsidRPr="00462AFD">
        <w:rPr>
          <w:rFonts w:eastAsia="Times New Roman" w:cs="Times New Roman"/>
          <w:color w:val="2A1F00"/>
          <w:szCs w:val="28"/>
          <w:lang w:eastAsia="ru-RU"/>
        </w:rPr>
        <w:t xml:space="preserve">является эффективным инструментом минимизации налоговых обязательств в рамках действующего законодательства. Управление расходами на уплату налогов – это разумная трата времени и сокращение затрат уже сегодня. </w:t>
      </w:r>
      <w:r w:rsidRPr="00462AFD">
        <w:rPr>
          <w:rFonts w:eastAsia="Times New Roman" w:cs="Times New Roman"/>
          <w:bCs/>
          <w:color w:val="2A1F00"/>
          <w:szCs w:val="28"/>
          <w:lang w:eastAsia="ru-RU"/>
        </w:rPr>
        <w:t>Оптимизация налогообложения</w:t>
      </w:r>
      <w:r w:rsidRPr="00462AFD">
        <w:rPr>
          <w:rFonts w:eastAsia="Times New Roman" w:cs="Times New Roman"/>
          <w:color w:val="2A1F00"/>
          <w:szCs w:val="28"/>
          <w:lang w:eastAsia="ru-RU"/>
        </w:rPr>
        <w:t xml:space="preserve"> должна осуществляться с учетом особенностей конкретного предприятия, сферы его деятельности и производственной структуры. Эффективное налогообложение невозможно без существования единой налоговой политики предприятия, которая ставит целью увеличение дохода и </w:t>
      </w:r>
      <w:r w:rsidRPr="00462AFD">
        <w:rPr>
          <w:rFonts w:eastAsia="Times New Roman" w:cs="Times New Roman"/>
          <w:bCs/>
          <w:color w:val="2A1F00"/>
          <w:szCs w:val="28"/>
          <w:lang w:eastAsia="ru-RU"/>
        </w:rPr>
        <w:t>уменьшение затрат на налогообложение</w:t>
      </w:r>
      <w:r w:rsidRPr="00462AFD">
        <w:rPr>
          <w:rFonts w:eastAsia="Times New Roman" w:cs="Times New Roman"/>
          <w:color w:val="2A1F00"/>
          <w:szCs w:val="28"/>
          <w:lang w:eastAsia="ru-RU"/>
        </w:rPr>
        <w:t xml:space="preserve">. </w:t>
      </w:r>
    </w:p>
    <w:p w:rsidR="00E06EF7" w:rsidRDefault="00E06EF7" w:rsidP="00521456">
      <w:pPr>
        <w:ind w:left="0" w:firstLine="708"/>
        <w:rPr>
          <w:szCs w:val="28"/>
        </w:rPr>
      </w:pPr>
      <w:r>
        <w:rPr>
          <w:szCs w:val="28"/>
        </w:rPr>
        <w:t xml:space="preserve">Формирование налоговой политики должны строиться на </w:t>
      </w:r>
      <w:r w:rsidR="002F1EE9">
        <w:rPr>
          <w:szCs w:val="28"/>
        </w:rPr>
        <w:t xml:space="preserve">соблюдении следующих принципов: стабильность налоговой системы; единых правил </w:t>
      </w:r>
      <w:r>
        <w:rPr>
          <w:szCs w:val="28"/>
        </w:rPr>
        <w:t>налогообложения производителей, независимо от отраслевой принадлежности предприятия и формы собственности;</w:t>
      </w:r>
      <w:r w:rsidR="002F1EE9">
        <w:rPr>
          <w:szCs w:val="28"/>
        </w:rPr>
        <w:t xml:space="preserve"> </w:t>
      </w:r>
      <w:r>
        <w:rPr>
          <w:szCs w:val="28"/>
        </w:rPr>
        <w:t xml:space="preserve">одинаковых условий </w:t>
      </w:r>
      <w:r>
        <w:rPr>
          <w:szCs w:val="28"/>
        </w:rPr>
        <w:lastRenderedPageBreak/>
        <w:t>налогообложения для предпринимателей, занятых в производстве и потребителей.</w:t>
      </w:r>
    </w:p>
    <w:p w:rsidR="00E06EF7" w:rsidRDefault="00E06EF7" w:rsidP="00521456">
      <w:pPr>
        <w:ind w:left="0" w:firstLine="708"/>
        <w:rPr>
          <w:szCs w:val="28"/>
        </w:rPr>
      </w:pPr>
      <w:r>
        <w:rPr>
          <w:szCs w:val="28"/>
        </w:rPr>
        <w:t xml:space="preserve">Налоговая политика </w:t>
      </w:r>
      <w:r w:rsidR="00A656C5">
        <w:rPr>
          <w:szCs w:val="28"/>
        </w:rPr>
        <w:t xml:space="preserve">является </w:t>
      </w:r>
      <w:r>
        <w:rPr>
          <w:szCs w:val="28"/>
        </w:rPr>
        <w:t>налоговой страте</w:t>
      </w:r>
      <w:r w:rsidR="00A656C5">
        <w:rPr>
          <w:szCs w:val="28"/>
        </w:rPr>
        <w:t xml:space="preserve">гией предприятия </w:t>
      </w:r>
      <w:r>
        <w:rPr>
          <w:szCs w:val="28"/>
        </w:rPr>
        <w:t>в области налогового планирования и на о</w:t>
      </w:r>
      <w:r w:rsidR="00A656C5">
        <w:rPr>
          <w:szCs w:val="28"/>
        </w:rPr>
        <w:t>тдельных этапах ее деятельности</w:t>
      </w:r>
      <w:r>
        <w:rPr>
          <w:szCs w:val="28"/>
        </w:rPr>
        <w:t xml:space="preserve">. </w:t>
      </w:r>
      <w:r w:rsidR="00A656C5">
        <w:rPr>
          <w:szCs w:val="28"/>
        </w:rPr>
        <w:t>П</w:t>
      </w:r>
      <w:r>
        <w:rPr>
          <w:szCs w:val="28"/>
        </w:rPr>
        <w:t>олитика</w:t>
      </w:r>
      <w:r w:rsidR="00A656C5">
        <w:rPr>
          <w:szCs w:val="28"/>
        </w:rPr>
        <w:t xml:space="preserve"> предприятия в области налогообложения</w:t>
      </w:r>
      <w:r>
        <w:rPr>
          <w:szCs w:val="28"/>
        </w:rPr>
        <w:t xml:space="preserve"> формируется лишь по конкретным направлениям налогового пл</w:t>
      </w:r>
      <w:r w:rsidR="00A656C5">
        <w:rPr>
          <w:szCs w:val="28"/>
        </w:rPr>
        <w:t>анирования</w:t>
      </w:r>
      <w:r>
        <w:rPr>
          <w:szCs w:val="28"/>
        </w:rPr>
        <w:t xml:space="preserve">, </w:t>
      </w:r>
      <w:r w:rsidR="00A656C5">
        <w:rPr>
          <w:szCs w:val="28"/>
        </w:rPr>
        <w:t>которые требуют создания</w:t>
      </w:r>
      <w:r>
        <w:rPr>
          <w:szCs w:val="28"/>
        </w:rPr>
        <w:t xml:space="preserve"> наиболее эффективного упра</w:t>
      </w:r>
      <w:r w:rsidR="00A656C5">
        <w:rPr>
          <w:szCs w:val="28"/>
        </w:rPr>
        <w:t>вления для оптимизации налоговых выплат организации</w:t>
      </w:r>
      <w:r>
        <w:rPr>
          <w:szCs w:val="28"/>
        </w:rPr>
        <w:t xml:space="preserve">. </w:t>
      </w:r>
    </w:p>
    <w:p w:rsidR="00E06EF7" w:rsidRDefault="003152FA" w:rsidP="00521456">
      <w:pPr>
        <w:ind w:left="0" w:firstLine="708"/>
        <w:rPr>
          <w:color w:val="2D1708"/>
          <w:szCs w:val="28"/>
          <w:shd w:val="clear" w:color="auto" w:fill="FCFCFC"/>
        </w:rPr>
      </w:pPr>
      <w:r>
        <w:rPr>
          <w:szCs w:val="28"/>
        </w:rPr>
        <w:t xml:space="preserve">Объектом исследования выступает </w:t>
      </w:r>
      <w:r w:rsidR="000E13E6" w:rsidRPr="0025070A">
        <w:rPr>
          <w:color w:val="2D1708"/>
          <w:szCs w:val="28"/>
          <w:shd w:val="clear" w:color="auto" w:fill="FCFCFC"/>
        </w:rPr>
        <w:t>ОАО «Смол</w:t>
      </w:r>
      <w:r w:rsidR="000E13E6">
        <w:rPr>
          <w:color w:val="2D1708"/>
          <w:szCs w:val="28"/>
          <w:shd w:val="clear" w:color="auto" w:fill="FCFCFC"/>
        </w:rPr>
        <w:t xml:space="preserve">енский комбинат хлебопродуктов». Предметом исследования является налоговая политика организации. </w:t>
      </w:r>
    </w:p>
    <w:p w:rsidR="000E13E6" w:rsidRDefault="000E13E6" w:rsidP="00521456">
      <w:pPr>
        <w:ind w:left="0" w:firstLine="708"/>
        <w:rPr>
          <w:szCs w:val="28"/>
        </w:rPr>
      </w:pPr>
      <w:r>
        <w:rPr>
          <w:szCs w:val="28"/>
        </w:rPr>
        <w:t xml:space="preserve">Целью настоящей работы является исследование налоговой политики </w:t>
      </w:r>
      <w:r w:rsidRPr="0025070A">
        <w:rPr>
          <w:color w:val="2D1708"/>
          <w:szCs w:val="28"/>
          <w:shd w:val="clear" w:color="auto" w:fill="FCFCFC"/>
        </w:rPr>
        <w:t>ОАО «Смол</w:t>
      </w:r>
      <w:r>
        <w:rPr>
          <w:color w:val="2D1708"/>
          <w:szCs w:val="28"/>
          <w:shd w:val="clear" w:color="auto" w:fill="FCFCFC"/>
        </w:rPr>
        <w:t xml:space="preserve">енский комбинат хлебопродуктов». </w:t>
      </w:r>
      <w:r w:rsidR="00A656C5">
        <w:rPr>
          <w:szCs w:val="28"/>
        </w:rPr>
        <w:t>В соответствии</w:t>
      </w:r>
      <w:r>
        <w:rPr>
          <w:szCs w:val="28"/>
        </w:rPr>
        <w:t xml:space="preserve"> с поставленной целью необходимо решить следующие задачи: </w:t>
      </w:r>
    </w:p>
    <w:p w:rsidR="000E13E6" w:rsidRDefault="000E13E6" w:rsidP="00521456">
      <w:pPr>
        <w:ind w:left="0" w:firstLine="708"/>
        <w:rPr>
          <w:szCs w:val="28"/>
        </w:rPr>
      </w:pPr>
      <w:r>
        <w:rPr>
          <w:szCs w:val="28"/>
        </w:rPr>
        <w:t xml:space="preserve">1) определить сущность, содержание и роль </w:t>
      </w:r>
      <w:r w:rsidR="00BD468B">
        <w:rPr>
          <w:szCs w:val="28"/>
        </w:rPr>
        <w:t xml:space="preserve">налоговой политики в функционировании </w:t>
      </w:r>
      <w:r>
        <w:rPr>
          <w:szCs w:val="28"/>
        </w:rPr>
        <w:t>предприятием;</w:t>
      </w:r>
    </w:p>
    <w:p w:rsidR="000E13E6" w:rsidRDefault="000E13E6" w:rsidP="00521456">
      <w:pPr>
        <w:ind w:left="0" w:firstLine="708"/>
        <w:rPr>
          <w:szCs w:val="28"/>
        </w:rPr>
      </w:pPr>
      <w:r>
        <w:rPr>
          <w:szCs w:val="28"/>
        </w:rPr>
        <w:t xml:space="preserve">2) рассмотреть процесс формирования </w:t>
      </w:r>
      <w:r w:rsidR="00BD468B">
        <w:rPr>
          <w:szCs w:val="28"/>
        </w:rPr>
        <w:t xml:space="preserve">и функционирования </w:t>
      </w:r>
      <w:r>
        <w:rPr>
          <w:szCs w:val="28"/>
        </w:rPr>
        <w:t>налоговой политики</w:t>
      </w:r>
      <w:r w:rsidR="00BD468B">
        <w:rPr>
          <w:szCs w:val="28"/>
        </w:rPr>
        <w:t xml:space="preserve"> предприятия</w:t>
      </w:r>
      <w:r>
        <w:rPr>
          <w:szCs w:val="28"/>
        </w:rPr>
        <w:t>;</w:t>
      </w:r>
    </w:p>
    <w:p w:rsidR="000E13E6" w:rsidRDefault="002F1631" w:rsidP="00521456">
      <w:pPr>
        <w:ind w:left="0" w:firstLine="708"/>
        <w:rPr>
          <w:color w:val="2D1708"/>
          <w:szCs w:val="28"/>
          <w:shd w:val="clear" w:color="auto" w:fill="FCFCFC"/>
        </w:rPr>
      </w:pPr>
      <w:r>
        <w:rPr>
          <w:szCs w:val="28"/>
        </w:rPr>
        <w:t xml:space="preserve">3) </w:t>
      </w:r>
      <w:r w:rsidR="000E13E6">
        <w:rPr>
          <w:szCs w:val="28"/>
        </w:rPr>
        <w:t xml:space="preserve">дать </w:t>
      </w:r>
      <w:r w:rsidR="000E13E6">
        <w:rPr>
          <w:rFonts w:cs="Times New Roman"/>
          <w:szCs w:val="28"/>
        </w:rPr>
        <w:t>о</w:t>
      </w:r>
      <w:r w:rsidR="000E13E6" w:rsidRPr="0025070A">
        <w:rPr>
          <w:rFonts w:cs="Times New Roman"/>
          <w:szCs w:val="28"/>
        </w:rPr>
        <w:t>рганизационно-экономиче</w:t>
      </w:r>
      <w:r w:rsidR="000E13E6">
        <w:rPr>
          <w:rFonts w:cs="Times New Roman"/>
          <w:szCs w:val="28"/>
        </w:rPr>
        <w:t xml:space="preserve">скую характеристику </w:t>
      </w:r>
      <w:r w:rsidR="000E13E6" w:rsidRPr="0025070A">
        <w:rPr>
          <w:color w:val="2D1708"/>
          <w:szCs w:val="28"/>
          <w:shd w:val="clear" w:color="auto" w:fill="FCFCFC"/>
        </w:rPr>
        <w:t>ОАО «Смол</w:t>
      </w:r>
      <w:r w:rsidR="000E13E6">
        <w:rPr>
          <w:color w:val="2D1708"/>
          <w:szCs w:val="28"/>
          <w:shd w:val="clear" w:color="auto" w:fill="FCFCFC"/>
        </w:rPr>
        <w:t>енский комбинат хлебопродуктов»;</w:t>
      </w:r>
    </w:p>
    <w:p w:rsidR="000E13E6" w:rsidRDefault="000E13E6" w:rsidP="00521456">
      <w:pPr>
        <w:ind w:left="0" w:firstLine="708"/>
        <w:rPr>
          <w:szCs w:val="28"/>
        </w:rPr>
      </w:pPr>
      <w:r>
        <w:rPr>
          <w:color w:val="2D1708"/>
          <w:szCs w:val="28"/>
          <w:shd w:val="clear" w:color="auto" w:fill="FCFCFC"/>
        </w:rPr>
        <w:t xml:space="preserve">4) </w:t>
      </w:r>
      <w:r>
        <w:rPr>
          <w:szCs w:val="28"/>
        </w:rPr>
        <w:t>провести анализ финансового состояния предприятия;</w:t>
      </w:r>
    </w:p>
    <w:p w:rsidR="000E13E6" w:rsidRDefault="000E13E6" w:rsidP="00521456">
      <w:pPr>
        <w:ind w:left="0" w:firstLine="708"/>
        <w:rPr>
          <w:szCs w:val="28"/>
        </w:rPr>
      </w:pPr>
      <w:r>
        <w:rPr>
          <w:szCs w:val="28"/>
        </w:rPr>
        <w:t>5) дать оценку эффективности налоговой политики предприятия;</w:t>
      </w:r>
    </w:p>
    <w:p w:rsidR="000E13E6" w:rsidRDefault="000E13E6" w:rsidP="00521456">
      <w:pPr>
        <w:ind w:left="0" w:firstLine="708"/>
        <w:rPr>
          <w:szCs w:val="28"/>
        </w:rPr>
      </w:pPr>
      <w:r>
        <w:rPr>
          <w:szCs w:val="28"/>
        </w:rPr>
        <w:t>6) найти пути и способы минимизации налоговых платежей;</w:t>
      </w:r>
    </w:p>
    <w:p w:rsidR="000E13E6" w:rsidRDefault="000E13E6" w:rsidP="00521456">
      <w:pPr>
        <w:ind w:left="0" w:firstLine="708"/>
        <w:rPr>
          <w:szCs w:val="28"/>
        </w:rPr>
      </w:pPr>
      <w:r>
        <w:rPr>
          <w:szCs w:val="28"/>
        </w:rPr>
        <w:t>7) разработать рекомендации по улучшению эффективности налоговой политики предприятия.</w:t>
      </w:r>
    </w:p>
    <w:p w:rsidR="007B7599" w:rsidRDefault="003E3057" w:rsidP="00871F76">
      <w:pPr>
        <w:ind w:left="0" w:firstLine="708"/>
        <w:rPr>
          <w:szCs w:val="28"/>
        </w:rPr>
      </w:pPr>
      <w:r>
        <w:t>Для решения поставленных задач в курсовой работе использовались</w:t>
      </w:r>
      <w:r w:rsidR="00871F76">
        <w:t xml:space="preserve"> следующие методы исследования: </w:t>
      </w:r>
      <w:r w:rsidR="00871F76">
        <w:rPr>
          <w:szCs w:val="28"/>
        </w:rPr>
        <w:t>т</w:t>
      </w:r>
      <w:r w:rsidRPr="00871F76">
        <w:rPr>
          <w:szCs w:val="28"/>
        </w:rPr>
        <w:t>еоретический анали</w:t>
      </w:r>
      <w:r w:rsidR="0074591E" w:rsidRPr="00871F76">
        <w:rPr>
          <w:szCs w:val="28"/>
        </w:rPr>
        <w:t>з налоговой политики организаций</w:t>
      </w:r>
      <w:r w:rsidR="00871F76">
        <w:rPr>
          <w:szCs w:val="28"/>
        </w:rPr>
        <w:t>,  п</w:t>
      </w:r>
      <w:r w:rsidR="0074591E" w:rsidRPr="00871F76">
        <w:rPr>
          <w:szCs w:val="28"/>
        </w:rPr>
        <w:t>роведение классификаций и аналогий по видам налогов;</w:t>
      </w:r>
      <w:r w:rsidR="00871F76">
        <w:rPr>
          <w:szCs w:val="28"/>
        </w:rPr>
        <w:t xml:space="preserve"> экономико-статистические методы, методы расчета финансовых </w:t>
      </w:r>
      <w:r w:rsidR="00871F76">
        <w:rPr>
          <w:szCs w:val="28"/>
        </w:rPr>
        <w:lastRenderedPageBreak/>
        <w:t>коэффициентов,  п</w:t>
      </w:r>
      <w:r w:rsidR="0074591E" w:rsidRPr="00871F76">
        <w:rPr>
          <w:szCs w:val="28"/>
        </w:rPr>
        <w:t>рогнозирование развития налоговой политики организации.</w:t>
      </w:r>
    </w:p>
    <w:p w:rsidR="00871F76" w:rsidRDefault="00871F76" w:rsidP="00871F76">
      <w:pPr>
        <w:widowControl w:val="0"/>
        <w:autoSpaceDE w:val="0"/>
        <w:autoSpaceDN w:val="0"/>
        <w:adjustRightInd w:val="0"/>
        <w:ind w:left="0" w:firstLine="708"/>
        <w:rPr>
          <w:rFonts w:ascii="Times New Roman CYR" w:hAnsi="Times New Roman CYR" w:cs="Times New Roman CYR"/>
          <w:szCs w:val="28"/>
        </w:rPr>
      </w:pPr>
      <w:r w:rsidRPr="006C3F99">
        <w:rPr>
          <w:rFonts w:ascii="Times New Roman CYR" w:hAnsi="Times New Roman CYR" w:cs="Times New Roman CYR"/>
          <w:szCs w:val="28"/>
        </w:rPr>
        <w:t>Теоретической и методологической основой исследования послужили законодательные и нормативные акты Российской Федерации, работы отечественных и зарубежных экономистов</w:t>
      </w:r>
      <w:r>
        <w:rPr>
          <w:rFonts w:ascii="Times New Roman CYR" w:hAnsi="Times New Roman CYR" w:cs="Times New Roman CYR"/>
          <w:szCs w:val="28"/>
        </w:rPr>
        <w:t xml:space="preserve">, таких как </w:t>
      </w:r>
      <w:r w:rsidRPr="006C3F99">
        <w:rPr>
          <w:rFonts w:ascii="Times New Roman CYR" w:hAnsi="Times New Roman CYR" w:cs="Times New Roman CYR"/>
          <w:szCs w:val="28"/>
        </w:rPr>
        <w:t xml:space="preserve"> </w:t>
      </w:r>
      <w:r>
        <w:rPr>
          <w:rFonts w:ascii="Times New Roman CYR" w:hAnsi="Times New Roman CYR" w:cs="Times New Roman CYR"/>
          <w:szCs w:val="28"/>
        </w:rPr>
        <w:t xml:space="preserve">А. Ю. Казанская, И. А. </w:t>
      </w:r>
      <w:proofErr w:type="spellStart"/>
      <w:r>
        <w:rPr>
          <w:rFonts w:ascii="Times New Roman CYR" w:hAnsi="Times New Roman CYR" w:cs="Times New Roman CYR"/>
          <w:szCs w:val="28"/>
        </w:rPr>
        <w:t>Майбурова</w:t>
      </w:r>
      <w:proofErr w:type="spellEnd"/>
      <w:r>
        <w:rPr>
          <w:rFonts w:ascii="Times New Roman CYR" w:hAnsi="Times New Roman CYR" w:cs="Times New Roman CYR"/>
          <w:szCs w:val="28"/>
        </w:rPr>
        <w:t xml:space="preserve">, Е. Е. Смирнова, а также </w:t>
      </w:r>
      <w:r w:rsidRPr="006C3F99">
        <w:rPr>
          <w:rFonts w:ascii="Times New Roman CYR" w:hAnsi="Times New Roman CYR" w:cs="Times New Roman CYR"/>
          <w:szCs w:val="28"/>
        </w:rPr>
        <w:t>статистические материалы.</w:t>
      </w:r>
    </w:p>
    <w:p w:rsidR="000E13E6" w:rsidRDefault="0010548C" w:rsidP="00871F76">
      <w:pPr>
        <w:ind w:left="0" w:firstLine="708"/>
        <w:rPr>
          <w:color w:val="2D1708"/>
          <w:szCs w:val="28"/>
          <w:shd w:val="clear" w:color="auto" w:fill="FCFCFC"/>
        </w:rPr>
      </w:pPr>
      <w:r>
        <w:rPr>
          <w:szCs w:val="28"/>
        </w:rPr>
        <w:t>Курсовая работа состоит из введени</w:t>
      </w:r>
      <w:r w:rsidR="003E3057">
        <w:rPr>
          <w:szCs w:val="28"/>
        </w:rPr>
        <w:t>я, 2-х глав</w:t>
      </w:r>
      <w:r>
        <w:rPr>
          <w:szCs w:val="28"/>
        </w:rPr>
        <w:t xml:space="preserve"> и заключения.</w:t>
      </w:r>
      <w:r w:rsidR="002F1EE9">
        <w:rPr>
          <w:szCs w:val="28"/>
        </w:rPr>
        <w:t xml:space="preserve"> В первой главе рассматриваются теоретические аспекты налоговой политики организации</w:t>
      </w:r>
      <w:r w:rsidR="00CB7233">
        <w:rPr>
          <w:szCs w:val="28"/>
        </w:rPr>
        <w:t xml:space="preserve">: </w:t>
      </w:r>
      <w:r w:rsidR="00CB7233" w:rsidRPr="00A03492">
        <w:rPr>
          <w:szCs w:val="28"/>
        </w:rPr>
        <w:t>понятие, цели, задачи и процесс формирования налоговой политики</w:t>
      </w:r>
      <w:r w:rsidR="002F1EE9">
        <w:rPr>
          <w:szCs w:val="28"/>
        </w:rPr>
        <w:t xml:space="preserve">. Во второй главе анализируется налоговая политика </w:t>
      </w:r>
      <w:r w:rsidR="002F1EE9" w:rsidRPr="0025070A">
        <w:rPr>
          <w:color w:val="2D1708"/>
          <w:szCs w:val="28"/>
          <w:shd w:val="clear" w:color="auto" w:fill="FCFCFC"/>
        </w:rPr>
        <w:t>ОАО «Смол</w:t>
      </w:r>
      <w:r w:rsidR="002F1EE9">
        <w:rPr>
          <w:color w:val="2D1708"/>
          <w:szCs w:val="28"/>
          <w:shd w:val="clear" w:color="auto" w:fill="FCFCFC"/>
        </w:rPr>
        <w:t xml:space="preserve">енский комбинат хлебопродуктов», оценивается ее эффективность, и даются рекомендации по оптимизации налоговой политики </w:t>
      </w:r>
      <w:r w:rsidR="002F1EE9" w:rsidRPr="0025070A">
        <w:rPr>
          <w:color w:val="2D1708"/>
          <w:szCs w:val="28"/>
          <w:shd w:val="clear" w:color="auto" w:fill="FCFCFC"/>
        </w:rPr>
        <w:t>ОАО «Смол</w:t>
      </w:r>
      <w:r w:rsidR="002F1EE9">
        <w:rPr>
          <w:color w:val="2D1708"/>
          <w:szCs w:val="28"/>
          <w:shd w:val="clear" w:color="auto" w:fill="FCFCFC"/>
        </w:rPr>
        <w:t xml:space="preserve">енский комбинат хлебопродуктов». </w:t>
      </w: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A656C5" w:rsidRDefault="00A656C5"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0E13E6">
      <w:pPr>
        <w:ind w:firstLine="709"/>
        <w:rPr>
          <w:color w:val="2D1708"/>
          <w:szCs w:val="28"/>
          <w:shd w:val="clear" w:color="auto" w:fill="FCFCFC"/>
        </w:rPr>
      </w:pPr>
    </w:p>
    <w:p w:rsidR="0074591E" w:rsidRDefault="0074591E" w:rsidP="00871F76">
      <w:pPr>
        <w:ind w:left="0"/>
        <w:rPr>
          <w:color w:val="2D1708"/>
          <w:szCs w:val="28"/>
          <w:shd w:val="clear" w:color="auto" w:fill="FCFCFC"/>
        </w:rPr>
      </w:pPr>
    </w:p>
    <w:p w:rsidR="00871F76" w:rsidRDefault="00871F76" w:rsidP="00871F76">
      <w:pPr>
        <w:ind w:left="0"/>
        <w:rPr>
          <w:szCs w:val="28"/>
        </w:rPr>
      </w:pPr>
    </w:p>
    <w:p w:rsidR="006E06B5" w:rsidRPr="00177E37" w:rsidRDefault="0025070A" w:rsidP="0025070A">
      <w:pPr>
        <w:pStyle w:val="a8"/>
        <w:shd w:val="clear" w:color="auto" w:fill="FFFFFF"/>
        <w:spacing w:before="0" w:beforeAutospacing="0" w:after="0" w:afterAutospacing="0"/>
        <w:ind w:firstLine="709"/>
        <w:jc w:val="center"/>
        <w:rPr>
          <w:b/>
          <w:sz w:val="28"/>
          <w:szCs w:val="28"/>
        </w:rPr>
      </w:pPr>
      <w:r w:rsidRPr="00177E37">
        <w:rPr>
          <w:b/>
          <w:sz w:val="28"/>
          <w:szCs w:val="28"/>
        </w:rPr>
        <w:lastRenderedPageBreak/>
        <w:t>ГЛАВА 1. ТЕОРЕТИЧЕСКИЕ ОСНОВЫ НАЛОГОВОЙ ПОЛИТИКИ ОРГАНИЗАЦИИ</w:t>
      </w:r>
    </w:p>
    <w:p w:rsidR="0025070A" w:rsidRDefault="0025070A" w:rsidP="0025070A">
      <w:pPr>
        <w:pStyle w:val="a8"/>
        <w:shd w:val="clear" w:color="auto" w:fill="FFFFFF"/>
        <w:spacing w:before="0" w:beforeAutospacing="0" w:after="0" w:afterAutospacing="0"/>
        <w:ind w:firstLine="709"/>
        <w:jc w:val="center"/>
        <w:rPr>
          <w:sz w:val="28"/>
          <w:szCs w:val="28"/>
        </w:rPr>
      </w:pPr>
    </w:p>
    <w:p w:rsidR="0025070A" w:rsidRPr="0025070A" w:rsidRDefault="0025070A" w:rsidP="0025070A">
      <w:pPr>
        <w:pStyle w:val="a8"/>
        <w:shd w:val="clear" w:color="auto" w:fill="FFFFFF"/>
        <w:spacing w:before="0" w:beforeAutospacing="0" w:after="0" w:afterAutospacing="0"/>
        <w:ind w:firstLine="709"/>
        <w:jc w:val="center"/>
        <w:rPr>
          <w:sz w:val="28"/>
          <w:szCs w:val="28"/>
        </w:rPr>
      </w:pPr>
    </w:p>
    <w:p w:rsidR="009F3262" w:rsidRDefault="00521456" w:rsidP="00BC335C">
      <w:pPr>
        <w:pStyle w:val="a8"/>
        <w:shd w:val="clear" w:color="auto" w:fill="FFFFFF"/>
        <w:spacing w:before="0" w:beforeAutospacing="0" w:after="0" w:afterAutospacing="0"/>
        <w:ind w:left="0" w:firstLine="708"/>
        <w:rPr>
          <w:b/>
          <w:sz w:val="28"/>
          <w:szCs w:val="28"/>
        </w:rPr>
      </w:pPr>
      <w:r>
        <w:rPr>
          <w:b/>
          <w:sz w:val="28"/>
          <w:szCs w:val="28"/>
        </w:rPr>
        <w:t>1.1</w:t>
      </w:r>
      <w:r w:rsidR="000F3C8B">
        <w:rPr>
          <w:b/>
          <w:sz w:val="28"/>
          <w:szCs w:val="28"/>
        </w:rPr>
        <w:t xml:space="preserve"> </w:t>
      </w:r>
      <w:r w:rsidR="0074591E">
        <w:rPr>
          <w:b/>
          <w:sz w:val="28"/>
          <w:szCs w:val="28"/>
        </w:rPr>
        <w:t>Сущность, виды и</w:t>
      </w:r>
      <w:r w:rsidR="00BD1CE7" w:rsidRPr="00BD1CE7">
        <w:rPr>
          <w:b/>
          <w:sz w:val="28"/>
          <w:szCs w:val="28"/>
        </w:rPr>
        <w:t xml:space="preserve"> функций налогов, уплачивае</w:t>
      </w:r>
      <w:r w:rsidR="003054DD">
        <w:rPr>
          <w:b/>
          <w:sz w:val="28"/>
          <w:szCs w:val="28"/>
        </w:rPr>
        <w:t>мых организациями</w:t>
      </w:r>
    </w:p>
    <w:p w:rsidR="00177E37" w:rsidRDefault="00177E37" w:rsidP="00177E37">
      <w:pPr>
        <w:pStyle w:val="a8"/>
        <w:shd w:val="clear" w:color="auto" w:fill="FFFFFF"/>
        <w:spacing w:before="0" w:beforeAutospacing="0" w:after="0" w:afterAutospacing="0"/>
        <w:ind w:left="1083"/>
        <w:rPr>
          <w:b/>
          <w:sz w:val="28"/>
          <w:szCs w:val="28"/>
        </w:rPr>
      </w:pPr>
    </w:p>
    <w:p w:rsidR="00993706" w:rsidRPr="0025070A" w:rsidRDefault="006E06B5" w:rsidP="00521456">
      <w:pPr>
        <w:pStyle w:val="a8"/>
        <w:shd w:val="clear" w:color="auto" w:fill="FFFFFF"/>
        <w:spacing w:before="0" w:beforeAutospacing="0" w:after="0" w:afterAutospacing="0"/>
        <w:ind w:left="0" w:firstLine="708"/>
        <w:rPr>
          <w:sz w:val="28"/>
          <w:szCs w:val="28"/>
          <w:shd w:val="clear" w:color="auto" w:fill="FFFFFF"/>
        </w:rPr>
      </w:pPr>
      <w:r w:rsidRPr="0025070A">
        <w:rPr>
          <w:sz w:val="28"/>
          <w:szCs w:val="28"/>
        </w:rPr>
        <w:t xml:space="preserve">Налоги </w:t>
      </w:r>
      <w:r w:rsidR="00643DD9" w:rsidRPr="0025070A">
        <w:rPr>
          <w:sz w:val="28"/>
          <w:szCs w:val="28"/>
        </w:rPr>
        <w:t xml:space="preserve">- </w:t>
      </w:r>
      <w:r w:rsidRPr="0025070A">
        <w:rPr>
          <w:sz w:val="28"/>
          <w:szCs w:val="28"/>
        </w:rPr>
        <w:t>обязательный, индивидуально безвозмездный платеж, взимаемый с юридических и физических лиц в форме отчуждения принадлежащих им средств</w:t>
      </w:r>
      <w:r w:rsidR="00413281" w:rsidRPr="0025070A">
        <w:rPr>
          <w:sz w:val="28"/>
          <w:szCs w:val="28"/>
        </w:rPr>
        <w:t>,</w:t>
      </w:r>
      <w:r w:rsidRPr="0025070A">
        <w:rPr>
          <w:sz w:val="28"/>
          <w:szCs w:val="28"/>
        </w:rPr>
        <w:t xml:space="preserve"> в целях финансового обеспечения деятельности государства и муниципальных образований.</w:t>
      </w:r>
      <w:r w:rsidR="00643DD9" w:rsidRPr="0025070A">
        <w:rPr>
          <w:sz w:val="28"/>
          <w:szCs w:val="28"/>
        </w:rPr>
        <w:t xml:space="preserve"> </w:t>
      </w:r>
    </w:p>
    <w:p w:rsidR="00413281" w:rsidRPr="0025070A" w:rsidRDefault="00993706" w:rsidP="00521456">
      <w:pPr>
        <w:ind w:left="0" w:firstLine="708"/>
        <w:rPr>
          <w:rFonts w:cs="Times New Roman"/>
          <w:szCs w:val="28"/>
          <w:shd w:val="clear" w:color="auto" w:fill="FFFFFF"/>
        </w:rPr>
      </w:pPr>
      <w:r w:rsidRPr="0025070A">
        <w:rPr>
          <w:rFonts w:cs="Times New Roman"/>
          <w:szCs w:val="28"/>
          <w:shd w:val="clear" w:color="auto" w:fill="FFFFFF"/>
        </w:rPr>
        <w:t>Налоги</w:t>
      </w:r>
      <w:r w:rsidR="000D7174" w:rsidRPr="0025070A">
        <w:rPr>
          <w:rFonts w:cs="Times New Roman"/>
          <w:szCs w:val="28"/>
          <w:shd w:val="clear" w:color="auto" w:fill="FFFFFF"/>
        </w:rPr>
        <w:t>, у</w:t>
      </w:r>
      <w:r w:rsidR="00E60547" w:rsidRPr="0025070A">
        <w:rPr>
          <w:rFonts w:cs="Times New Roman"/>
          <w:szCs w:val="28"/>
          <w:shd w:val="clear" w:color="auto" w:fill="FFFFFF"/>
        </w:rPr>
        <w:t>плачиваемые организацией,</w:t>
      </w:r>
      <w:r w:rsidRPr="0025070A">
        <w:rPr>
          <w:rFonts w:cs="Times New Roman"/>
          <w:szCs w:val="28"/>
          <w:shd w:val="clear" w:color="auto" w:fill="FFFFFF"/>
        </w:rPr>
        <w:t xml:space="preserve"> выполняют четыре</w:t>
      </w:r>
      <w:r w:rsidR="00E60547" w:rsidRPr="0025070A">
        <w:rPr>
          <w:rFonts w:cs="Times New Roman"/>
          <w:szCs w:val="28"/>
          <w:shd w:val="clear" w:color="auto" w:fill="FFFFFF"/>
        </w:rPr>
        <w:t xml:space="preserve"> основные функции. </w:t>
      </w:r>
    </w:p>
    <w:p w:rsidR="00413281" w:rsidRPr="0025070A" w:rsidRDefault="00E60547" w:rsidP="00521456">
      <w:pPr>
        <w:ind w:left="0" w:firstLine="708"/>
        <w:rPr>
          <w:rFonts w:cs="Times New Roman"/>
          <w:szCs w:val="28"/>
          <w:shd w:val="clear" w:color="auto" w:fill="FFFFFF"/>
        </w:rPr>
      </w:pPr>
      <w:r w:rsidRPr="0025070A">
        <w:rPr>
          <w:rFonts w:cs="Times New Roman"/>
          <w:szCs w:val="28"/>
          <w:shd w:val="clear" w:color="auto" w:fill="FFFFFF"/>
        </w:rPr>
        <w:t>Во-первых, о</w:t>
      </w:r>
      <w:r w:rsidR="00993706" w:rsidRPr="0025070A">
        <w:rPr>
          <w:rFonts w:cs="Times New Roman"/>
          <w:szCs w:val="28"/>
          <w:shd w:val="clear" w:color="auto" w:fill="FFFFFF"/>
        </w:rPr>
        <w:t>беспечение финансирование </w:t>
      </w:r>
      <w:r w:rsidR="00993706" w:rsidRPr="0025070A">
        <w:rPr>
          <w:rStyle w:val="apple-converted-space"/>
          <w:rFonts w:cs="Times New Roman"/>
          <w:szCs w:val="28"/>
          <w:shd w:val="clear" w:color="auto" w:fill="FFFFFF"/>
        </w:rPr>
        <w:t> </w:t>
      </w:r>
      <w:r w:rsidR="00993706" w:rsidRPr="0025070A">
        <w:rPr>
          <w:rFonts w:cs="Times New Roman"/>
          <w:szCs w:val="28"/>
          <w:shd w:val="clear" w:color="auto" w:fill="FFFFFF"/>
        </w:rPr>
        <w:t>государственных расходов (фискальная функция);</w:t>
      </w:r>
      <w:r w:rsidR="00993706" w:rsidRPr="0025070A">
        <w:rPr>
          <w:rStyle w:val="apple-converted-space"/>
          <w:rFonts w:cs="Times New Roman"/>
          <w:szCs w:val="28"/>
          <w:shd w:val="clear" w:color="auto" w:fill="FFFFFF"/>
        </w:rPr>
        <w:t> </w:t>
      </w:r>
      <w:r w:rsidR="00993706" w:rsidRPr="0025070A">
        <w:rPr>
          <w:rFonts w:cs="Times New Roman"/>
          <w:szCs w:val="28"/>
          <w:shd w:val="clear" w:color="auto" w:fill="FFFFFF"/>
        </w:rPr>
        <w:t>Фискальная функция означает то, что за счет налогов формируется доходная часть бюджетов всех уровней. С ее помощью образуются госуд</w:t>
      </w:r>
      <w:r w:rsidR="00BD1CE7">
        <w:rPr>
          <w:rFonts w:cs="Times New Roman"/>
          <w:szCs w:val="28"/>
          <w:shd w:val="clear" w:color="auto" w:fill="FFFFFF"/>
        </w:rPr>
        <w:t xml:space="preserve">арственные денежные фонды, то есть </w:t>
      </w:r>
      <w:r w:rsidR="00993706" w:rsidRPr="0025070A">
        <w:rPr>
          <w:rFonts w:cs="Times New Roman"/>
          <w:szCs w:val="28"/>
          <w:shd w:val="clear" w:color="auto" w:fill="FFFFFF"/>
        </w:rPr>
        <w:t>материальные условия для функционирования государства.</w:t>
      </w:r>
      <w:r w:rsidR="00993706" w:rsidRPr="0025070A">
        <w:rPr>
          <w:rStyle w:val="apple-converted-space"/>
          <w:rFonts w:cs="Times New Roman"/>
          <w:szCs w:val="28"/>
          <w:shd w:val="clear" w:color="auto" w:fill="FFFFFF"/>
        </w:rPr>
        <w:t> </w:t>
      </w:r>
    </w:p>
    <w:p w:rsidR="00413281" w:rsidRPr="0025070A" w:rsidRDefault="00E60547" w:rsidP="00521456">
      <w:pPr>
        <w:ind w:left="0" w:firstLine="708"/>
        <w:rPr>
          <w:rFonts w:cs="Times New Roman"/>
          <w:szCs w:val="28"/>
          <w:shd w:val="clear" w:color="auto" w:fill="FFFFFF"/>
        </w:rPr>
      </w:pPr>
      <w:r w:rsidRPr="0025070A">
        <w:rPr>
          <w:rFonts w:cs="Times New Roman"/>
          <w:szCs w:val="28"/>
          <w:shd w:val="clear" w:color="auto" w:fill="FFFFFF"/>
        </w:rPr>
        <w:t>Во-вторых, г</w:t>
      </w:r>
      <w:r w:rsidR="00993706" w:rsidRPr="0025070A">
        <w:rPr>
          <w:rFonts w:cs="Times New Roman"/>
          <w:szCs w:val="28"/>
          <w:shd w:val="clear" w:color="auto" w:fill="FFFFFF"/>
        </w:rPr>
        <w:t>осударственное регулирование экономики (регулирующая функция);</w:t>
      </w:r>
      <w:r w:rsidR="00993706" w:rsidRPr="0025070A">
        <w:rPr>
          <w:rStyle w:val="apple-converted-space"/>
          <w:rFonts w:cs="Times New Roman"/>
          <w:szCs w:val="28"/>
          <w:shd w:val="clear" w:color="auto" w:fill="FFFFFF"/>
        </w:rPr>
        <w:t> </w:t>
      </w:r>
      <w:r w:rsidR="00993706" w:rsidRPr="0025070A">
        <w:rPr>
          <w:rFonts w:cs="Times New Roman"/>
          <w:szCs w:val="28"/>
          <w:shd w:val="clear" w:color="auto" w:fill="FFFFFF"/>
        </w:rPr>
        <w:t>Регулирующая функция налогов состоит в использовании налогов со стороны государства в качестве инструмента воздействия на рыночную экономику. Налоги влияют на уровень и структуру совокупного спроса. Через механизм рыночного спроса они могут содействовать производству или тормозить его. Маневрируя налоговыми ставками, льготами, штрафами, изменяя условия налогообложения, вводя одни и отменяя другие налоги, государство создает условия для ускоренного развития определенных отраслей производства, и способствует решению актуальных для общества задач.</w:t>
      </w:r>
      <w:r w:rsidR="00993706" w:rsidRPr="0025070A">
        <w:rPr>
          <w:rStyle w:val="apple-converted-space"/>
          <w:rFonts w:cs="Times New Roman"/>
          <w:szCs w:val="28"/>
          <w:shd w:val="clear" w:color="auto" w:fill="FFFFFF"/>
        </w:rPr>
        <w:t> </w:t>
      </w:r>
    </w:p>
    <w:p w:rsidR="00413281" w:rsidRPr="0025070A" w:rsidRDefault="00FD30EF" w:rsidP="00521456">
      <w:pPr>
        <w:ind w:left="0" w:firstLine="708"/>
        <w:rPr>
          <w:rFonts w:cs="Times New Roman"/>
          <w:szCs w:val="28"/>
          <w:shd w:val="clear" w:color="auto" w:fill="FFFFFF"/>
        </w:rPr>
      </w:pPr>
      <w:r w:rsidRPr="0025070A">
        <w:rPr>
          <w:rFonts w:cs="Times New Roman"/>
          <w:szCs w:val="28"/>
          <w:shd w:val="clear" w:color="auto" w:fill="FFFFFF"/>
        </w:rPr>
        <w:lastRenderedPageBreak/>
        <w:t>В-</w:t>
      </w:r>
      <w:r w:rsidR="00413281" w:rsidRPr="0025070A">
        <w:rPr>
          <w:rFonts w:cs="Times New Roman"/>
          <w:szCs w:val="28"/>
          <w:shd w:val="clear" w:color="auto" w:fill="FFFFFF"/>
        </w:rPr>
        <w:t>т</w:t>
      </w:r>
      <w:r w:rsidR="00E60547" w:rsidRPr="0025070A">
        <w:rPr>
          <w:rFonts w:cs="Times New Roman"/>
          <w:szCs w:val="28"/>
          <w:shd w:val="clear" w:color="auto" w:fill="FFFFFF"/>
        </w:rPr>
        <w:t>ретьих, п</w:t>
      </w:r>
      <w:r w:rsidR="00993706" w:rsidRPr="0025070A">
        <w:rPr>
          <w:rFonts w:cs="Times New Roman"/>
          <w:szCs w:val="28"/>
          <w:shd w:val="clear" w:color="auto" w:fill="FFFFFF"/>
        </w:rPr>
        <w:t>оддержание социального согласия путем изменения соотношения между доходами отдельных социальных групп с </w:t>
      </w:r>
      <w:r w:rsidR="00993706" w:rsidRPr="0025070A">
        <w:rPr>
          <w:rStyle w:val="apple-converted-space"/>
          <w:rFonts w:cs="Times New Roman"/>
          <w:szCs w:val="28"/>
          <w:shd w:val="clear" w:color="auto" w:fill="FFFFFF"/>
        </w:rPr>
        <w:t> </w:t>
      </w:r>
      <w:r w:rsidR="00993706" w:rsidRPr="0025070A">
        <w:rPr>
          <w:rFonts w:cs="Times New Roman"/>
          <w:szCs w:val="28"/>
          <w:shd w:val="clear" w:color="auto" w:fill="FFFFFF"/>
        </w:rPr>
        <w:t>целью сглаживания неравенства между ними (социальная функция);</w:t>
      </w:r>
      <w:r w:rsidR="00993706" w:rsidRPr="0025070A">
        <w:rPr>
          <w:rStyle w:val="apple-converted-space"/>
          <w:rFonts w:cs="Times New Roman"/>
          <w:szCs w:val="28"/>
          <w:shd w:val="clear" w:color="auto" w:fill="FFFFFF"/>
        </w:rPr>
        <w:t> </w:t>
      </w:r>
      <w:r w:rsidR="00993706" w:rsidRPr="0025070A">
        <w:rPr>
          <w:rFonts w:cs="Times New Roman"/>
          <w:szCs w:val="28"/>
        </w:rPr>
        <w:br/>
      </w:r>
      <w:r w:rsidR="00993706" w:rsidRPr="0025070A">
        <w:rPr>
          <w:rFonts w:cs="Times New Roman"/>
          <w:szCs w:val="28"/>
          <w:shd w:val="clear" w:color="auto" w:fill="FFFFFF"/>
        </w:rPr>
        <w:t>Социальная, или перераспределительная функция налогов позволяет придать рыночной экономике социальную направленность, сгладить дифференциацию в доходах между отдельными социальными группами, возникающую в результате первичного распределения национального дохода по факторам производства. Это достигается путем установления прогрессивных налогов, направления значительной части бюджетных средств на социальные нужды населения, полного или частичного освобождения от налогов граждан, нуждающихся в социальной защите.</w:t>
      </w:r>
      <w:r w:rsidR="00993706" w:rsidRPr="0025070A">
        <w:rPr>
          <w:rStyle w:val="apple-converted-space"/>
          <w:rFonts w:cs="Times New Roman"/>
          <w:szCs w:val="28"/>
          <w:shd w:val="clear" w:color="auto" w:fill="FFFFFF"/>
        </w:rPr>
        <w:t> </w:t>
      </w:r>
    </w:p>
    <w:p w:rsidR="00413281" w:rsidRPr="0025070A" w:rsidRDefault="00E60547" w:rsidP="00521456">
      <w:pPr>
        <w:ind w:left="0" w:firstLine="708"/>
        <w:rPr>
          <w:rFonts w:cs="Times New Roman"/>
          <w:szCs w:val="28"/>
          <w:shd w:val="clear" w:color="auto" w:fill="FFFFFF"/>
        </w:rPr>
      </w:pPr>
      <w:r w:rsidRPr="0025070A">
        <w:rPr>
          <w:rFonts w:cs="Times New Roman"/>
          <w:szCs w:val="28"/>
          <w:shd w:val="clear" w:color="auto" w:fill="FFFFFF"/>
        </w:rPr>
        <w:t>В-четвертых, с</w:t>
      </w:r>
      <w:r w:rsidR="00993706" w:rsidRPr="0025070A">
        <w:rPr>
          <w:rFonts w:cs="Times New Roman"/>
          <w:szCs w:val="28"/>
          <w:shd w:val="clear" w:color="auto" w:fill="FFFFFF"/>
        </w:rPr>
        <w:t>тимулирующая функция.</w:t>
      </w:r>
      <w:r w:rsidR="00993706" w:rsidRPr="0025070A">
        <w:rPr>
          <w:rStyle w:val="apple-converted-space"/>
          <w:rFonts w:cs="Times New Roman"/>
          <w:szCs w:val="28"/>
          <w:shd w:val="clear" w:color="auto" w:fill="FFFFFF"/>
        </w:rPr>
        <w:t> </w:t>
      </w:r>
      <w:r w:rsidR="002E17A0" w:rsidRPr="0025070A">
        <w:rPr>
          <w:rFonts w:cs="Times New Roman"/>
          <w:szCs w:val="28"/>
        </w:rPr>
        <w:t xml:space="preserve"> </w:t>
      </w:r>
      <w:r w:rsidR="00993706" w:rsidRPr="0025070A">
        <w:rPr>
          <w:rFonts w:cs="Times New Roman"/>
          <w:szCs w:val="28"/>
          <w:shd w:val="clear" w:color="auto" w:fill="FFFFFF"/>
        </w:rPr>
        <w:t>С помощью налогов, льгот и санкций государство стимулирует технический прогресс, увеличение количества рабочих мест, инвестиции в производство. Стимулирование научно-технического прогресса с помощью налогов проявляется, прежде всего, в том, что сумма прибыли, направленная на техническое перевооружение, реконструкцию, расширение производства освобождается от налогов. Во многих развитых странах освобождаются от налогов затраты на НИОКР (научно-исследовательские и опытно-конструкторские разработки).</w:t>
      </w:r>
      <w:r w:rsidR="00993706" w:rsidRPr="0025070A">
        <w:rPr>
          <w:rStyle w:val="apple-converted-space"/>
          <w:rFonts w:cs="Times New Roman"/>
          <w:szCs w:val="28"/>
          <w:shd w:val="clear" w:color="auto" w:fill="FFFFFF"/>
        </w:rPr>
        <w:t> </w:t>
      </w:r>
    </w:p>
    <w:p w:rsidR="00993706" w:rsidRPr="0025070A" w:rsidRDefault="00993706" w:rsidP="00521456">
      <w:pPr>
        <w:ind w:left="0" w:firstLine="708"/>
        <w:rPr>
          <w:rFonts w:cs="Times New Roman"/>
          <w:szCs w:val="28"/>
          <w:shd w:val="clear" w:color="auto" w:fill="FFFFFF"/>
        </w:rPr>
      </w:pPr>
      <w:r w:rsidRPr="0025070A">
        <w:rPr>
          <w:rFonts w:cs="Times New Roman"/>
          <w:szCs w:val="28"/>
          <w:shd w:val="clear" w:color="auto" w:fill="FFFFFF"/>
        </w:rPr>
        <w:t>Рассмотренное разграничение функций налогов носит условный характер, так как все они переплетаются и осуществляются одновременно.</w:t>
      </w:r>
    </w:p>
    <w:p w:rsidR="006353E0"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Федеральные налоги и сборы, устанавливаемые НК РФ (на федеральном уровне) и обязательные к уплате на всей территории РФ</w:t>
      </w:r>
      <w:r w:rsidR="00C105BF" w:rsidRPr="0025070A">
        <w:rPr>
          <w:sz w:val="28"/>
          <w:szCs w:val="28"/>
        </w:rPr>
        <w:t>,</w:t>
      </w:r>
      <w:r w:rsidRPr="0025070A">
        <w:rPr>
          <w:sz w:val="28"/>
          <w:szCs w:val="28"/>
        </w:rPr>
        <w:t xml:space="preserve"> перечислены</w:t>
      </w:r>
      <w:r w:rsidR="00C105BF" w:rsidRPr="0025070A">
        <w:rPr>
          <w:sz w:val="28"/>
          <w:szCs w:val="28"/>
        </w:rPr>
        <w:t xml:space="preserve"> в ст. 13 НК РФ </w:t>
      </w:r>
      <w:r w:rsidR="00E01367" w:rsidRPr="0025070A">
        <w:rPr>
          <w:sz w:val="28"/>
          <w:szCs w:val="28"/>
        </w:rPr>
        <w:t xml:space="preserve">и </w:t>
      </w:r>
      <w:r w:rsidR="00C105BF" w:rsidRPr="0025070A">
        <w:rPr>
          <w:sz w:val="28"/>
          <w:szCs w:val="28"/>
        </w:rPr>
        <w:t>включают</w:t>
      </w:r>
      <w:r w:rsidR="00E01367" w:rsidRPr="0025070A">
        <w:rPr>
          <w:sz w:val="28"/>
          <w:szCs w:val="28"/>
        </w:rPr>
        <w:t>:</w:t>
      </w:r>
    </w:p>
    <w:p w:rsidR="006353E0" w:rsidRPr="0025070A" w:rsidRDefault="00E60547" w:rsidP="00521456">
      <w:pPr>
        <w:pStyle w:val="a8"/>
        <w:shd w:val="clear" w:color="auto" w:fill="FFFFFF"/>
        <w:spacing w:before="0" w:beforeAutospacing="0" w:after="0" w:afterAutospacing="0"/>
        <w:ind w:left="0" w:firstLine="708"/>
        <w:rPr>
          <w:sz w:val="28"/>
          <w:szCs w:val="28"/>
        </w:rPr>
      </w:pPr>
      <w:r w:rsidRPr="0025070A">
        <w:rPr>
          <w:sz w:val="28"/>
          <w:szCs w:val="28"/>
        </w:rPr>
        <w:t>1)</w:t>
      </w:r>
      <w:r w:rsidR="006353E0" w:rsidRPr="0025070A">
        <w:rPr>
          <w:sz w:val="28"/>
          <w:szCs w:val="28"/>
        </w:rPr>
        <w:t xml:space="preserve"> Налог на добавленную стоимость (гл. 21 ст. 143-178 НК РФ</w:t>
      </w:r>
      <w:r w:rsidR="00881FF7">
        <w:rPr>
          <w:sz w:val="28"/>
          <w:szCs w:val="28"/>
        </w:rPr>
        <w:t>, ред. от 23.07.2013</w:t>
      </w:r>
      <w:r w:rsidR="006353E0" w:rsidRPr="0025070A">
        <w:rPr>
          <w:sz w:val="28"/>
          <w:szCs w:val="28"/>
        </w:rPr>
        <w:t xml:space="preserve">) косвенный налог на товары и услуги. Его плательщиками (ст. 143 НК РФ) выступают как организации, так и индивидуальные предприниматели. Налоговая база сумма приобретенных или проданных </w:t>
      </w:r>
      <w:r w:rsidR="006353E0" w:rsidRPr="0025070A">
        <w:rPr>
          <w:sz w:val="28"/>
          <w:szCs w:val="28"/>
        </w:rPr>
        <w:lastRenderedPageBreak/>
        <w:t xml:space="preserve">товаров. Ставки налога - </w:t>
      </w:r>
      <w:r w:rsidR="003D468F">
        <w:rPr>
          <w:sz w:val="28"/>
          <w:szCs w:val="28"/>
        </w:rPr>
        <w:t>0% (по экспортным операциям), 10</w:t>
      </w:r>
      <w:r w:rsidR="006353E0" w:rsidRPr="0025070A">
        <w:rPr>
          <w:sz w:val="28"/>
          <w:szCs w:val="28"/>
        </w:rPr>
        <w:t>% (продовольственные товары, детские товары, периодические издания, книжная продукц</w:t>
      </w:r>
      <w:r w:rsidR="003D468F">
        <w:rPr>
          <w:sz w:val="28"/>
          <w:szCs w:val="28"/>
        </w:rPr>
        <w:t>ия, лекарственные средства), 18</w:t>
      </w:r>
      <w:r w:rsidR="006353E0" w:rsidRPr="0025070A">
        <w:rPr>
          <w:sz w:val="28"/>
          <w:szCs w:val="28"/>
        </w:rPr>
        <w:t>% (все остальные товары)</w:t>
      </w:r>
      <w:r w:rsidR="00E01367" w:rsidRPr="0025070A">
        <w:rPr>
          <w:sz w:val="28"/>
          <w:szCs w:val="28"/>
        </w:rPr>
        <w:t>.</w:t>
      </w:r>
    </w:p>
    <w:p w:rsidR="006353E0" w:rsidRPr="0025070A" w:rsidRDefault="00E60547" w:rsidP="00521456">
      <w:pPr>
        <w:pStyle w:val="a8"/>
        <w:shd w:val="clear" w:color="auto" w:fill="FFFFFF"/>
        <w:spacing w:before="0" w:beforeAutospacing="0" w:after="0" w:afterAutospacing="0"/>
        <w:ind w:left="0" w:firstLine="708"/>
        <w:rPr>
          <w:sz w:val="28"/>
          <w:szCs w:val="28"/>
        </w:rPr>
      </w:pPr>
      <w:r w:rsidRPr="0025070A">
        <w:rPr>
          <w:sz w:val="28"/>
          <w:szCs w:val="28"/>
        </w:rPr>
        <w:t>2)</w:t>
      </w:r>
      <w:r w:rsidR="006353E0" w:rsidRPr="0025070A">
        <w:rPr>
          <w:sz w:val="28"/>
          <w:szCs w:val="28"/>
        </w:rPr>
        <w:t xml:space="preserve"> Акцизы (гл. 22 ст. 179-206 НК РФ</w:t>
      </w:r>
      <w:r w:rsidR="00881FF7">
        <w:rPr>
          <w:sz w:val="28"/>
          <w:szCs w:val="28"/>
        </w:rPr>
        <w:t>, ред. от 02.01.2000</w:t>
      </w:r>
      <w:r w:rsidR="006353E0" w:rsidRPr="0025070A">
        <w:rPr>
          <w:sz w:val="28"/>
          <w:szCs w:val="28"/>
        </w:rPr>
        <w:t>) косвенный налог, включаемый в структуру цены отдельных видов товаров. Как правило, акцизами облагаются высокорентабельные товары. Плательщиками</w:t>
      </w:r>
      <w:r w:rsidR="006353E0" w:rsidRPr="0025070A">
        <w:rPr>
          <w:rStyle w:val="apple-converted-space"/>
          <w:b/>
          <w:bCs/>
          <w:sz w:val="28"/>
          <w:szCs w:val="28"/>
        </w:rPr>
        <w:t> </w:t>
      </w:r>
      <w:r w:rsidR="006353E0" w:rsidRPr="0025070A">
        <w:rPr>
          <w:sz w:val="28"/>
          <w:szCs w:val="28"/>
        </w:rPr>
        <w:t>акциза являются организации, индивидуальные предприниматели, производящие и реализующие подакцизные товары, и лица, признаваемые налогоплательщиками в связи</w:t>
      </w:r>
      <w:r w:rsidR="006353E0" w:rsidRPr="0025070A">
        <w:rPr>
          <w:rStyle w:val="apple-converted-space"/>
          <w:sz w:val="28"/>
          <w:szCs w:val="28"/>
        </w:rPr>
        <w:t> </w:t>
      </w:r>
      <w:r w:rsidR="006353E0" w:rsidRPr="0025070A">
        <w:rPr>
          <w:bCs/>
          <w:sz w:val="28"/>
          <w:szCs w:val="28"/>
        </w:rPr>
        <w:t>с</w:t>
      </w:r>
      <w:r w:rsidR="006353E0" w:rsidRPr="0025070A">
        <w:rPr>
          <w:rStyle w:val="apple-converted-space"/>
          <w:b/>
          <w:bCs/>
          <w:sz w:val="28"/>
          <w:szCs w:val="28"/>
        </w:rPr>
        <w:t> </w:t>
      </w:r>
      <w:r w:rsidR="006353E0" w:rsidRPr="0025070A">
        <w:rPr>
          <w:sz w:val="28"/>
          <w:szCs w:val="28"/>
        </w:rPr>
        <w:t>перемещением товаров через таможенную границу РФ, определяемые в соответствии с Таможенным кодексом РФ. Налоговая база</w:t>
      </w:r>
      <w:r w:rsidR="006353E0" w:rsidRPr="0025070A">
        <w:rPr>
          <w:rStyle w:val="apple-converted-space"/>
          <w:b/>
          <w:bCs/>
          <w:sz w:val="28"/>
          <w:szCs w:val="28"/>
        </w:rPr>
        <w:t> </w:t>
      </w:r>
      <w:r w:rsidR="006353E0" w:rsidRPr="0025070A">
        <w:rPr>
          <w:sz w:val="28"/>
          <w:szCs w:val="28"/>
        </w:rPr>
        <w:t xml:space="preserve">определяется отдельно по каждому виду подакцизного товара. Ставки акцизов устанавливаются либо </w:t>
      </w:r>
      <w:r w:rsidR="00E33609">
        <w:rPr>
          <w:sz w:val="28"/>
          <w:szCs w:val="28"/>
        </w:rPr>
        <w:t>в процентах к стоимости товаров,</w:t>
      </w:r>
      <w:r w:rsidR="006353E0" w:rsidRPr="0025070A">
        <w:rPr>
          <w:sz w:val="28"/>
          <w:szCs w:val="28"/>
        </w:rPr>
        <w:t xml:space="preserve"> либо в рублях за единицу измерения, либо комбинированные - в рублях и процентах.</w:t>
      </w:r>
    </w:p>
    <w:p w:rsidR="006353E0" w:rsidRPr="0025070A" w:rsidRDefault="00E60547" w:rsidP="009512C9">
      <w:pPr>
        <w:pStyle w:val="a8"/>
        <w:shd w:val="clear" w:color="auto" w:fill="FFFFFF"/>
        <w:spacing w:before="0" w:beforeAutospacing="0" w:after="0" w:afterAutospacing="0"/>
        <w:ind w:left="0" w:firstLine="708"/>
        <w:rPr>
          <w:sz w:val="28"/>
          <w:szCs w:val="28"/>
        </w:rPr>
      </w:pPr>
      <w:r w:rsidRPr="0025070A">
        <w:rPr>
          <w:sz w:val="28"/>
          <w:szCs w:val="28"/>
        </w:rPr>
        <w:t xml:space="preserve">3) </w:t>
      </w:r>
      <w:r w:rsidR="006353E0" w:rsidRPr="0025070A">
        <w:rPr>
          <w:sz w:val="28"/>
          <w:szCs w:val="28"/>
        </w:rPr>
        <w:t>Налог на прибыль (гл. 25 ст. 246-353 НК РФ</w:t>
      </w:r>
      <w:r w:rsidR="009512C9">
        <w:rPr>
          <w:sz w:val="28"/>
          <w:szCs w:val="28"/>
        </w:rPr>
        <w:t>, ред. 05.08.2000</w:t>
      </w:r>
      <w:r w:rsidR="006353E0" w:rsidRPr="0025070A">
        <w:rPr>
          <w:sz w:val="28"/>
          <w:szCs w:val="28"/>
        </w:rPr>
        <w:t>) прямой налог, является составным элементом налоговой системы и служит инструментом перераспределения национального дохода. Плательщиками налога (ст. 246 НК РФ) на прибыль являются российские организации и иностранные организации, осуществляющие свою деятельность через постоянные представительства или получающие д</w:t>
      </w:r>
      <w:r w:rsidR="00AE4590">
        <w:rPr>
          <w:sz w:val="28"/>
          <w:szCs w:val="28"/>
        </w:rPr>
        <w:t xml:space="preserve">оходы </w:t>
      </w:r>
      <w:r w:rsidR="009512C9">
        <w:rPr>
          <w:sz w:val="28"/>
          <w:szCs w:val="28"/>
        </w:rPr>
        <w:t>от источников в РФ. Ставки - 9</w:t>
      </w:r>
      <w:r w:rsidR="006353E0" w:rsidRPr="0025070A">
        <w:rPr>
          <w:sz w:val="28"/>
          <w:szCs w:val="28"/>
        </w:rPr>
        <w:t>%</w:t>
      </w:r>
      <w:r w:rsidR="00AE4590">
        <w:rPr>
          <w:sz w:val="28"/>
          <w:szCs w:val="28"/>
        </w:rPr>
        <w:t xml:space="preserve"> (дивиденды по акциям российских компаний,</w:t>
      </w:r>
      <w:r w:rsidR="006353E0" w:rsidRPr="0025070A">
        <w:rPr>
          <w:sz w:val="28"/>
          <w:szCs w:val="28"/>
        </w:rPr>
        <w:t xml:space="preserve"> полученные российской компанией</w:t>
      </w:r>
      <w:r w:rsidR="009512C9">
        <w:rPr>
          <w:sz w:val="28"/>
          <w:szCs w:val="28"/>
        </w:rPr>
        <w:t>), 15</w:t>
      </w:r>
      <w:r w:rsidR="006353E0" w:rsidRPr="0025070A">
        <w:rPr>
          <w:sz w:val="28"/>
          <w:szCs w:val="28"/>
        </w:rPr>
        <w:t xml:space="preserve">% (дивиденды по акциям российской </w:t>
      </w:r>
      <w:proofErr w:type="gramStart"/>
      <w:r w:rsidR="006353E0" w:rsidRPr="0025070A">
        <w:rPr>
          <w:sz w:val="28"/>
          <w:szCs w:val="28"/>
        </w:rPr>
        <w:t>компании</w:t>
      </w:r>
      <w:proofErr w:type="gramEnd"/>
      <w:r w:rsidR="006353E0" w:rsidRPr="0025070A">
        <w:rPr>
          <w:sz w:val="28"/>
          <w:szCs w:val="28"/>
        </w:rPr>
        <w:t xml:space="preserve"> полученные иностранной компанией), </w:t>
      </w:r>
      <w:r w:rsidR="00AE4590">
        <w:rPr>
          <w:sz w:val="28"/>
          <w:szCs w:val="28"/>
        </w:rPr>
        <w:t xml:space="preserve"> </w:t>
      </w:r>
      <w:r w:rsidR="009512C9">
        <w:rPr>
          <w:sz w:val="28"/>
          <w:szCs w:val="28"/>
        </w:rPr>
        <w:t>20</w:t>
      </w:r>
      <w:r w:rsidR="006353E0" w:rsidRPr="0025070A">
        <w:rPr>
          <w:sz w:val="28"/>
          <w:szCs w:val="28"/>
        </w:rPr>
        <w:t>% (все остальные виды дохода). Перечисленные суммы налога ра</w:t>
      </w:r>
      <w:r w:rsidR="00A06690">
        <w:rPr>
          <w:sz w:val="28"/>
          <w:szCs w:val="28"/>
        </w:rPr>
        <w:t xml:space="preserve">спределяются по уровням бюджета: </w:t>
      </w:r>
      <w:r w:rsidR="006353E0" w:rsidRPr="0025070A">
        <w:rPr>
          <w:sz w:val="28"/>
          <w:szCs w:val="28"/>
        </w:rPr>
        <w:t>в фе</w:t>
      </w:r>
      <w:r w:rsidR="00A06690">
        <w:rPr>
          <w:sz w:val="28"/>
          <w:szCs w:val="28"/>
        </w:rPr>
        <w:t>деральный бюджет зачисляется 2</w:t>
      </w:r>
      <w:r w:rsidR="006353E0" w:rsidRPr="0025070A">
        <w:rPr>
          <w:sz w:val="28"/>
          <w:szCs w:val="28"/>
        </w:rPr>
        <w:t xml:space="preserve">%, в </w:t>
      </w:r>
      <w:r w:rsidR="00A06690">
        <w:rPr>
          <w:sz w:val="28"/>
          <w:szCs w:val="28"/>
        </w:rPr>
        <w:t>бюджеты субъектов Федераций - 18</w:t>
      </w:r>
      <w:r w:rsidR="006353E0" w:rsidRPr="0025070A">
        <w:rPr>
          <w:sz w:val="28"/>
          <w:szCs w:val="28"/>
        </w:rPr>
        <w:t>%.</w:t>
      </w:r>
    </w:p>
    <w:p w:rsidR="006353E0" w:rsidRPr="0025070A" w:rsidRDefault="00E60547" w:rsidP="00521456">
      <w:pPr>
        <w:pStyle w:val="a8"/>
        <w:shd w:val="clear" w:color="auto" w:fill="FFFFFF"/>
        <w:spacing w:before="0" w:beforeAutospacing="0" w:after="0" w:afterAutospacing="0"/>
        <w:ind w:left="0" w:firstLine="708"/>
        <w:rPr>
          <w:sz w:val="28"/>
          <w:szCs w:val="28"/>
        </w:rPr>
      </w:pPr>
      <w:r w:rsidRPr="0025070A">
        <w:rPr>
          <w:sz w:val="28"/>
          <w:szCs w:val="28"/>
        </w:rPr>
        <w:t xml:space="preserve">5) </w:t>
      </w:r>
      <w:r w:rsidR="006353E0" w:rsidRPr="0025070A">
        <w:rPr>
          <w:sz w:val="28"/>
          <w:szCs w:val="28"/>
        </w:rPr>
        <w:t>Налог на доходы физических лиц (гл. 23 ст. 207-233 НК РФ</w:t>
      </w:r>
      <w:r w:rsidR="009512C9">
        <w:rPr>
          <w:sz w:val="28"/>
          <w:szCs w:val="28"/>
        </w:rPr>
        <w:t>, ред. 25.02.2011</w:t>
      </w:r>
      <w:r w:rsidR="006353E0" w:rsidRPr="0025070A">
        <w:rPr>
          <w:sz w:val="28"/>
          <w:szCs w:val="28"/>
        </w:rPr>
        <w:t>).</w:t>
      </w:r>
      <w:r w:rsidRPr="0025070A">
        <w:rPr>
          <w:sz w:val="28"/>
          <w:szCs w:val="28"/>
        </w:rPr>
        <w:t xml:space="preserve"> </w:t>
      </w:r>
      <w:r w:rsidR="006353E0" w:rsidRPr="0025070A">
        <w:rPr>
          <w:sz w:val="28"/>
          <w:szCs w:val="28"/>
        </w:rPr>
        <w:t>Плательщиками являются (ст. 207 НК РФ) физические лица</w:t>
      </w:r>
      <w:r w:rsidR="004F5DEE" w:rsidRPr="0025070A">
        <w:rPr>
          <w:sz w:val="28"/>
          <w:szCs w:val="28"/>
        </w:rPr>
        <w:t>,</w:t>
      </w:r>
      <w:r w:rsidR="006353E0" w:rsidRPr="0025070A">
        <w:rPr>
          <w:sz w:val="28"/>
          <w:szCs w:val="28"/>
        </w:rPr>
        <w:t xml:space="preserve"> являющие налоговыми резидентами, но так же физические лица</w:t>
      </w:r>
      <w:r w:rsidR="004F5DEE" w:rsidRPr="0025070A">
        <w:rPr>
          <w:sz w:val="28"/>
          <w:szCs w:val="28"/>
        </w:rPr>
        <w:t>,</w:t>
      </w:r>
      <w:r w:rsidR="006353E0" w:rsidRPr="0025070A">
        <w:rPr>
          <w:sz w:val="28"/>
          <w:szCs w:val="28"/>
        </w:rPr>
        <w:t xml:space="preserve"> не </w:t>
      </w:r>
      <w:r w:rsidR="006353E0" w:rsidRPr="0025070A">
        <w:rPr>
          <w:sz w:val="28"/>
          <w:szCs w:val="28"/>
        </w:rPr>
        <w:lastRenderedPageBreak/>
        <w:t>являющие резидентами, но получающие доходы от источников, расположенных на тер</w:t>
      </w:r>
      <w:r w:rsidR="004F5DEE" w:rsidRPr="0025070A">
        <w:rPr>
          <w:sz w:val="28"/>
          <w:szCs w:val="28"/>
        </w:rPr>
        <w:t>р</w:t>
      </w:r>
      <w:r w:rsidR="00871F76">
        <w:rPr>
          <w:sz w:val="28"/>
          <w:szCs w:val="28"/>
        </w:rPr>
        <w:t>итории РФ. Ставки налога - 9</w:t>
      </w:r>
      <w:r w:rsidR="006353E0" w:rsidRPr="0025070A">
        <w:rPr>
          <w:sz w:val="28"/>
          <w:szCs w:val="28"/>
        </w:rPr>
        <w:t>% (доходы по акциям российской компании пол</w:t>
      </w:r>
      <w:r w:rsidR="00A06690">
        <w:rPr>
          <w:sz w:val="28"/>
          <w:szCs w:val="28"/>
        </w:rPr>
        <w:t>ученн</w:t>
      </w:r>
      <w:r w:rsidR="003D468F">
        <w:rPr>
          <w:sz w:val="28"/>
          <w:szCs w:val="28"/>
        </w:rPr>
        <w:t>ыми физическими лицами), 15</w:t>
      </w:r>
      <w:r w:rsidR="00871F76">
        <w:rPr>
          <w:sz w:val="28"/>
          <w:szCs w:val="28"/>
        </w:rPr>
        <w:t>% (</w:t>
      </w:r>
      <w:r w:rsidR="00A06690">
        <w:rPr>
          <w:sz w:val="28"/>
          <w:szCs w:val="28"/>
        </w:rPr>
        <w:t>на доходы в виде дивидендов, получе</w:t>
      </w:r>
      <w:r w:rsidR="00871F76">
        <w:rPr>
          <w:sz w:val="28"/>
          <w:szCs w:val="28"/>
        </w:rPr>
        <w:t>нных от иностранных организаций</w:t>
      </w:r>
      <w:r w:rsidR="003D468F">
        <w:rPr>
          <w:sz w:val="28"/>
          <w:szCs w:val="28"/>
        </w:rPr>
        <w:t>), 30</w:t>
      </w:r>
      <w:r w:rsidR="006353E0" w:rsidRPr="0025070A">
        <w:rPr>
          <w:sz w:val="28"/>
          <w:szCs w:val="28"/>
        </w:rPr>
        <w:t>% (в отношении дохода физ</w:t>
      </w:r>
      <w:r w:rsidR="003D468F">
        <w:rPr>
          <w:sz w:val="28"/>
          <w:szCs w:val="28"/>
        </w:rPr>
        <w:t>ического лица не резидента), 35</w:t>
      </w:r>
      <w:r w:rsidR="006353E0" w:rsidRPr="0025070A">
        <w:rPr>
          <w:sz w:val="28"/>
          <w:szCs w:val="28"/>
        </w:rPr>
        <w:t>% (в отн</w:t>
      </w:r>
      <w:r w:rsidR="004F5DEE" w:rsidRPr="0025070A">
        <w:rPr>
          <w:sz w:val="28"/>
          <w:szCs w:val="28"/>
        </w:rPr>
        <w:t>о</w:t>
      </w:r>
      <w:r w:rsidR="006353E0" w:rsidRPr="0025070A">
        <w:rPr>
          <w:sz w:val="28"/>
          <w:szCs w:val="28"/>
        </w:rPr>
        <w:t>шении доходов, полученных от выигрышей).</w:t>
      </w:r>
    </w:p>
    <w:p w:rsidR="006353E0" w:rsidRPr="0025070A" w:rsidRDefault="00E60547" w:rsidP="00521456">
      <w:pPr>
        <w:pStyle w:val="a8"/>
        <w:shd w:val="clear" w:color="auto" w:fill="FFFFFF"/>
        <w:spacing w:before="0" w:beforeAutospacing="0" w:after="0" w:afterAutospacing="0"/>
        <w:ind w:left="0" w:firstLine="708"/>
        <w:rPr>
          <w:sz w:val="28"/>
          <w:szCs w:val="28"/>
        </w:rPr>
      </w:pPr>
      <w:r w:rsidRPr="0025070A">
        <w:rPr>
          <w:sz w:val="28"/>
          <w:szCs w:val="28"/>
        </w:rPr>
        <w:t xml:space="preserve">6) </w:t>
      </w:r>
      <w:r w:rsidR="006353E0" w:rsidRPr="0025070A">
        <w:rPr>
          <w:sz w:val="28"/>
          <w:szCs w:val="28"/>
        </w:rPr>
        <w:t>Налог на добычу полезных ископаемых (гл. 26 ст. 334-346 НК РФ</w:t>
      </w:r>
      <w:r w:rsidR="009512C9">
        <w:rPr>
          <w:sz w:val="28"/>
          <w:szCs w:val="28"/>
        </w:rPr>
        <w:t>, ред. 01.06.2014</w:t>
      </w:r>
      <w:r w:rsidR="006353E0" w:rsidRPr="0025070A">
        <w:rPr>
          <w:sz w:val="28"/>
          <w:szCs w:val="28"/>
        </w:rPr>
        <w:t>).</w:t>
      </w:r>
      <w:r w:rsidRPr="0025070A">
        <w:rPr>
          <w:sz w:val="28"/>
          <w:szCs w:val="28"/>
        </w:rPr>
        <w:t xml:space="preserve"> </w:t>
      </w:r>
      <w:r w:rsidR="006353E0" w:rsidRPr="0025070A">
        <w:rPr>
          <w:sz w:val="28"/>
          <w:szCs w:val="28"/>
        </w:rPr>
        <w:t>Плательщики (ст. 334 НК РФ) - организации и индивидуальные предприниматели</w:t>
      </w:r>
      <w:r w:rsidR="004F5DEE" w:rsidRPr="0025070A">
        <w:rPr>
          <w:sz w:val="28"/>
          <w:szCs w:val="28"/>
        </w:rPr>
        <w:t>,</w:t>
      </w:r>
      <w:r w:rsidR="006353E0" w:rsidRPr="0025070A">
        <w:rPr>
          <w:sz w:val="28"/>
          <w:szCs w:val="28"/>
        </w:rPr>
        <w:t xml:space="preserve"> которые являются пользователями недр. Ставки налога - в законодательстве для каждого вида полезных ископаемых предусмотрена своя налоговая ставка. </w:t>
      </w:r>
    </w:p>
    <w:p w:rsidR="006353E0" w:rsidRPr="0025070A" w:rsidRDefault="00E60547" w:rsidP="00521456">
      <w:pPr>
        <w:pStyle w:val="a8"/>
        <w:shd w:val="clear" w:color="auto" w:fill="FFFFFF"/>
        <w:spacing w:before="0" w:beforeAutospacing="0" w:after="0" w:afterAutospacing="0"/>
        <w:ind w:left="0" w:firstLine="708"/>
        <w:rPr>
          <w:sz w:val="28"/>
          <w:szCs w:val="28"/>
        </w:rPr>
      </w:pPr>
      <w:r w:rsidRPr="0025070A">
        <w:rPr>
          <w:sz w:val="28"/>
          <w:szCs w:val="28"/>
        </w:rPr>
        <w:t xml:space="preserve">7) </w:t>
      </w:r>
      <w:r w:rsidR="006353E0" w:rsidRPr="0025070A">
        <w:rPr>
          <w:sz w:val="28"/>
          <w:szCs w:val="28"/>
        </w:rPr>
        <w:t>Водный налог (г</w:t>
      </w:r>
      <w:r w:rsidRPr="0025070A">
        <w:rPr>
          <w:sz w:val="28"/>
          <w:szCs w:val="28"/>
        </w:rPr>
        <w:t xml:space="preserve">л. 25.2 ст. 333.5-333.15 НК РФ) </w:t>
      </w:r>
      <w:r w:rsidR="006353E0" w:rsidRPr="0025070A">
        <w:rPr>
          <w:sz w:val="28"/>
          <w:szCs w:val="28"/>
        </w:rPr>
        <w:t>Плательщик водного налога признается (ст. 333.8 НК РФ) организация и физическое лицо, осуществляющие специальное или особое водопользование в соответствии с действующим законодательством. Ставка водного на</w:t>
      </w:r>
      <w:r w:rsidRPr="0025070A">
        <w:rPr>
          <w:sz w:val="28"/>
          <w:szCs w:val="28"/>
        </w:rPr>
        <w:t>лога устанавливае</w:t>
      </w:r>
      <w:r w:rsidR="006353E0" w:rsidRPr="0025070A">
        <w:rPr>
          <w:sz w:val="28"/>
          <w:szCs w:val="28"/>
        </w:rPr>
        <w:t>тся на федеральном уровне</w:t>
      </w:r>
      <w:r w:rsidR="00106121">
        <w:rPr>
          <w:sz w:val="28"/>
          <w:szCs w:val="28"/>
        </w:rPr>
        <w:t>,</w:t>
      </w:r>
      <w:r w:rsidR="006353E0" w:rsidRPr="0025070A">
        <w:rPr>
          <w:sz w:val="28"/>
          <w:szCs w:val="28"/>
        </w:rPr>
        <w:t xml:space="preserve"> и варьируются в зависимости от вида пользования водного объекта.</w:t>
      </w:r>
    </w:p>
    <w:p w:rsidR="006353E0" w:rsidRPr="0025070A" w:rsidRDefault="00E60547" w:rsidP="00521456">
      <w:pPr>
        <w:pStyle w:val="a8"/>
        <w:shd w:val="clear" w:color="auto" w:fill="FFFFFF"/>
        <w:spacing w:before="0" w:beforeAutospacing="0" w:after="0" w:afterAutospacing="0"/>
        <w:ind w:left="0" w:firstLine="708"/>
        <w:rPr>
          <w:sz w:val="28"/>
          <w:szCs w:val="28"/>
        </w:rPr>
      </w:pPr>
      <w:r w:rsidRPr="0025070A">
        <w:rPr>
          <w:sz w:val="28"/>
          <w:szCs w:val="28"/>
        </w:rPr>
        <w:t xml:space="preserve">8) </w:t>
      </w:r>
      <w:r w:rsidR="006353E0" w:rsidRPr="0025070A">
        <w:rPr>
          <w:sz w:val="28"/>
          <w:szCs w:val="28"/>
        </w:rPr>
        <w:t>Государственная пошлина (гл. 25.3 ст. 333.16-333.42 НК РФ)</w:t>
      </w:r>
      <w:r w:rsidR="006353E0" w:rsidRPr="0025070A">
        <w:rPr>
          <w:rStyle w:val="apple-converted-space"/>
          <w:i/>
          <w:iCs/>
          <w:sz w:val="28"/>
          <w:szCs w:val="28"/>
        </w:rPr>
        <w:t> </w:t>
      </w:r>
      <w:r w:rsidR="006353E0" w:rsidRPr="0025070A">
        <w:rPr>
          <w:i/>
          <w:iCs/>
          <w:sz w:val="28"/>
          <w:szCs w:val="28"/>
        </w:rPr>
        <w:t>-</w:t>
      </w:r>
      <w:r w:rsidR="006353E0" w:rsidRPr="0025070A">
        <w:rPr>
          <w:rStyle w:val="apple-converted-space"/>
          <w:i/>
          <w:iCs/>
          <w:sz w:val="28"/>
          <w:szCs w:val="28"/>
        </w:rPr>
        <w:t> </w:t>
      </w:r>
      <w:r w:rsidR="006353E0" w:rsidRPr="0025070A">
        <w:rPr>
          <w:sz w:val="28"/>
          <w:szCs w:val="28"/>
        </w:rPr>
        <w:t>денежные суммы, взысканные уполномоченными государственными органами, учреждениями за осуществление процедур в интересах предприятий и за выдачу документов. Плательщиками пошлины признаются (ст. 333.17 НК РФ) организации, если они обращаются за совершением юридически значимых действий.</w:t>
      </w:r>
    </w:p>
    <w:p w:rsidR="006353E0"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Региональными признаются налоги и сборы, устанавливаемые НК РФ и законами субъектов РФ, обязательные к уплате на территориях соответствующих субъектов РФ и зачисляемые в региональные и местные бюджеты. Не могут устанавливаться региональные или местные налоги и сборы, не предусмотренные НК РФ.</w:t>
      </w:r>
    </w:p>
    <w:p w:rsidR="006353E0" w:rsidRPr="0025070A" w:rsidRDefault="006353E0" w:rsidP="0025070A">
      <w:pPr>
        <w:pStyle w:val="a8"/>
        <w:numPr>
          <w:ilvl w:val="0"/>
          <w:numId w:val="2"/>
        </w:numPr>
        <w:shd w:val="clear" w:color="auto" w:fill="FFFFFF"/>
        <w:spacing w:before="0" w:beforeAutospacing="0" w:after="0" w:afterAutospacing="0"/>
        <w:ind w:left="0" w:firstLine="709"/>
        <w:rPr>
          <w:sz w:val="28"/>
          <w:szCs w:val="28"/>
        </w:rPr>
      </w:pPr>
      <w:r w:rsidRPr="0025070A">
        <w:rPr>
          <w:sz w:val="28"/>
          <w:szCs w:val="28"/>
        </w:rPr>
        <w:lastRenderedPageBreak/>
        <w:t>Налог на имущество организ</w:t>
      </w:r>
      <w:r w:rsidR="00413281" w:rsidRPr="0025070A">
        <w:rPr>
          <w:sz w:val="28"/>
          <w:szCs w:val="28"/>
        </w:rPr>
        <w:t>аций (гл. 30 ст. 372-386 НК РФ</w:t>
      </w:r>
      <w:r w:rsidR="009512C9">
        <w:rPr>
          <w:sz w:val="28"/>
          <w:szCs w:val="28"/>
        </w:rPr>
        <w:t>, ред. 1.01.2014</w:t>
      </w:r>
      <w:r w:rsidR="00413281" w:rsidRPr="0025070A">
        <w:rPr>
          <w:sz w:val="28"/>
          <w:szCs w:val="28"/>
        </w:rPr>
        <w:t xml:space="preserve">). </w:t>
      </w:r>
      <w:r w:rsidRPr="0025070A">
        <w:rPr>
          <w:sz w:val="28"/>
          <w:szCs w:val="28"/>
        </w:rPr>
        <w:t>Плательщиками налога признаются (п. 1 ст. 373 НК РФ) организации, которые имеют на своем балансе облагаемые данным налогом основные средства. Ставка налога устанавливается законами субъектов</w:t>
      </w:r>
      <w:r w:rsidR="003D468F">
        <w:rPr>
          <w:sz w:val="28"/>
          <w:szCs w:val="28"/>
        </w:rPr>
        <w:t xml:space="preserve"> РФ, она не может превышать 2,2</w:t>
      </w:r>
      <w:r w:rsidRPr="0025070A">
        <w:rPr>
          <w:sz w:val="28"/>
          <w:szCs w:val="28"/>
        </w:rPr>
        <w:t>%.</w:t>
      </w:r>
    </w:p>
    <w:p w:rsidR="006353E0" w:rsidRPr="0025070A" w:rsidRDefault="006353E0" w:rsidP="0025070A">
      <w:pPr>
        <w:pStyle w:val="a8"/>
        <w:numPr>
          <w:ilvl w:val="0"/>
          <w:numId w:val="2"/>
        </w:numPr>
        <w:shd w:val="clear" w:color="auto" w:fill="FFFFFF"/>
        <w:spacing w:before="0" w:beforeAutospacing="0" w:after="0" w:afterAutospacing="0"/>
        <w:ind w:left="0" w:firstLine="709"/>
        <w:rPr>
          <w:sz w:val="28"/>
          <w:szCs w:val="28"/>
        </w:rPr>
      </w:pPr>
      <w:r w:rsidRPr="0025070A">
        <w:rPr>
          <w:sz w:val="28"/>
          <w:szCs w:val="28"/>
        </w:rPr>
        <w:t>Транспортный налог (гл. 28 ст. 356-363 НК РФ) - налоговые платежи используются для финансирования строительства и эксплуатации сети дорог, расположенных на территории каждого субъекта Федерации. Плательщиками признаются (ст. 357 НК РФ) лица, на которых в соответствии с законодательством РФ зарегистрированы транспортные средства, признаваемые объектом налогообложения. Ставка устанавливается в зависимости от мощности двигателя в расчете на одну лошадиную силу.</w:t>
      </w:r>
    </w:p>
    <w:p w:rsidR="006353E0" w:rsidRPr="0025070A" w:rsidRDefault="006353E0" w:rsidP="0025070A">
      <w:pPr>
        <w:pStyle w:val="a8"/>
        <w:numPr>
          <w:ilvl w:val="0"/>
          <w:numId w:val="2"/>
        </w:numPr>
        <w:shd w:val="clear" w:color="auto" w:fill="FFFFFF"/>
        <w:spacing w:before="0" w:beforeAutospacing="0" w:after="0" w:afterAutospacing="0"/>
        <w:ind w:left="0" w:firstLine="709"/>
        <w:rPr>
          <w:sz w:val="28"/>
          <w:szCs w:val="28"/>
        </w:rPr>
      </w:pPr>
      <w:r w:rsidRPr="0025070A">
        <w:rPr>
          <w:sz w:val="28"/>
          <w:szCs w:val="28"/>
        </w:rPr>
        <w:t>Налог на игорный бизнес (гл. 29 ст. 364-371 НК РФ) - это налог на прибыль, адаптирова</w:t>
      </w:r>
      <w:r w:rsidR="00E60547" w:rsidRPr="0025070A">
        <w:rPr>
          <w:sz w:val="28"/>
          <w:szCs w:val="28"/>
        </w:rPr>
        <w:t>н</w:t>
      </w:r>
      <w:r w:rsidRPr="0025070A">
        <w:rPr>
          <w:sz w:val="28"/>
          <w:szCs w:val="28"/>
        </w:rPr>
        <w:t>ный к требованиям определенной сферы предпринимательской деятельности. Плательщиками признаются организации или индивидуальные предприниматели осуществляющие деятельность в сфере игорного бизнеса. Ставки налога - твердые ставки в абсолютном значении (рублей) к единице объекта налогообложения (за 1 автомат, стол).</w:t>
      </w:r>
      <w:r w:rsidR="00BC335C">
        <w:rPr>
          <w:sz w:val="28"/>
          <w:szCs w:val="28"/>
        </w:rPr>
        <w:t xml:space="preserve"> </w:t>
      </w:r>
      <w:r w:rsidR="00BC335C">
        <w:rPr>
          <w:sz w:val="28"/>
          <w:szCs w:val="28"/>
          <w:lang w:val="en-US"/>
        </w:rPr>
        <w:t>[1]</w:t>
      </w:r>
    </w:p>
    <w:p w:rsidR="006353E0"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Местные налоги и сборы устанавливаются налоговым Кодексом РФ и нормативными правовыми актами представительных органов местного самоуправления, действуют на территории соответствующего муниципального образования и поступают в местный бюджет.</w:t>
      </w:r>
      <w:r w:rsidR="00E60547" w:rsidRPr="0025070A">
        <w:rPr>
          <w:sz w:val="28"/>
          <w:szCs w:val="28"/>
        </w:rPr>
        <w:t xml:space="preserve"> </w:t>
      </w:r>
      <w:r w:rsidRPr="0025070A">
        <w:rPr>
          <w:sz w:val="28"/>
          <w:szCs w:val="28"/>
        </w:rPr>
        <w:t>Местные налоги и сборы являются собственными доходами бюджета муниципального образования.</w:t>
      </w:r>
    </w:p>
    <w:p w:rsidR="00E01367"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Земельный налог (гл. 31</w:t>
      </w:r>
      <w:proofErr w:type="gramStart"/>
      <w:r w:rsidRPr="0025070A">
        <w:rPr>
          <w:sz w:val="28"/>
          <w:szCs w:val="28"/>
        </w:rPr>
        <w:t xml:space="preserve"> С</w:t>
      </w:r>
      <w:proofErr w:type="gramEnd"/>
      <w:r w:rsidRPr="0025070A">
        <w:rPr>
          <w:sz w:val="28"/>
          <w:szCs w:val="28"/>
        </w:rPr>
        <w:t>т. 387-398 НК РФ) - это плата за пользование земельными ресурсами.</w:t>
      </w:r>
      <w:r w:rsidR="00DD081C" w:rsidRPr="0025070A">
        <w:rPr>
          <w:sz w:val="28"/>
          <w:szCs w:val="28"/>
        </w:rPr>
        <w:t xml:space="preserve"> </w:t>
      </w:r>
      <w:r w:rsidRPr="0025070A">
        <w:rPr>
          <w:sz w:val="28"/>
          <w:szCs w:val="28"/>
        </w:rPr>
        <w:t>Плательщиком признается организация</w:t>
      </w:r>
      <w:r w:rsidR="004F5DEE" w:rsidRPr="0025070A">
        <w:rPr>
          <w:sz w:val="28"/>
          <w:szCs w:val="28"/>
        </w:rPr>
        <w:t>, обладающая</w:t>
      </w:r>
      <w:r w:rsidRPr="0025070A">
        <w:rPr>
          <w:sz w:val="28"/>
          <w:szCs w:val="28"/>
        </w:rPr>
        <w:t xml:space="preserve"> земельным участком на праве собственности или праве постоянного </w:t>
      </w:r>
      <w:r w:rsidRPr="0025070A">
        <w:rPr>
          <w:sz w:val="28"/>
          <w:szCs w:val="28"/>
        </w:rPr>
        <w:lastRenderedPageBreak/>
        <w:t>п</w:t>
      </w:r>
      <w:r w:rsidR="00A82CBA">
        <w:rPr>
          <w:sz w:val="28"/>
          <w:szCs w:val="28"/>
        </w:rPr>
        <w:t>ользования. Ставки налога - 0,3</w:t>
      </w:r>
      <w:r w:rsidRPr="0025070A">
        <w:rPr>
          <w:sz w:val="28"/>
          <w:szCs w:val="28"/>
        </w:rPr>
        <w:t>% (сельскохозяйственного назначения</w:t>
      </w:r>
      <w:r w:rsidR="009512C9">
        <w:rPr>
          <w:sz w:val="28"/>
          <w:szCs w:val="28"/>
        </w:rPr>
        <w:t>, занятых жилищным фондом), 1,5</w:t>
      </w:r>
      <w:r w:rsidRPr="0025070A">
        <w:rPr>
          <w:sz w:val="28"/>
          <w:szCs w:val="28"/>
        </w:rPr>
        <w:t xml:space="preserve">% (для </w:t>
      </w:r>
      <w:r w:rsidR="00BC335C">
        <w:rPr>
          <w:sz w:val="28"/>
          <w:szCs w:val="28"/>
        </w:rPr>
        <w:t xml:space="preserve">всех остальных целей) </w:t>
      </w:r>
      <w:r w:rsidR="00BC335C" w:rsidRPr="00BC335C">
        <w:rPr>
          <w:sz w:val="28"/>
          <w:szCs w:val="28"/>
        </w:rPr>
        <w:t>[1]</w:t>
      </w:r>
      <w:r w:rsidRPr="0025070A">
        <w:rPr>
          <w:sz w:val="28"/>
          <w:szCs w:val="28"/>
        </w:rPr>
        <w:t>.</w:t>
      </w:r>
    </w:p>
    <w:p w:rsidR="00C31962" w:rsidRPr="0025070A" w:rsidRDefault="00C31962" w:rsidP="00521456">
      <w:pPr>
        <w:pStyle w:val="a8"/>
        <w:shd w:val="clear" w:color="auto" w:fill="FFFFFF"/>
        <w:spacing w:before="0" w:beforeAutospacing="0" w:after="0" w:afterAutospacing="0"/>
        <w:ind w:left="0" w:firstLine="708"/>
        <w:rPr>
          <w:sz w:val="28"/>
          <w:szCs w:val="28"/>
        </w:rPr>
      </w:pPr>
      <w:r w:rsidRPr="0025070A">
        <w:rPr>
          <w:sz w:val="28"/>
          <w:szCs w:val="28"/>
        </w:rPr>
        <w:t xml:space="preserve">Наряду с вышесказанным, организация имеет право выбора между </w:t>
      </w:r>
      <w:r w:rsidR="00A06690">
        <w:rPr>
          <w:sz w:val="28"/>
          <w:szCs w:val="28"/>
        </w:rPr>
        <w:t xml:space="preserve">налоговыми </w:t>
      </w:r>
      <w:r w:rsidRPr="0025070A">
        <w:rPr>
          <w:sz w:val="28"/>
          <w:szCs w:val="28"/>
        </w:rPr>
        <w:t>выплатами</w:t>
      </w:r>
      <w:r w:rsidR="00A06690">
        <w:rPr>
          <w:sz w:val="28"/>
          <w:szCs w:val="28"/>
        </w:rPr>
        <w:t xml:space="preserve"> по общей системе налогообложения и выплатами по специальному налоговому режиму.</w:t>
      </w:r>
      <w:r w:rsidRPr="0025070A">
        <w:rPr>
          <w:sz w:val="28"/>
          <w:szCs w:val="28"/>
        </w:rPr>
        <w:t xml:space="preserve"> </w:t>
      </w:r>
      <w:r w:rsidR="00E55506">
        <w:rPr>
          <w:szCs w:val="28"/>
        </w:rPr>
        <w:t>С</w:t>
      </w:r>
      <w:r w:rsidR="00E55506">
        <w:rPr>
          <w:sz w:val="28"/>
          <w:szCs w:val="28"/>
        </w:rPr>
        <w:t xml:space="preserve">ущность </w:t>
      </w:r>
      <w:r w:rsidR="00E55506" w:rsidRPr="007770E9">
        <w:rPr>
          <w:sz w:val="28"/>
          <w:szCs w:val="28"/>
        </w:rPr>
        <w:t>заключается в том, что каждый налогоплательщик вправе использовать допустимые законом средства, приемы и способы, направленные на минимизацию налоговых обязательств компании</w:t>
      </w:r>
      <w:r w:rsidR="00E55506">
        <w:rPr>
          <w:szCs w:val="28"/>
        </w:rPr>
        <w:t>.</w:t>
      </w:r>
    </w:p>
    <w:p w:rsidR="006353E0"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В соответствии со ст. 18 НК РФ специальным налоговым режимом признается особый порядок определения элементов налогообложения, а также освобождение от обязанности по уплате отдельных федеральных, региональных и местных налогов и сборов.</w:t>
      </w:r>
      <w:r w:rsidR="00DD081C" w:rsidRPr="0025070A">
        <w:rPr>
          <w:sz w:val="28"/>
          <w:szCs w:val="28"/>
        </w:rPr>
        <w:t xml:space="preserve"> </w:t>
      </w:r>
      <w:r w:rsidR="00E01367" w:rsidRPr="0025070A">
        <w:rPr>
          <w:sz w:val="28"/>
          <w:szCs w:val="28"/>
        </w:rPr>
        <w:t xml:space="preserve">Они предполагают замену уплаты нескольких налогов уплатой единого налога, ведение бухгалтерского учета по упрощённой системе. </w:t>
      </w:r>
      <w:r w:rsidRPr="0025070A">
        <w:rPr>
          <w:sz w:val="28"/>
          <w:szCs w:val="28"/>
        </w:rPr>
        <w:t>Специальные налоговые режимы применяются только в случае и в порядке, установленных Налоговым кодексом РФ и иными актами законодательства о налогах и сборах. Особые же правила могут содержаться в иных актах законодательства о налогах и сборах.</w:t>
      </w:r>
    </w:p>
    <w:p w:rsidR="006353E0"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К специальным налоговым режимам относятся (п. 2 ст. 18 НК РФ</w:t>
      </w:r>
      <w:r w:rsidR="009512C9">
        <w:rPr>
          <w:sz w:val="28"/>
          <w:szCs w:val="28"/>
        </w:rPr>
        <w:t>, ред. 1.01.2014</w:t>
      </w:r>
      <w:r w:rsidRPr="0025070A">
        <w:rPr>
          <w:sz w:val="28"/>
          <w:szCs w:val="28"/>
        </w:rPr>
        <w:t>):</w:t>
      </w:r>
    </w:p>
    <w:p w:rsidR="00DD081C" w:rsidRPr="0025070A" w:rsidRDefault="006353E0" w:rsidP="0025070A">
      <w:pPr>
        <w:pStyle w:val="a8"/>
        <w:numPr>
          <w:ilvl w:val="0"/>
          <w:numId w:val="4"/>
        </w:numPr>
        <w:shd w:val="clear" w:color="auto" w:fill="FFFFFF"/>
        <w:spacing w:before="0" w:beforeAutospacing="0" w:after="0" w:afterAutospacing="0"/>
        <w:ind w:left="0" w:firstLine="709"/>
        <w:rPr>
          <w:sz w:val="28"/>
          <w:szCs w:val="28"/>
        </w:rPr>
      </w:pPr>
      <w:r w:rsidRPr="0025070A">
        <w:rPr>
          <w:sz w:val="28"/>
          <w:szCs w:val="28"/>
        </w:rPr>
        <w:t>система налогообложения для сельскохозяйственных товаропроизводит</w:t>
      </w:r>
      <w:r w:rsidR="004F5DEE" w:rsidRPr="0025070A">
        <w:rPr>
          <w:sz w:val="28"/>
          <w:szCs w:val="28"/>
        </w:rPr>
        <w:t>елей (единый сельскохозяйственны</w:t>
      </w:r>
      <w:r w:rsidRPr="0025070A">
        <w:rPr>
          <w:sz w:val="28"/>
          <w:szCs w:val="28"/>
        </w:rPr>
        <w:t>й налог)</w:t>
      </w:r>
      <w:r w:rsidR="004F5DEE" w:rsidRPr="0025070A">
        <w:rPr>
          <w:sz w:val="28"/>
          <w:szCs w:val="28"/>
        </w:rPr>
        <w:t xml:space="preserve"> </w:t>
      </w:r>
      <w:r w:rsidR="00E01367" w:rsidRPr="0025070A">
        <w:rPr>
          <w:sz w:val="28"/>
          <w:szCs w:val="28"/>
        </w:rPr>
        <w:t>(ЕСХН)</w:t>
      </w:r>
      <w:r w:rsidRPr="0025070A">
        <w:rPr>
          <w:sz w:val="28"/>
          <w:szCs w:val="28"/>
        </w:rPr>
        <w:t>;</w:t>
      </w:r>
    </w:p>
    <w:p w:rsidR="00E01367" w:rsidRDefault="006353E0" w:rsidP="0025070A">
      <w:pPr>
        <w:pStyle w:val="a8"/>
        <w:numPr>
          <w:ilvl w:val="0"/>
          <w:numId w:val="4"/>
        </w:numPr>
        <w:shd w:val="clear" w:color="auto" w:fill="FFFFFF"/>
        <w:spacing w:before="0" w:beforeAutospacing="0" w:after="0" w:afterAutospacing="0"/>
        <w:ind w:left="0" w:firstLine="709"/>
        <w:rPr>
          <w:sz w:val="28"/>
          <w:szCs w:val="28"/>
        </w:rPr>
      </w:pPr>
      <w:r w:rsidRPr="0025070A">
        <w:rPr>
          <w:sz w:val="28"/>
          <w:szCs w:val="28"/>
        </w:rPr>
        <w:t>упрощенная система налогообложения</w:t>
      </w:r>
      <w:r w:rsidR="00E01367" w:rsidRPr="0025070A">
        <w:rPr>
          <w:sz w:val="28"/>
          <w:szCs w:val="28"/>
        </w:rPr>
        <w:t xml:space="preserve"> (УСН)</w:t>
      </w:r>
      <w:r w:rsidRPr="0025070A">
        <w:rPr>
          <w:sz w:val="28"/>
          <w:szCs w:val="28"/>
        </w:rPr>
        <w:t>;</w:t>
      </w:r>
    </w:p>
    <w:p w:rsidR="00BD468B" w:rsidRPr="0025070A" w:rsidRDefault="00BD468B" w:rsidP="0025070A">
      <w:pPr>
        <w:pStyle w:val="a8"/>
        <w:numPr>
          <w:ilvl w:val="0"/>
          <w:numId w:val="4"/>
        </w:numPr>
        <w:shd w:val="clear" w:color="auto" w:fill="FFFFFF"/>
        <w:spacing w:before="0" w:beforeAutospacing="0" w:after="0" w:afterAutospacing="0"/>
        <w:ind w:left="0" w:firstLine="709"/>
        <w:rPr>
          <w:sz w:val="28"/>
          <w:szCs w:val="28"/>
        </w:rPr>
      </w:pPr>
      <w:r>
        <w:rPr>
          <w:sz w:val="28"/>
          <w:szCs w:val="28"/>
        </w:rPr>
        <w:t>патентная система налогообложения;</w:t>
      </w:r>
    </w:p>
    <w:p w:rsidR="00DD081C" w:rsidRPr="0025070A" w:rsidRDefault="00E01367" w:rsidP="0025070A">
      <w:pPr>
        <w:pStyle w:val="a8"/>
        <w:numPr>
          <w:ilvl w:val="0"/>
          <w:numId w:val="4"/>
        </w:numPr>
        <w:shd w:val="clear" w:color="auto" w:fill="FFFFFF"/>
        <w:spacing w:before="0" w:beforeAutospacing="0" w:after="0" w:afterAutospacing="0"/>
        <w:ind w:left="0" w:firstLine="709"/>
        <w:rPr>
          <w:sz w:val="28"/>
          <w:szCs w:val="28"/>
        </w:rPr>
      </w:pPr>
      <w:r w:rsidRPr="0025070A">
        <w:rPr>
          <w:sz w:val="28"/>
          <w:szCs w:val="28"/>
        </w:rPr>
        <w:t>единый налог</w:t>
      </w:r>
      <w:r w:rsidR="006353E0" w:rsidRPr="0025070A">
        <w:rPr>
          <w:sz w:val="28"/>
          <w:szCs w:val="28"/>
        </w:rPr>
        <w:t xml:space="preserve"> на вмененный доход для отдельных видов деятельности</w:t>
      </w:r>
      <w:r w:rsidRPr="0025070A">
        <w:rPr>
          <w:sz w:val="28"/>
          <w:szCs w:val="28"/>
        </w:rPr>
        <w:t xml:space="preserve"> (ЕНВД)</w:t>
      </w:r>
      <w:r w:rsidR="006353E0" w:rsidRPr="0025070A">
        <w:rPr>
          <w:sz w:val="28"/>
          <w:szCs w:val="28"/>
        </w:rPr>
        <w:t>;</w:t>
      </w:r>
    </w:p>
    <w:p w:rsidR="00E01367" w:rsidRPr="0025070A" w:rsidRDefault="006353E0" w:rsidP="0025070A">
      <w:pPr>
        <w:pStyle w:val="a8"/>
        <w:numPr>
          <w:ilvl w:val="0"/>
          <w:numId w:val="4"/>
        </w:numPr>
        <w:shd w:val="clear" w:color="auto" w:fill="FFFFFF"/>
        <w:spacing w:before="0" w:beforeAutospacing="0" w:after="0" w:afterAutospacing="0"/>
        <w:ind w:left="0" w:firstLine="709"/>
        <w:rPr>
          <w:sz w:val="28"/>
          <w:szCs w:val="28"/>
        </w:rPr>
      </w:pPr>
      <w:r w:rsidRPr="0025070A">
        <w:rPr>
          <w:sz w:val="28"/>
          <w:szCs w:val="28"/>
        </w:rPr>
        <w:t>система налогообложения при выполнении соглаше</w:t>
      </w:r>
      <w:r w:rsidR="00E01367" w:rsidRPr="0025070A">
        <w:rPr>
          <w:sz w:val="28"/>
          <w:szCs w:val="28"/>
        </w:rPr>
        <w:t>ний о разделе продукции.</w:t>
      </w:r>
    </w:p>
    <w:p w:rsidR="006353E0" w:rsidRPr="004D0026" w:rsidRDefault="006353E0" w:rsidP="004D0026">
      <w:pPr>
        <w:pStyle w:val="a8"/>
        <w:shd w:val="clear" w:color="auto" w:fill="FFFFFF"/>
        <w:spacing w:before="0" w:beforeAutospacing="0" w:after="0" w:afterAutospacing="0"/>
        <w:ind w:left="0" w:firstLine="709"/>
        <w:rPr>
          <w:sz w:val="28"/>
          <w:szCs w:val="28"/>
        </w:rPr>
      </w:pPr>
      <w:r w:rsidRPr="0025070A">
        <w:rPr>
          <w:sz w:val="28"/>
          <w:szCs w:val="28"/>
        </w:rPr>
        <w:t>Единый сельскохозяйственный налог применяется в отношении крестьянских (фермерских) хозяйств.</w:t>
      </w:r>
      <w:r w:rsidR="00DD081C" w:rsidRPr="0025070A">
        <w:rPr>
          <w:sz w:val="28"/>
          <w:szCs w:val="28"/>
        </w:rPr>
        <w:t xml:space="preserve"> Такие организации</w:t>
      </w:r>
      <w:r w:rsidRPr="0025070A">
        <w:rPr>
          <w:sz w:val="28"/>
          <w:szCs w:val="28"/>
        </w:rPr>
        <w:t xml:space="preserve"> освобождаются от </w:t>
      </w:r>
      <w:r w:rsidRPr="0025070A">
        <w:rPr>
          <w:sz w:val="28"/>
          <w:szCs w:val="28"/>
        </w:rPr>
        <w:lastRenderedPageBreak/>
        <w:t>обязанности по уплаты налога на прибыль организаций, налога на имущество организа</w:t>
      </w:r>
      <w:r w:rsidR="00DD081C" w:rsidRPr="0025070A">
        <w:rPr>
          <w:sz w:val="28"/>
          <w:szCs w:val="28"/>
        </w:rPr>
        <w:t xml:space="preserve">ций, </w:t>
      </w:r>
      <w:r w:rsidRPr="0025070A">
        <w:rPr>
          <w:sz w:val="28"/>
          <w:szCs w:val="28"/>
        </w:rPr>
        <w:t>налога на добавленную стоимость (за исключением налога на добавленную стоимость, подлежащего уплате в соответствии с НК РФ при ввозе товаров на таможенную т</w:t>
      </w:r>
      <w:r w:rsidR="00DD081C" w:rsidRPr="0025070A">
        <w:rPr>
          <w:sz w:val="28"/>
          <w:szCs w:val="28"/>
        </w:rPr>
        <w:t xml:space="preserve">ерриторию Российской Федерации). </w:t>
      </w:r>
      <w:proofErr w:type="gramStart"/>
      <w:r w:rsidR="00DD081C" w:rsidRPr="0025070A">
        <w:rPr>
          <w:sz w:val="28"/>
          <w:szCs w:val="28"/>
        </w:rPr>
        <w:t>А так же -</w:t>
      </w:r>
      <w:r w:rsidRPr="0025070A">
        <w:rPr>
          <w:sz w:val="28"/>
          <w:szCs w:val="28"/>
        </w:rPr>
        <w:t xml:space="preserve"> налога на доходы физических лиц (в отношении доходов, полученных от предпринимательской деятельности), налога на имущество физических лиц (в отношении имущества, используемого для осуществления пре</w:t>
      </w:r>
      <w:r w:rsidR="007E7A98">
        <w:rPr>
          <w:sz w:val="28"/>
          <w:szCs w:val="28"/>
        </w:rPr>
        <w:t xml:space="preserve">дпринимательской деятельности), </w:t>
      </w:r>
      <w:r w:rsidRPr="004D0026">
        <w:rPr>
          <w:sz w:val="28"/>
          <w:szCs w:val="28"/>
        </w:rPr>
        <w:t>выплат и иных вознаграждений, начисляемых ими в</w:t>
      </w:r>
      <w:r w:rsidR="00BC335C" w:rsidRPr="004D0026">
        <w:rPr>
          <w:sz w:val="28"/>
          <w:szCs w:val="28"/>
        </w:rPr>
        <w:t xml:space="preserve"> по</w:t>
      </w:r>
      <w:r w:rsidR="00DC52F0" w:rsidRPr="004D0026">
        <w:rPr>
          <w:sz w:val="28"/>
          <w:szCs w:val="28"/>
        </w:rPr>
        <w:t>льзу физических лиц)</w:t>
      </w:r>
      <w:r w:rsidRPr="004D0026">
        <w:rPr>
          <w:sz w:val="28"/>
          <w:szCs w:val="28"/>
        </w:rPr>
        <w:t>.</w:t>
      </w:r>
      <w:proofErr w:type="gramEnd"/>
    </w:p>
    <w:p w:rsidR="004D0026" w:rsidRPr="004D0026" w:rsidRDefault="00F561C3" w:rsidP="004D0026">
      <w:pPr>
        <w:pStyle w:val="a8"/>
        <w:shd w:val="clear" w:color="auto" w:fill="FFFFFF"/>
        <w:spacing w:before="0" w:beforeAutospacing="0" w:after="0" w:afterAutospacing="0"/>
        <w:ind w:left="0" w:firstLine="709"/>
        <w:rPr>
          <w:color w:val="000000"/>
          <w:sz w:val="28"/>
          <w:szCs w:val="28"/>
        </w:rPr>
      </w:pPr>
      <w:r w:rsidRPr="004D0026">
        <w:rPr>
          <w:rStyle w:val="ab"/>
          <w:b w:val="0"/>
          <w:iCs/>
          <w:color w:val="000000"/>
          <w:sz w:val="28"/>
          <w:szCs w:val="28"/>
        </w:rPr>
        <w:t>Патентная система налогообложения</w:t>
      </w:r>
      <w:r w:rsidRPr="004D0026">
        <w:rPr>
          <w:color w:val="000000"/>
          <w:sz w:val="28"/>
          <w:szCs w:val="28"/>
        </w:rPr>
        <w:t xml:space="preserve"> </w:t>
      </w:r>
      <w:r w:rsidR="004D0026" w:rsidRPr="004D0026">
        <w:rPr>
          <w:color w:val="000000"/>
          <w:sz w:val="28"/>
          <w:szCs w:val="28"/>
        </w:rPr>
        <w:t xml:space="preserve">(ст. 346.43 НК РФ) </w:t>
      </w:r>
      <w:r w:rsidRPr="004D0026">
        <w:rPr>
          <w:color w:val="000000"/>
          <w:sz w:val="28"/>
          <w:szCs w:val="28"/>
        </w:rPr>
        <w:t>представляет собой специальный налоговый режим для ИП, который они могут применять наряду с общей сист</w:t>
      </w:r>
      <w:r w:rsidR="004D0026" w:rsidRPr="004D0026">
        <w:rPr>
          <w:color w:val="000000"/>
          <w:sz w:val="28"/>
          <w:szCs w:val="28"/>
        </w:rPr>
        <w:t>емой, УСН или ЕНВД. Однако,</w:t>
      </w:r>
      <w:r w:rsidRPr="004D0026">
        <w:rPr>
          <w:color w:val="000000"/>
          <w:sz w:val="28"/>
          <w:szCs w:val="28"/>
        </w:rPr>
        <w:t xml:space="preserve"> юридические лица с организационно-правовыми формами деятельност</w:t>
      </w:r>
      <w:proofErr w:type="gramStart"/>
      <w:r w:rsidRPr="004D0026">
        <w:rPr>
          <w:color w:val="000000"/>
          <w:sz w:val="28"/>
          <w:szCs w:val="28"/>
        </w:rPr>
        <w:t>и ООО</w:t>
      </w:r>
      <w:proofErr w:type="gramEnd"/>
      <w:r w:rsidRPr="004D0026">
        <w:rPr>
          <w:color w:val="000000"/>
          <w:sz w:val="28"/>
          <w:szCs w:val="28"/>
        </w:rPr>
        <w:t>, ОАО, ЗАО не вправе применять этот спец</w:t>
      </w:r>
      <w:r w:rsidR="004D0026" w:rsidRPr="004D0026">
        <w:rPr>
          <w:color w:val="000000"/>
          <w:sz w:val="28"/>
          <w:szCs w:val="28"/>
        </w:rPr>
        <w:t>и</w:t>
      </w:r>
      <w:r w:rsidR="003D468F">
        <w:rPr>
          <w:color w:val="000000"/>
          <w:sz w:val="28"/>
          <w:szCs w:val="28"/>
        </w:rPr>
        <w:t>а</w:t>
      </w:r>
      <w:r w:rsidR="004D0026" w:rsidRPr="004D0026">
        <w:rPr>
          <w:color w:val="000000"/>
          <w:sz w:val="28"/>
          <w:szCs w:val="28"/>
        </w:rPr>
        <w:t xml:space="preserve">льный </w:t>
      </w:r>
      <w:r w:rsidRPr="004D0026">
        <w:rPr>
          <w:color w:val="000000"/>
          <w:sz w:val="28"/>
          <w:szCs w:val="28"/>
        </w:rPr>
        <w:t>р</w:t>
      </w:r>
      <w:r w:rsidR="004D0026" w:rsidRPr="004D0026">
        <w:rPr>
          <w:color w:val="000000"/>
          <w:sz w:val="28"/>
          <w:szCs w:val="28"/>
        </w:rPr>
        <w:t xml:space="preserve">ежим в отличие от УСН или ЕНВД. </w:t>
      </w:r>
      <w:r w:rsidRPr="004D0026">
        <w:rPr>
          <w:color w:val="000000"/>
          <w:sz w:val="28"/>
          <w:szCs w:val="28"/>
        </w:rPr>
        <w:t>Патентная система применяется в отношении отдельных видов бытовых услуг, розничной торговли и услуг общественного питания.</w:t>
      </w:r>
      <w:r w:rsidR="004D0026" w:rsidRPr="004D0026">
        <w:rPr>
          <w:color w:val="000000"/>
          <w:sz w:val="28"/>
          <w:szCs w:val="28"/>
        </w:rPr>
        <w:t xml:space="preserve"> Патент выдается по выбору предпринимателя на период от одного до 12 месяцев включительно в пределах одного календарного года, то есть срок действия патента не может перейти на следующий год.</w:t>
      </w:r>
      <w:r w:rsidR="004D0026" w:rsidRPr="004D0026">
        <w:rPr>
          <w:color w:val="000000"/>
          <w:sz w:val="28"/>
          <w:szCs w:val="28"/>
        </w:rPr>
        <w:br/>
        <w:t xml:space="preserve">Патентная система предполагает уплату единого налога по ставке 6% от потенциально возможного дохода. Значение потенциально возможного дохода устанавливается в законе субъекта РФ. </w:t>
      </w:r>
      <w:r w:rsidR="004D0026" w:rsidRPr="004D0026">
        <w:rPr>
          <w:rStyle w:val="ab"/>
          <w:b w:val="0"/>
          <w:iCs/>
          <w:color w:val="000000"/>
          <w:sz w:val="28"/>
          <w:szCs w:val="28"/>
        </w:rPr>
        <w:t>При применении патентной системы отменяются:</w:t>
      </w:r>
      <w:r w:rsidR="004D0026" w:rsidRPr="004D0026">
        <w:rPr>
          <w:rStyle w:val="ab"/>
          <w:i/>
          <w:iCs/>
          <w:color w:val="000000"/>
          <w:sz w:val="28"/>
          <w:szCs w:val="28"/>
        </w:rPr>
        <w:t xml:space="preserve"> </w:t>
      </w:r>
      <w:r w:rsidR="004D0026" w:rsidRPr="004D0026">
        <w:rPr>
          <w:color w:val="000000"/>
          <w:sz w:val="28"/>
          <w:szCs w:val="28"/>
        </w:rPr>
        <w:t>НДФЛ – по доходам, полученным в рамках патентной системы; налог на имущество физических лиц – по имуществу, используемому в рамках патентной системы; НДС – по операциям в рамках патентной системы. Сохраняется уплата НДС при ввозе товаров, при осуществлении деятельности по договору простого и инвестиционного товарищества, договору доверительного управления имуществом.</w:t>
      </w:r>
    </w:p>
    <w:p w:rsidR="004D0026" w:rsidRPr="004D0026" w:rsidRDefault="004D0026" w:rsidP="004D0026">
      <w:pPr>
        <w:pStyle w:val="a8"/>
        <w:shd w:val="clear" w:color="auto" w:fill="FFFFFF"/>
        <w:spacing w:before="0" w:beforeAutospacing="0" w:after="0" w:afterAutospacing="0"/>
        <w:ind w:left="0" w:firstLine="709"/>
        <w:rPr>
          <w:color w:val="000000"/>
          <w:sz w:val="28"/>
          <w:szCs w:val="28"/>
        </w:rPr>
      </w:pPr>
      <w:r w:rsidRPr="004D0026">
        <w:rPr>
          <w:color w:val="000000"/>
          <w:sz w:val="28"/>
          <w:szCs w:val="28"/>
        </w:rPr>
        <w:lastRenderedPageBreak/>
        <w:t>Объект налогообложения – потенциально возможный к получению годовой доход предпринимателя по существующему виду предпринимательской деятельности.</w:t>
      </w:r>
    </w:p>
    <w:p w:rsidR="004D0026" w:rsidRPr="004D0026" w:rsidRDefault="004D0026" w:rsidP="004D0026">
      <w:pPr>
        <w:pStyle w:val="a8"/>
        <w:shd w:val="clear" w:color="auto" w:fill="FFFFFF"/>
        <w:spacing w:before="0" w:beforeAutospacing="0" w:after="0" w:afterAutospacing="0"/>
        <w:ind w:left="0" w:firstLine="709"/>
        <w:rPr>
          <w:color w:val="000000"/>
          <w:sz w:val="28"/>
          <w:szCs w:val="28"/>
        </w:rPr>
      </w:pPr>
      <w:r w:rsidRPr="004D0026">
        <w:rPr>
          <w:color w:val="000000"/>
          <w:sz w:val="28"/>
          <w:szCs w:val="28"/>
        </w:rPr>
        <w:t>Показатель потенциально возможного к получению предпринимателем годового дохода (налоговая база) устанавливается по каждому виду деятельности законом субъекта РФ в пределах от 100 000 до 1 000 000 руб.</w:t>
      </w:r>
    </w:p>
    <w:p w:rsidR="0036647F"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Налоговая система в виде единого налога на вмененный д</w:t>
      </w:r>
      <w:r w:rsidR="0036647F" w:rsidRPr="0025070A">
        <w:rPr>
          <w:sz w:val="28"/>
          <w:szCs w:val="28"/>
        </w:rPr>
        <w:t>оход</w:t>
      </w:r>
      <w:r w:rsidR="007E7A98">
        <w:rPr>
          <w:sz w:val="28"/>
          <w:szCs w:val="28"/>
        </w:rPr>
        <w:t xml:space="preserve"> (ЕНВД)</w:t>
      </w:r>
      <w:r w:rsidR="0036647F" w:rsidRPr="0025070A">
        <w:rPr>
          <w:sz w:val="28"/>
          <w:szCs w:val="28"/>
        </w:rPr>
        <w:t xml:space="preserve"> представляет собой систему по уплате</w:t>
      </w:r>
      <w:r w:rsidRPr="0025070A">
        <w:rPr>
          <w:sz w:val="28"/>
          <w:szCs w:val="28"/>
        </w:rPr>
        <w:t xml:space="preserve"> организациями единого налога</w:t>
      </w:r>
      <w:r w:rsidR="0036647F" w:rsidRPr="0025070A">
        <w:rPr>
          <w:sz w:val="28"/>
          <w:szCs w:val="28"/>
        </w:rPr>
        <w:t xml:space="preserve">, предусматривающую </w:t>
      </w:r>
      <w:r w:rsidRPr="0025070A">
        <w:rPr>
          <w:sz w:val="28"/>
          <w:szCs w:val="28"/>
        </w:rPr>
        <w:t xml:space="preserve">освобождение </w:t>
      </w:r>
      <w:r w:rsidR="0036647F" w:rsidRPr="0025070A">
        <w:rPr>
          <w:sz w:val="28"/>
          <w:szCs w:val="28"/>
        </w:rPr>
        <w:t xml:space="preserve">организаций </w:t>
      </w:r>
      <w:r w:rsidRPr="0025070A">
        <w:rPr>
          <w:sz w:val="28"/>
          <w:szCs w:val="28"/>
        </w:rPr>
        <w:t>от обязанности по уплате налога на прибыль организаций</w:t>
      </w:r>
      <w:r w:rsidR="007E7A98">
        <w:rPr>
          <w:sz w:val="28"/>
          <w:szCs w:val="28"/>
        </w:rPr>
        <w:t>,</w:t>
      </w:r>
      <w:r w:rsidRPr="0025070A">
        <w:rPr>
          <w:sz w:val="28"/>
          <w:szCs w:val="28"/>
        </w:rPr>
        <w:t xml:space="preserve"> налога на имущество организац</w:t>
      </w:r>
      <w:r w:rsidR="0036647F" w:rsidRPr="0025070A">
        <w:rPr>
          <w:sz w:val="28"/>
          <w:szCs w:val="28"/>
        </w:rPr>
        <w:t>ий и</w:t>
      </w:r>
      <w:r w:rsidR="007E7A98">
        <w:rPr>
          <w:sz w:val="28"/>
          <w:szCs w:val="28"/>
        </w:rPr>
        <w:t xml:space="preserve"> НДС</w:t>
      </w:r>
      <w:r w:rsidRPr="0025070A">
        <w:rPr>
          <w:sz w:val="28"/>
          <w:szCs w:val="28"/>
        </w:rPr>
        <w:t>.</w:t>
      </w:r>
    </w:p>
    <w:p w:rsidR="00413281"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Налогоплательщик, использующий право на применение</w:t>
      </w:r>
      <w:r w:rsidR="00413281" w:rsidRPr="0025070A">
        <w:rPr>
          <w:sz w:val="28"/>
          <w:szCs w:val="28"/>
        </w:rPr>
        <w:t xml:space="preserve"> специального налогового режима, </w:t>
      </w:r>
      <w:r w:rsidRPr="0025070A">
        <w:rPr>
          <w:sz w:val="28"/>
          <w:szCs w:val="28"/>
        </w:rPr>
        <w:t>представляет в налоговые органы, соответствующие уведомления в письменном виде и следующие документы: соглашение о разделе продукции; решение об утверждении результатов аукциона на предоставление права пользования участком недр на иных условиях, чем раздел продукции.</w:t>
      </w:r>
      <w:r w:rsidR="00413281" w:rsidRPr="0025070A">
        <w:rPr>
          <w:sz w:val="28"/>
          <w:szCs w:val="28"/>
        </w:rPr>
        <w:t xml:space="preserve"> </w:t>
      </w:r>
      <w:r w:rsidRPr="0025070A">
        <w:rPr>
          <w:sz w:val="28"/>
          <w:szCs w:val="28"/>
        </w:rPr>
        <w:t>Специальный налоговый режим применяется в течение всего срока действия соглашения.</w:t>
      </w:r>
    </w:p>
    <w:p w:rsidR="006353E0" w:rsidRPr="00E33609"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t xml:space="preserve">Смысл упрощенной системы налогообложения </w:t>
      </w:r>
      <w:r w:rsidR="007E7A98">
        <w:rPr>
          <w:sz w:val="28"/>
          <w:szCs w:val="28"/>
        </w:rPr>
        <w:t xml:space="preserve">(УСН) </w:t>
      </w:r>
      <w:r w:rsidRPr="0025070A">
        <w:rPr>
          <w:sz w:val="28"/>
          <w:szCs w:val="28"/>
        </w:rPr>
        <w:t xml:space="preserve">заключается в замене ряда уплачиваемых налогов единым налогом, исчисляемым в порядке, установленном главой 26.2 НК РФ. Налоги и сборы, не уплачиваемые при применении упрощенной системы налогообложения организациями: </w:t>
      </w:r>
      <w:proofErr w:type="gramStart"/>
      <w:r w:rsidRPr="0025070A">
        <w:rPr>
          <w:sz w:val="28"/>
          <w:szCs w:val="28"/>
        </w:rPr>
        <w:t xml:space="preserve">Налог на </w:t>
      </w:r>
      <w:r w:rsidR="007E7A98">
        <w:rPr>
          <w:sz w:val="28"/>
          <w:szCs w:val="28"/>
        </w:rPr>
        <w:t>прибыль организаций, НДС</w:t>
      </w:r>
      <w:r w:rsidRPr="0025070A">
        <w:rPr>
          <w:sz w:val="28"/>
          <w:szCs w:val="28"/>
        </w:rPr>
        <w:t xml:space="preserve"> за исключением НДС, подлежащего уплате при ввозе товаров на таможенную территорию Российской Федерации, а также НДС, уплачиваемого в рамках договоров простого товарищества и доверительного упр</w:t>
      </w:r>
      <w:r w:rsidR="007E7A98">
        <w:rPr>
          <w:sz w:val="28"/>
          <w:szCs w:val="28"/>
        </w:rPr>
        <w:t>авления имуществом</w:t>
      </w:r>
      <w:r w:rsidRPr="0025070A">
        <w:rPr>
          <w:sz w:val="28"/>
          <w:szCs w:val="28"/>
        </w:rPr>
        <w:t>, Налог на имущество орг</w:t>
      </w:r>
      <w:r w:rsidR="007E7A98">
        <w:rPr>
          <w:sz w:val="28"/>
          <w:szCs w:val="28"/>
        </w:rPr>
        <w:t xml:space="preserve">анизаций, </w:t>
      </w:r>
      <w:r w:rsidRPr="0025070A">
        <w:rPr>
          <w:sz w:val="28"/>
          <w:szCs w:val="28"/>
        </w:rPr>
        <w:t>выплат и иных вознаграждений, начисляемых ими в пользу физических лиц).</w:t>
      </w:r>
      <w:proofErr w:type="gramEnd"/>
      <w:r w:rsidR="00BD1CE7">
        <w:rPr>
          <w:sz w:val="28"/>
          <w:szCs w:val="28"/>
        </w:rPr>
        <w:t xml:space="preserve"> </w:t>
      </w:r>
      <w:r w:rsidRPr="0025070A">
        <w:rPr>
          <w:sz w:val="28"/>
          <w:szCs w:val="28"/>
        </w:rPr>
        <w:t>Как видно, вместо четырех налогов бухгалтеру организации необходимо рассчиты</w:t>
      </w:r>
      <w:r w:rsidR="00DC52F0">
        <w:rPr>
          <w:sz w:val="28"/>
          <w:szCs w:val="28"/>
        </w:rPr>
        <w:t>вать только один налог</w:t>
      </w:r>
      <w:r w:rsidRPr="0025070A">
        <w:rPr>
          <w:sz w:val="28"/>
          <w:szCs w:val="28"/>
        </w:rPr>
        <w:t>.</w:t>
      </w:r>
      <w:r w:rsidR="00E33609">
        <w:rPr>
          <w:sz w:val="28"/>
          <w:szCs w:val="28"/>
        </w:rPr>
        <w:t xml:space="preserve"> </w:t>
      </w:r>
      <w:r w:rsidR="00E33609" w:rsidRPr="000B7EA0">
        <w:rPr>
          <w:sz w:val="28"/>
          <w:szCs w:val="28"/>
        </w:rPr>
        <w:t>[3</w:t>
      </w:r>
      <w:r w:rsidR="00E33609">
        <w:rPr>
          <w:sz w:val="28"/>
          <w:szCs w:val="28"/>
        </w:rPr>
        <w:t>, с.76-86</w:t>
      </w:r>
      <w:r w:rsidR="00E33609" w:rsidRPr="000B7EA0">
        <w:rPr>
          <w:sz w:val="28"/>
          <w:szCs w:val="28"/>
        </w:rPr>
        <w:t>]</w:t>
      </w:r>
      <w:r w:rsidR="00E33609">
        <w:rPr>
          <w:sz w:val="28"/>
          <w:szCs w:val="28"/>
        </w:rPr>
        <w:t>.</w:t>
      </w:r>
    </w:p>
    <w:p w:rsidR="006353E0" w:rsidRPr="0025070A" w:rsidRDefault="006353E0" w:rsidP="00521456">
      <w:pPr>
        <w:pStyle w:val="a8"/>
        <w:shd w:val="clear" w:color="auto" w:fill="FFFFFF"/>
        <w:spacing w:before="0" w:beforeAutospacing="0" w:after="0" w:afterAutospacing="0"/>
        <w:ind w:left="0" w:firstLine="708"/>
        <w:rPr>
          <w:sz w:val="28"/>
          <w:szCs w:val="28"/>
        </w:rPr>
      </w:pPr>
      <w:r w:rsidRPr="0025070A">
        <w:rPr>
          <w:sz w:val="28"/>
          <w:szCs w:val="28"/>
        </w:rPr>
        <w:lastRenderedPageBreak/>
        <w:t>Отметим налоги и сборы, исчисляемые при применении упрощенной системы налогообложения</w:t>
      </w:r>
      <w:r w:rsidR="00F66609">
        <w:rPr>
          <w:sz w:val="28"/>
          <w:szCs w:val="28"/>
        </w:rPr>
        <w:t xml:space="preserve"> (УСН)</w:t>
      </w:r>
      <w:r w:rsidRPr="0025070A">
        <w:rPr>
          <w:sz w:val="28"/>
          <w:szCs w:val="28"/>
        </w:rPr>
        <w:t>:</w:t>
      </w:r>
    </w:p>
    <w:p w:rsidR="006353E0" w:rsidRPr="00BD1CE7" w:rsidRDefault="00521456" w:rsidP="00521456">
      <w:pPr>
        <w:pStyle w:val="a8"/>
        <w:shd w:val="clear" w:color="auto" w:fill="FFFFFF"/>
        <w:spacing w:before="0" w:beforeAutospacing="0" w:after="0" w:afterAutospacing="0"/>
        <w:ind w:left="0" w:firstLine="708"/>
        <w:rPr>
          <w:sz w:val="28"/>
          <w:szCs w:val="28"/>
        </w:rPr>
      </w:pPr>
      <w:proofErr w:type="gramStart"/>
      <w:r>
        <w:rPr>
          <w:sz w:val="28"/>
          <w:szCs w:val="28"/>
        </w:rPr>
        <w:t xml:space="preserve">1) </w:t>
      </w:r>
      <w:r w:rsidR="006353E0" w:rsidRPr="0025070A">
        <w:rPr>
          <w:sz w:val="28"/>
          <w:szCs w:val="28"/>
        </w:rPr>
        <w:t>НДС, подлежащий уплате при ввозе товаров на таможенную Российской Федерации и уплачиваемый в соответствии со ст. 174.1 НК РФ;</w:t>
      </w:r>
      <w:r w:rsidR="00BD1CE7">
        <w:rPr>
          <w:sz w:val="28"/>
          <w:szCs w:val="28"/>
        </w:rPr>
        <w:t xml:space="preserve"> 2)</w:t>
      </w:r>
      <w:r w:rsidR="006353E0" w:rsidRPr="00BD1CE7">
        <w:rPr>
          <w:sz w:val="28"/>
          <w:szCs w:val="28"/>
        </w:rPr>
        <w:t xml:space="preserve"> налог на доходы физических лиц;</w:t>
      </w:r>
      <w:r w:rsidR="00BD1CE7">
        <w:rPr>
          <w:sz w:val="28"/>
          <w:szCs w:val="28"/>
        </w:rPr>
        <w:t xml:space="preserve"> 3) </w:t>
      </w:r>
      <w:r w:rsidR="006353E0" w:rsidRPr="00BD1CE7">
        <w:rPr>
          <w:sz w:val="28"/>
          <w:szCs w:val="28"/>
        </w:rPr>
        <w:t>налог на добычу полезных ископаемых;</w:t>
      </w:r>
      <w:r w:rsidR="00BD1CE7">
        <w:rPr>
          <w:sz w:val="28"/>
          <w:szCs w:val="28"/>
        </w:rPr>
        <w:t xml:space="preserve"> 4) </w:t>
      </w:r>
      <w:r w:rsidR="006353E0" w:rsidRPr="00BD1CE7">
        <w:rPr>
          <w:sz w:val="28"/>
          <w:szCs w:val="28"/>
        </w:rPr>
        <w:t>водный налог;</w:t>
      </w:r>
      <w:r w:rsidR="00BD1CE7">
        <w:rPr>
          <w:sz w:val="28"/>
          <w:szCs w:val="28"/>
        </w:rPr>
        <w:t xml:space="preserve"> 5) </w:t>
      </w:r>
      <w:r w:rsidR="006353E0" w:rsidRPr="00BD1CE7">
        <w:rPr>
          <w:sz w:val="28"/>
          <w:szCs w:val="28"/>
        </w:rPr>
        <w:t>сборы за пользование объектами животного мира и за пользование объекта</w:t>
      </w:r>
      <w:r w:rsidR="00BD1CE7">
        <w:rPr>
          <w:sz w:val="28"/>
          <w:szCs w:val="28"/>
        </w:rPr>
        <w:t xml:space="preserve">м водных биологических ресурсов, 6) </w:t>
      </w:r>
      <w:r w:rsidR="006353E0" w:rsidRPr="00BD1CE7">
        <w:rPr>
          <w:sz w:val="28"/>
          <w:szCs w:val="28"/>
        </w:rPr>
        <w:t>государственная пошлина;</w:t>
      </w:r>
      <w:proofErr w:type="gramEnd"/>
      <w:r w:rsidR="00BD1CE7">
        <w:rPr>
          <w:sz w:val="28"/>
          <w:szCs w:val="28"/>
        </w:rPr>
        <w:t xml:space="preserve"> </w:t>
      </w:r>
      <w:proofErr w:type="gramStart"/>
      <w:r w:rsidR="00BD1CE7">
        <w:rPr>
          <w:sz w:val="28"/>
          <w:szCs w:val="28"/>
        </w:rPr>
        <w:t xml:space="preserve">7) </w:t>
      </w:r>
      <w:r w:rsidR="006353E0" w:rsidRPr="00BD1CE7">
        <w:rPr>
          <w:sz w:val="28"/>
          <w:szCs w:val="28"/>
        </w:rPr>
        <w:t>транспортный налог;</w:t>
      </w:r>
      <w:r w:rsidR="00BD1CE7">
        <w:rPr>
          <w:sz w:val="28"/>
          <w:szCs w:val="28"/>
        </w:rPr>
        <w:t xml:space="preserve"> 8) </w:t>
      </w:r>
      <w:r w:rsidR="006353E0" w:rsidRPr="00BD1CE7">
        <w:rPr>
          <w:sz w:val="28"/>
          <w:szCs w:val="28"/>
        </w:rPr>
        <w:t>земельный налог;</w:t>
      </w:r>
      <w:r w:rsidR="00BD1CE7">
        <w:rPr>
          <w:sz w:val="28"/>
          <w:szCs w:val="28"/>
        </w:rPr>
        <w:t xml:space="preserve"> 9) </w:t>
      </w:r>
      <w:r w:rsidR="006353E0" w:rsidRPr="00BD1CE7">
        <w:rPr>
          <w:sz w:val="28"/>
          <w:szCs w:val="28"/>
        </w:rPr>
        <w:t>страховые взносы на обязательное пенсионное страхование в Пенсионный фонд Российской Федерации;</w:t>
      </w:r>
      <w:r w:rsidR="00BD1CE7">
        <w:rPr>
          <w:sz w:val="28"/>
          <w:szCs w:val="28"/>
        </w:rPr>
        <w:t xml:space="preserve"> 10) </w:t>
      </w:r>
      <w:r w:rsidR="006353E0" w:rsidRPr="00BD1CE7">
        <w:rPr>
          <w:sz w:val="28"/>
          <w:szCs w:val="28"/>
        </w:rPr>
        <w:t>страховой взнос на страхование от несчастных случаев на производстве и профессиональных заболеваний;</w:t>
      </w:r>
      <w:r w:rsidR="00BD1CE7">
        <w:rPr>
          <w:sz w:val="28"/>
          <w:szCs w:val="28"/>
        </w:rPr>
        <w:t xml:space="preserve"> 11) </w:t>
      </w:r>
      <w:r w:rsidR="006353E0" w:rsidRPr="00BD1CE7">
        <w:rPr>
          <w:sz w:val="28"/>
          <w:szCs w:val="28"/>
        </w:rPr>
        <w:t>страховой взнос на социальное страхование работников на случай временной нетрудоспособности.</w:t>
      </w:r>
      <w:proofErr w:type="gramEnd"/>
    </w:p>
    <w:p w:rsidR="006353E0" w:rsidRPr="000101B0" w:rsidRDefault="006353E0" w:rsidP="00F66609">
      <w:pPr>
        <w:pStyle w:val="a8"/>
        <w:shd w:val="clear" w:color="auto" w:fill="FFFFFF"/>
        <w:spacing w:before="0" w:beforeAutospacing="0" w:after="0" w:afterAutospacing="0"/>
        <w:ind w:left="0" w:firstLine="709"/>
        <w:rPr>
          <w:sz w:val="28"/>
          <w:szCs w:val="28"/>
        </w:rPr>
      </w:pPr>
      <w:r w:rsidRPr="0025070A">
        <w:rPr>
          <w:sz w:val="28"/>
          <w:szCs w:val="28"/>
        </w:rPr>
        <w:t>Налоговые ставки единого налога устанавливаются в процентах от величины налоговой базы (адвалорные ставки). Однако в некоторых случаях возможно установление твердых ставок в денежном выражении на единицу измерения налоговой базы. Так при выборе объектом налогообложения доходов, налоговой базой будет денежное выражение</w:t>
      </w:r>
      <w:r w:rsidR="00E33609">
        <w:rPr>
          <w:sz w:val="28"/>
          <w:szCs w:val="28"/>
        </w:rPr>
        <w:t xml:space="preserve"> доходов, ставка налога равна 6</w:t>
      </w:r>
      <w:r w:rsidRPr="0025070A">
        <w:rPr>
          <w:sz w:val="28"/>
          <w:szCs w:val="28"/>
        </w:rPr>
        <w:t xml:space="preserve">%. Предприятия выбравшие </w:t>
      </w:r>
      <w:r w:rsidR="00E33609">
        <w:rPr>
          <w:sz w:val="28"/>
          <w:szCs w:val="28"/>
        </w:rPr>
        <w:t xml:space="preserve">объектом налогообложения доходы, </w:t>
      </w:r>
      <w:r w:rsidRPr="0025070A">
        <w:rPr>
          <w:sz w:val="28"/>
          <w:szCs w:val="28"/>
        </w:rPr>
        <w:t>уменьшенные на величину расходов, налоговая база будет денежное выражение доходов, уменьшенных на величину р</w:t>
      </w:r>
      <w:r w:rsidR="00E33609">
        <w:rPr>
          <w:sz w:val="28"/>
          <w:szCs w:val="28"/>
        </w:rPr>
        <w:t>асходов, ставка налога равна 15</w:t>
      </w:r>
      <w:r w:rsidRPr="0025070A">
        <w:rPr>
          <w:sz w:val="28"/>
          <w:szCs w:val="28"/>
        </w:rPr>
        <w:t>%</w:t>
      </w:r>
      <w:r w:rsidR="00413281" w:rsidRPr="0025070A">
        <w:rPr>
          <w:sz w:val="28"/>
          <w:szCs w:val="28"/>
        </w:rPr>
        <w:t>. Однако сумма налога должна пре</w:t>
      </w:r>
      <w:r w:rsidR="00E33609">
        <w:rPr>
          <w:sz w:val="28"/>
          <w:szCs w:val="28"/>
        </w:rPr>
        <w:t>вышать денежное выражение 1</w:t>
      </w:r>
      <w:r w:rsidR="00050017">
        <w:rPr>
          <w:sz w:val="28"/>
          <w:szCs w:val="28"/>
        </w:rPr>
        <w:t>% от доходов. Е</w:t>
      </w:r>
      <w:r w:rsidRPr="0025070A">
        <w:rPr>
          <w:sz w:val="28"/>
          <w:szCs w:val="28"/>
        </w:rPr>
        <w:t>сли такое условие не выполняется</w:t>
      </w:r>
      <w:r w:rsidR="00050017">
        <w:rPr>
          <w:sz w:val="28"/>
          <w:szCs w:val="28"/>
        </w:rPr>
        <w:t>,</w:t>
      </w:r>
      <w:r w:rsidRPr="0025070A">
        <w:rPr>
          <w:sz w:val="28"/>
          <w:szCs w:val="28"/>
        </w:rPr>
        <w:t xml:space="preserve"> то предприятием уплачивается минимальн</w:t>
      </w:r>
      <w:r w:rsidR="00E33609">
        <w:rPr>
          <w:sz w:val="28"/>
          <w:szCs w:val="28"/>
        </w:rPr>
        <w:t>ый размер налога 1</w:t>
      </w:r>
      <w:r w:rsidR="00F66609">
        <w:rPr>
          <w:sz w:val="28"/>
          <w:szCs w:val="28"/>
        </w:rPr>
        <w:t xml:space="preserve">% от дохода. </w:t>
      </w:r>
      <w:r w:rsidRPr="0025070A">
        <w:rPr>
          <w:sz w:val="28"/>
          <w:szCs w:val="28"/>
        </w:rPr>
        <w:t>Организации, применяющие упрощенную систему налогообложения, освобождены от обязанности в</w:t>
      </w:r>
      <w:r w:rsidR="00BC335C">
        <w:rPr>
          <w:sz w:val="28"/>
          <w:szCs w:val="28"/>
        </w:rPr>
        <w:t>ести бухгалтерский учет</w:t>
      </w:r>
      <w:r w:rsidRPr="0025070A">
        <w:rPr>
          <w:sz w:val="28"/>
          <w:szCs w:val="28"/>
        </w:rPr>
        <w:t>.</w:t>
      </w:r>
      <w:r w:rsidR="00DF0920">
        <w:rPr>
          <w:sz w:val="28"/>
          <w:szCs w:val="28"/>
        </w:rPr>
        <w:t>[</w:t>
      </w:r>
      <w:r w:rsidR="00DF0920" w:rsidRPr="00DF0920">
        <w:rPr>
          <w:sz w:val="28"/>
          <w:szCs w:val="28"/>
        </w:rPr>
        <w:t>11</w:t>
      </w:r>
      <w:r w:rsidR="00325D03" w:rsidRPr="00325D03">
        <w:rPr>
          <w:sz w:val="28"/>
          <w:szCs w:val="28"/>
        </w:rPr>
        <w:t>]</w:t>
      </w:r>
    </w:p>
    <w:p w:rsidR="00E42936" w:rsidRDefault="00E42936" w:rsidP="00E42936">
      <w:pPr>
        <w:ind w:left="0" w:firstLine="709"/>
        <w:rPr>
          <w:rFonts w:eastAsia="Times New Roman"/>
          <w:sz w:val="26"/>
          <w:szCs w:val="26"/>
          <w:lang w:eastAsia="ru-RU"/>
        </w:rPr>
      </w:pPr>
      <w:r w:rsidRPr="00E42936">
        <w:rPr>
          <w:rFonts w:eastAsia="Times New Roman"/>
          <w:sz w:val="26"/>
          <w:szCs w:val="26"/>
          <w:lang w:eastAsia="ru-RU"/>
        </w:rPr>
        <w:t xml:space="preserve">Поступления </w:t>
      </w:r>
      <w:r>
        <w:rPr>
          <w:rFonts w:eastAsia="Times New Roman"/>
          <w:sz w:val="26"/>
          <w:szCs w:val="26"/>
          <w:lang w:eastAsia="ru-RU"/>
        </w:rPr>
        <w:t>в бюджет РФ</w:t>
      </w:r>
      <w:r w:rsidRPr="00E42936">
        <w:rPr>
          <w:rFonts w:eastAsia="Times New Roman"/>
          <w:sz w:val="26"/>
          <w:szCs w:val="26"/>
          <w:lang w:eastAsia="ru-RU"/>
        </w:rPr>
        <w:t xml:space="preserve"> по налогам, относящимся к специальным налоговым режимам, в 2013 г. составили 847 млн. рублей, что в 1,8 раза больше, чем в январе 2012 года.</w:t>
      </w:r>
    </w:p>
    <w:p w:rsidR="00E42936" w:rsidRDefault="0028338D" w:rsidP="0028338D">
      <w:pPr>
        <w:ind w:left="0" w:firstLine="709"/>
        <w:jc w:val="right"/>
        <w:rPr>
          <w:rFonts w:eastAsia="Times New Roman"/>
          <w:sz w:val="26"/>
          <w:szCs w:val="26"/>
          <w:lang w:eastAsia="ru-RU"/>
        </w:rPr>
      </w:pPr>
      <w:r>
        <w:rPr>
          <w:rFonts w:eastAsia="Times New Roman"/>
          <w:sz w:val="26"/>
          <w:szCs w:val="26"/>
          <w:lang w:eastAsia="ru-RU"/>
        </w:rPr>
        <w:lastRenderedPageBreak/>
        <w:t>Таблица 1</w:t>
      </w:r>
    </w:p>
    <w:p w:rsidR="00E42936" w:rsidRPr="0006661F" w:rsidRDefault="00E42936" w:rsidP="00E42936">
      <w:pPr>
        <w:ind w:left="0" w:firstLine="709"/>
        <w:rPr>
          <w:rFonts w:eastAsia="Times New Roman"/>
          <w:sz w:val="26"/>
          <w:szCs w:val="26"/>
          <w:lang w:eastAsia="ru-RU"/>
        </w:rPr>
      </w:pPr>
      <w:r w:rsidRPr="0028338D">
        <w:rPr>
          <w:rFonts w:ascii="Times New Roman CYR" w:hAnsi="Times New Roman CYR" w:cs="Times New Roman CYR"/>
          <w:b/>
          <w:szCs w:val="28"/>
        </w:rPr>
        <w:t>Динамика налоговых поступлений по специальны</w:t>
      </w:r>
      <w:r w:rsidR="0028338D" w:rsidRPr="0028338D">
        <w:rPr>
          <w:rFonts w:ascii="Times New Roman CYR" w:hAnsi="Times New Roman CYR" w:cs="Times New Roman CYR"/>
          <w:b/>
          <w:szCs w:val="28"/>
        </w:rPr>
        <w:t>м налоговым режимам в РФ в 2011-</w:t>
      </w:r>
      <w:r w:rsidR="0028338D">
        <w:rPr>
          <w:rFonts w:ascii="Times New Roman CYR" w:hAnsi="Times New Roman CYR" w:cs="Times New Roman CYR"/>
          <w:b/>
          <w:szCs w:val="28"/>
        </w:rPr>
        <w:t>20</w:t>
      </w:r>
      <w:r w:rsidR="0028338D" w:rsidRPr="0028338D">
        <w:rPr>
          <w:rFonts w:ascii="Times New Roman CYR" w:hAnsi="Times New Roman CYR" w:cs="Times New Roman CYR"/>
          <w:b/>
          <w:szCs w:val="28"/>
        </w:rPr>
        <w:t>13гг</w:t>
      </w:r>
      <w:r w:rsidRPr="0028338D">
        <w:rPr>
          <w:rFonts w:ascii="Times New Roman CYR" w:hAnsi="Times New Roman CYR" w:cs="Times New Roman CYR"/>
          <w:b/>
          <w:szCs w:val="28"/>
        </w:rPr>
        <w:t xml:space="preserve">., тыс. </w:t>
      </w:r>
      <w:proofErr w:type="spellStart"/>
      <w:r w:rsidRPr="0028338D">
        <w:rPr>
          <w:rFonts w:ascii="Times New Roman CYR" w:hAnsi="Times New Roman CYR" w:cs="Times New Roman CYR"/>
          <w:b/>
          <w:szCs w:val="28"/>
        </w:rPr>
        <w:t>руб</w:t>
      </w:r>
      <w:proofErr w:type="spellEnd"/>
      <w:r w:rsidR="00050017">
        <w:rPr>
          <w:rFonts w:ascii="Times New Roman CYR" w:hAnsi="Times New Roman CYR" w:cs="Times New Roman CYR"/>
          <w:b/>
          <w:szCs w:val="28"/>
        </w:rPr>
        <w:t xml:space="preserve"> </w:t>
      </w:r>
      <w:r w:rsidR="0006661F" w:rsidRPr="00050017">
        <w:rPr>
          <w:rFonts w:ascii="Times New Roman CYR" w:hAnsi="Times New Roman CYR" w:cs="Times New Roman CYR"/>
          <w:szCs w:val="28"/>
        </w:rPr>
        <w:t>[15]</w:t>
      </w:r>
    </w:p>
    <w:tbl>
      <w:tblPr>
        <w:tblStyle w:val="aa"/>
        <w:tblW w:w="0" w:type="auto"/>
        <w:tblLook w:val="04A0" w:firstRow="1" w:lastRow="0" w:firstColumn="1" w:lastColumn="0" w:noHBand="0" w:noVBand="1"/>
      </w:tblPr>
      <w:tblGrid>
        <w:gridCol w:w="2392"/>
        <w:gridCol w:w="2392"/>
        <w:gridCol w:w="2393"/>
        <w:gridCol w:w="2393"/>
      </w:tblGrid>
      <w:tr w:rsidR="00E42936" w:rsidTr="00E42936">
        <w:tc>
          <w:tcPr>
            <w:tcW w:w="2392" w:type="dxa"/>
          </w:tcPr>
          <w:p w:rsidR="00E42936" w:rsidRDefault="00E42936" w:rsidP="00F66609">
            <w:pPr>
              <w:pStyle w:val="a8"/>
              <w:spacing w:before="0" w:beforeAutospacing="0" w:after="0" w:afterAutospacing="0"/>
              <w:ind w:left="0"/>
              <w:rPr>
                <w:sz w:val="28"/>
                <w:szCs w:val="28"/>
              </w:rPr>
            </w:pPr>
            <w:r>
              <w:rPr>
                <w:sz w:val="28"/>
                <w:szCs w:val="28"/>
              </w:rPr>
              <w:t>Вид режима</w:t>
            </w:r>
          </w:p>
        </w:tc>
        <w:tc>
          <w:tcPr>
            <w:tcW w:w="2392" w:type="dxa"/>
          </w:tcPr>
          <w:p w:rsidR="00E42936" w:rsidRDefault="00E42936" w:rsidP="0006661F">
            <w:pPr>
              <w:pStyle w:val="a8"/>
              <w:spacing w:before="0" w:beforeAutospacing="0" w:after="0" w:afterAutospacing="0"/>
              <w:ind w:left="0"/>
              <w:jc w:val="center"/>
              <w:rPr>
                <w:sz w:val="28"/>
                <w:szCs w:val="28"/>
              </w:rPr>
            </w:pPr>
            <w:r>
              <w:rPr>
                <w:sz w:val="28"/>
                <w:szCs w:val="28"/>
              </w:rPr>
              <w:t>2011</w:t>
            </w:r>
          </w:p>
        </w:tc>
        <w:tc>
          <w:tcPr>
            <w:tcW w:w="2393" w:type="dxa"/>
          </w:tcPr>
          <w:p w:rsidR="00E42936" w:rsidRDefault="00E42936" w:rsidP="0006661F">
            <w:pPr>
              <w:pStyle w:val="a8"/>
              <w:spacing w:before="0" w:beforeAutospacing="0" w:after="0" w:afterAutospacing="0"/>
              <w:ind w:left="0"/>
              <w:jc w:val="center"/>
              <w:rPr>
                <w:sz w:val="28"/>
                <w:szCs w:val="28"/>
              </w:rPr>
            </w:pPr>
            <w:r>
              <w:rPr>
                <w:sz w:val="28"/>
                <w:szCs w:val="28"/>
              </w:rPr>
              <w:t>2012</w:t>
            </w:r>
          </w:p>
        </w:tc>
        <w:tc>
          <w:tcPr>
            <w:tcW w:w="2393" w:type="dxa"/>
          </w:tcPr>
          <w:p w:rsidR="00E42936" w:rsidRDefault="00E42936" w:rsidP="0006661F">
            <w:pPr>
              <w:pStyle w:val="a8"/>
              <w:spacing w:before="0" w:beforeAutospacing="0" w:after="0" w:afterAutospacing="0"/>
              <w:ind w:left="0"/>
              <w:jc w:val="center"/>
              <w:rPr>
                <w:sz w:val="28"/>
                <w:szCs w:val="28"/>
              </w:rPr>
            </w:pPr>
            <w:r>
              <w:rPr>
                <w:sz w:val="28"/>
                <w:szCs w:val="28"/>
              </w:rPr>
              <w:t>2013</w:t>
            </w:r>
          </w:p>
        </w:tc>
      </w:tr>
      <w:tr w:rsidR="00E42936" w:rsidTr="00E42936">
        <w:tc>
          <w:tcPr>
            <w:tcW w:w="2392" w:type="dxa"/>
          </w:tcPr>
          <w:p w:rsidR="00E42936" w:rsidRDefault="00E42936" w:rsidP="00F66609">
            <w:pPr>
              <w:pStyle w:val="a8"/>
              <w:spacing w:before="0" w:beforeAutospacing="0" w:after="0" w:afterAutospacing="0"/>
              <w:ind w:left="0"/>
              <w:rPr>
                <w:sz w:val="28"/>
                <w:szCs w:val="28"/>
              </w:rPr>
            </w:pPr>
            <w:r>
              <w:rPr>
                <w:sz w:val="28"/>
                <w:szCs w:val="28"/>
              </w:rPr>
              <w:t>УСН</w:t>
            </w:r>
          </w:p>
        </w:tc>
        <w:tc>
          <w:tcPr>
            <w:tcW w:w="2392" w:type="dxa"/>
          </w:tcPr>
          <w:p w:rsidR="00E42936" w:rsidRPr="0006661F" w:rsidRDefault="0006661F" w:rsidP="0006661F">
            <w:pPr>
              <w:pStyle w:val="a8"/>
              <w:spacing w:before="0" w:beforeAutospacing="0" w:after="0" w:afterAutospacing="0"/>
              <w:ind w:left="0"/>
              <w:jc w:val="center"/>
              <w:rPr>
                <w:sz w:val="28"/>
                <w:szCs w:val="28"/>
              </w:rPr>
            </w:pPr>
            <w:r w:rsidRPr="0006661F">
              <w:rPr>
                <w:sz w:val="28"/>
                <w:szCs w:val="28"/>
              </w:rPr>
              <w:t>205</w:t>
            </w:r>
            <w:r>
              <w:rPr>
                <w:sz w:val="28"/>
                <w:szCs w:val="28"/>
              </w:rPr>
              <w:t xml:space="preserve"> </w:t>
            </w:r>
            <w:r w:rsidRPr="0006661F">
              <w:rPr>
                <w:sz w:val="28"/>
                <w:szCs w:val="28"/>
              </w:rPr>
              <w:t>006</w:t>
            </w:r>
            <w:r>
              <w:rPr>
                <w:sz w:val="28"/>
                <w:szCs w:val="28"/>
              </w:rPr>
              <w:t xml:space="preserve"> </w:t>
            </w:r>
            <w:r w:rsidRPr="0006661F">
              <w:rPr>
                <w:sz w:val="28"/>
                <w:szCs w:val="28"/>
              </w:rPr>
              <w:t>730</w:t>
            </w:r>
          </w:p>
        </w:tc>
        <w:tc>
          <w:tcPr>
            <w:tcW w:w="2393" w:type="dxa"/>
          </w:tcPr>
          <w:p w:rsidR="00E42936" w:rsidRPr="0006661F" w:rsidRDefault="0006661F" w:rsidP="0006661F">
            <w:pPr>
              <w:pStyle w:val="a8"/>
              <w:spacing w:before="0" w:beforeAutospacing="0" w:after="0" w:afterAutospacing="0"/>
              <w:ind w:left="0"/>
              <w:jc w:val="center"/>
              <w:rPr>
                <w:sz w:val="28"/>
                <w:szCs w:val="28"/>
              </w:rPr>
            </w:pPr>
            <w:r w:rsidRPr="0006661F">
              <w:rPr>
                <w:sz w:val="28"/>
                <w:szCs w:val="28"/>
              </w:rPr>
              <w:t>239</w:t>
            </w:r>
            <w:r>
              <w:rPr>
                <w:sz w:val="28"/>
                <w:szCs w:val="28"/>
              </w:rPr>
              <w:t xml:space="preserve"> </w:t>
            </w:r>
            <w:r w:rsidRPr="0006661F">
              <w:rPr>
                <w:sz w:val="28"/>
                <w:szCs w:val="28"/>
              </w:rPr>
              <w:t>403</w:t>
            </w:r>
            <w:r>
              <w:rPr>
                <w:sz w:val="28"/>
                <w:szCs w:val="28"/>
              </w:rPr>
              <w:t xml:space="preserve"> </w:t>
            </w:r>
            <w:r w:rsidRPr="0006661F">
              <w:rPr>
                <w:sz w:val="28"/>
                <w:szCs w:val="28"/>
              </w:rPr>
              <w:t>135</w:t>
            </w:r>
          </w:p>
        </w:tc>
        <w:tc>
          <w:tcPr>
            <w:tcW w:w="2393" w:type="dxa"/>
          </w:tcPr>
          <w:p w:rsidR="00E42936" w:rsidRPr="0006661F" w:rsidRDefault="0006661F" w:rsidP="0006661F">
            <w:pPr>
              <w:pStyle w:val="a8"/>
              <w:spacing w:before="0" w:beforeAutospacing="0" w:after="0" w:afterAutospacing="0"/>
              <w:ind w:left="0"/>
              <w:jc w:val="center"/>
              <w:rPr>
                <w:sz w:val="28"/>
                <w:szCs w:val="28"/>
              </w:rPr>
            </w:pPr>
            <w:r w:rsidRPr="0006661F">
              <w:rPr>
                <w:sz w:val="28"/>
                <w:szCs w:val="28"/>
              </w:rPr>
              <w:t>175</w:t>
            </w:r>
            <w:r>
              <w:rPr>
                <w:sz w:val="28"/>
                <w:szCs w:val="28"/>
              </w:rPr>
              <w:t xml:space="preserve"> </w:t>
            </w:r>
            <w:r w:rsidRPr="0006661F">
              <w:rPr>
                <w:sz w:val="28"/>
                <w:szCs w:val="28"/>
              </w:rPr>
              <w:t>284</w:t>
            </w:r>
            <w:r>
              <w:rPr>
                <w:sz w:val="28"/>
                <w:szCs w:val="28"/>
              </w:rPr>
              <w:t xml:space="preserve"> </w:t>
            </w:r>
            <w:r w:rsidRPr="0006661F">
              <w:rPr>
                <w:sz w:val="28"/>
                <w:szCs w:val="28"/>
              </w:rPr>
              <w:t>093</w:t>
            </w:r>
          </w:p>
        </w:tc>
      </w:tr>
      <w:tr w:rsidR="0028338D" w:rsidTr="00E42936">
        <w:tc>
          <w:tcPr>
            <w:tcW w:w="2392" w:type="dxa"/>
          </w:tcPr>
          <w:p w:rsidR="0028338D" w:rsidRDefault="0028338D" w:rsidP="00F66609">
            <w:pPr>
              <w:pStyle w:val="a8"/>
              <w:spacing w:before="0" w:beforeAutospacing="0" w:after="0" w:afterAutospacing="0"/>
              <w:ind w:left="0"/>
              <w:rPr>
                <w:sz w:val="28"/>
                <w:szCs w:val="28"/>
              </w:rPr>
            </w:pPr>
            <w:r>
              <w:rPr>
                <w:sz w:val="28"/>
                <w:szCs w:val="28"/>
              </w:rPr>
              <w:t>ЕНВД</w:t>
            </w:r>
          </w:p>
        </w:tc>
        <w:tc>
          <w:tcPr>
            <w:tcW w:w="2392" w:type="dxa"/>
          </w:tcPr>
          <w:p w:rsidR="0028338D" w:rsidRPr="0006661F" w:rsidRDefault="00D7177D" w:rsidP="0006661F">
            <w:pPr>
              <w:ind w:left="0"/>
              <w:jc w:val="center"/>
              <w:rPr>
                <w:rFonts w:cs="Times New Roman"/>
                <w:szCs w:val="28"/>
              </w:rPr>
            </w:pPr>
            <w:r w:rsidRPr="0006661F">
              <w:rPr>
                <w:rFonts w:cs="Times New Roman"/>
                <w:szCs w:val="28"/>
              </w:rPr>
              <w:t>71 066 758</w:t>
            </w:r>
          </w:p>
        </w:tc>
        <w:tc>
          <w:tcPr>
            <w:tcW w:w="2393" w:type="dxa"/>
          </w:tcPr>
          <w:p w:rsidR="0028338D" w:rsidRPr="0006661F" w:rsidRDefault="00D7177D" w:rsidP="0006661F">
            <w:pPr>
              <w:ind w:left="0"/>
              <w:jc w:val="center"/>
              <w:rPr>
                <w:rFonts w:cs="Times New Roman"/>
                <w:szCs w:val="28"/>
              </w:rPr>
            </w:pPr>
            <w:r w:rsidRPr="0006661F">
              <w:rPr>
                <w:rFonts w:cs="Times New Roman"/>
                <w:szCs w:val="28"/>
              </w:rPr>
              <w:t>79 931 429</w:t>
            </w:r>
          </w:p>
        </w:tc>
        <w:tc>
          <w:tcPr>
            <w:tcW w:w="2393" w:type="dxa"/>
          </w:tcPr>
          <w:p w:rsidR="0028338D" w:rsidRPr="0006661F" w:rsidRDefault="00D7177D" w:rsidP="0006661F">
            <w:pPr>
              <w:ind w:left="0"/>
              <w:jc w:val="center"/>
              <w:rPr>
                <w:rFonts w:cs="Times New Roman"/>
                <w:szCs w:val="28"/>
              </w:rPr>
            </w:pPr>
            <w:r w:rsidRPr="0006661F">
              <w:rPr>
                <w:rFonts w:cs="Times New Roman"/>
                <w:szCs w:val="28"/>
              </w:rPr>
              <w:t>70 921 586</w:t>
            </w:r>
          </w:p>
        </w:tc>
      </w:tr>
      <w:tr w:rsidR="0028338D" w:rsidTr="00E42936">
        <w:tc>
          <w:tcPr>
            <w:tcW w:w="2392" w:type="dxa"/>
          </w:tcPr>
          <w:p w:rsidR="0028338D" w:rsidRDefault="0028338D" w:rsidP="00F66609">
            <w:pPr>
              <w:pStyle w:val="a8"/>
              <w:spacing w:before="0" w:beforeAutospacing="0" w:after="0" w:afterAutospacing="0"/>
              <w:ind w:left="0"/>
              <w:rPr>
                <w:sz w:val="28"/>
                <w:szCs w:val="28"/>
              </w:rPr>
            </w:pPr>
            <w:r>
              <w:rPr>
                <w:sz w:val="28"/>
                <w:szCs w:val="28"/>
              </w:rPr>
              <w:t>ЕСНХ</w:t>
            </w:r>
          </w:p>
        </w:tc>
        <w:tc>
          <w:tcPr>
            <w:tcW w:w="2392" w:type="dxa"/>
          </w:tcPr>
          <w:p w:rsidR="0028338D" w:rsidRPr="0006661F" w:rsidRDefault="00D7177D" w:rsidP="0006661F">
            <w:pPr>
              <w:pStyle w:val="a8"/>
              <w:spacing w:before="0" w:beforeAutospacing="0" w:after="0" w:afterAutospacing="0"/>
              <w:ind w:left="0"/>
              <w:jc w:val="center"/>
              <w:rPr>
                <w:sz w:val="28"/>
                <w:szCs w:val="28"/>
              </w:rPr>
            </w:pPr>
            <w:r w:rsidRPr="0006661F">
              <w:rPr>
                <w:sz w:val="28"/>
                <w:szCs w:val="28"/>
              </w:rPr>
              <w:t>3</w:t>
            </w:r>
            <w:r w:rsidR="0006661F">
              <w:rPr>
                <w:sz w:val="28"/>
                <w:szCs w:val="28"/>
              </w:rPr>
              <w:t xml:space="preserve"> </w:t>
            </w:r>
            <w:r w:rsidRPr="0006661F">
              <w:rPr>
                <w:sz w:val="28"/>
                <w:szCs w:val="28"/>
              </w:rPr>
              <w:t>283</w:t>
            </w:r>
            <w:r w:rsidR="0006661F">
              <w:rPr>
                <w:sz w:val="28"/>
                <w:szCs w:val="28"/>
              </w:rPr>
              <w:t xml:space="preserve"> </w:t>
            </w:r>
            <w:r w:rsidRPr="0006661F">
              <w:rPr>
                <w:sz w:val="28"/>
                <w:szCs w:val="28"/>
              </w:rPr>
              <w:t>426</w:t>
            </w:r>
          </w:p>
        </w:tc>
        <w:tc>
          <w:tcPr>
            <w:tcW w:w="2393" w:type="dxa"/>
          </w:tcPr>
          <w:p w:rsidR="0028338D" w:rsidRPr="0006661F" w:rsidRDefault="00D7177D" w:rsidP="0006661F">
            <w:pPr>
              <w:pStyle w:val="a8"/>
              <w:spacing w:before="0" w:beforeAutospacing="0" w:after="0" w:afterAutospacing="0"/>
              <w:ind w:left="0"/>
              <w:jc w:val="center"/>
              <w:rPr>
                <w:sz w:val="28"/>
                <w:szCs w:val="28"/>
              </w:rPr>
            </w:pPr>
            <w:r w:rsidRPr="0006661F">
              <w:rPr>
                <w:sz w:val="28"/>
                <w:szCs w:val="28"/>
              </w:rPr>
              <w:t>3</w:t>
            </w:r>
            <w:r w:rsidR="0006661F">
              <w:rPr>
                <w:sz w:val="28"/>
                <w:szCs w:val="28"/>
              </w:rPr>
              <w:t xml:space="preserve"> </w:t>
            </w:r>
            <w:r w:rsidRPr="0006661F">
              <w:rPr>
                <w:sz w:val="28"/>
                <w:szCs w:val="28"/>
              </w:rPr>
              <w:t>673</w:t>
            </w:r>
            <w:r w:rsidR="0006661F">
              <w:rPr>
                <w:sz w:val="28"/>
                <w:szCs w:val="28"/>
              </w:rPr>
              <w:t xml:space="preserve"> </w:t>
            </w:r>
            <w:r w:rsidRPr="0006661F">
              <w:rPr>
                <w:sz w:val="28"/>
                <w:szCs w:val="28"/>
              </w:rPr>
              <w:t>847</w:t>
            </w:r>
          </w:p>
        </w:tc>
        <w:tc>
          <w:tcPr>
            <w:tcW w:w="2393" w:type="dxa"/>
          </w:tcPr>
          <w:p w:rsidR="0028338D" w:rsidRPr="0006661F" w:rsidRDefault="00D7177D" w:rsidP="0006661F">
            <w:pPr>
              <w:pStyle w:val="a8"/>
              <w:spacing w:before="0" w:beforeAutospacing="0" w:after="0" w:afterAutospacing="0"/>
              <w:ind w:left="0"/>
              <w:jc w:val="center"/>
              <w:rPr>
                <w:sz w:val="28"/>
                <w:szCs w:val="28"/>
              </w:rPr>
            </w:pPr>
            <w:r w:rsidRPr="0006661F">
              <w:rPr>
                <w:sz w:val="28"/>
                <w:szCs w:val="28"/>
              </w:rPr>
              <w:t>4</w:t>
            </w:r>
            <w:r w:rsidR="0006661F">
              <w:rPr>
                <w:sz w:val="28"/>
                <w:szCs w:val="28"/>
              </w:rPr>
              <w:t xml:space="preserve"> </w:t>
            </w:r>
            <w:r w:rsidRPr="0006661F">
              <w:rPr>
                <w:sz w:val="28"/>
                <w:szCs w:val="28"/>
              </w:rPr>
              <w:t>024</w:t>
            </w:r>
            <w:r w:rsidR="0006661F">
              <w:rPr>
                <w:sz w:val="28"/>
                <w:szCs w:val="28"/>
              </w:rPr>
              <w:t xml:space="preserve"> </w:t>
            </w:r>
            <w:r w:rsidRPr="0006661F">
              <w:rPr>
                <w:sz w:val="28"/>
                <w:szCs w:val="28"/>
              </w:rPr>
              <w:t>548</w:t>
            </w:r>
          </w:p>
        </w:tc>
      </w:tr>
    </w:tbl>
    <w:p w:rsidR="00587AFC" w:rsidRDefault="00587AFC" w:rsidP="00F66609">
      <w:pPr>
        <w:pStyle w:val="a8"/>
        <w:shd w:val="clear" w:color="auto" w:fill="FFFFFF"/>
        <w:spacing w:before="0" w:beforeAutospacing="0" w:after="0" w:afterAutospacing="0"/>
        <w:ind w:left="0" w:firstLine="709"/>
        <w:rPr>
          <w:sz w:val="28"/>
          <w:szCs w:val="28"/>
        </w:rPr>
      </w:pPr>
    </w:p>
    <w:p w:rsidR="00E42936" w:rsidRDefault="0006661F" w:rsidP="00F66609">
      <w:pPr>
        <w:pStyle w:val="a8"/>
        <w:shd w:val="clear" w:color="auto" w:fill="FFFFFF"/>
        <w:spacing w:before="0" w:beforeAutospacing="0" w:after="0" w:afterAutospacing="0"/>
        <w:ind w:left="0" w:firstLine="709"/>
        <w:rPr>
          <w:sz w:val="28"/>
          <w:szCs w:val="28"/>
        </w:rPr>
      </w:pPr>
      <w:r>
        <w:rPr>
          <w:sz w:val="28"/>
          <w:szCs w:val="28"/>
        </w:rPr>
        <w:t xml:space="preserve">Для лучшей наглядности рассмотрим диаграмму </w:t>
      </w:r>
      <w:r w:rsidR="00DC05F4">
        <w:rPr>
          <w:sz w:val="28"/>
          <w:szCs w:val="28"/>
        </w:rPr>
        <w:t xml:space="preserve">на рисунке 1 </w:t>
      </w:r>
      <w:r>
        <w:rPr>
          <w:sz w:val="28"/>
          <w:szCs w:val="28"/>
        </w:rPr>
        <w:t>на основе данных, приведенных в таблице 1.</w:t>
      </w:r>
    </w:p>
    <w:p w:rsidR="00DC05F4" w:rsidRDefault="00DC05F4" w:rsidP="00F66609">
      <w:pPr>
        <w:pStyle w:val="a8"/>
        <w:shd w:val="clear" w:color="auto" w:fill="FFFFFF"/>
        <w:spacing w:before="0" w:beforeAutospacing="0" w:after="0" w:afterAutospacing="0"/>
        <w:ind w:left="0" w:firstLine="709"/>
        <w:rPr>
          <w:sz w:val="28"/>
          <w:szCs w:val="28"/>
        </w:rPr>
      </w:pPr>
      <w:r>
        <w:rPr>
          <w:noProof/>
        </w:rPr>
        <w:drawing>
          <wp:inline distT="0" distB="0" distL="0" distR="0">
            <wp:extent cx="5794513" cy="2405270"/>
            <wp:effectExtent l="0" t="0" r="1587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05F4" w:rsidRDefault="00DC05F4" w:rsidP="00DC05F4">
      <w:pPr>
        <w:pStyle w:val="a8"/>
        <w:shd w:val="clear" w:color="auto" w:fill="FFFFFF"/>
        <w:spacing w:before="0" w:beforeAutospacing="0" w:after="0" w:afterAutospacing="0"/>
        <w:ind w:left="0" w:firstLine="709"/>
        <w:jc w:val="center"/>
        <w:rPr>
          <w:b/>
          <w:i/>
          <w:sz w:val="28"/>
          <w:szCs w:val="28"/>
        </w:rPr>
      </w:pPr>
      <w:r w:rsidRPr="00DC05F4">
        <w:rPr>
          <w:b/>
          <w:i/>
          <w:sz w:val="28"/>
          <w:szCs w:val="28"/>
        </w:rPr>
        <w:t>Рис. 1. Динамика изменений налоговых поступлений по специальным налоговым режима</w:t>
      </w:r>
      <w:r w:rsidR="00050017">
        <w:rPr>
          <w:b/>
          <w:i/>
          <w:sz w:val="28"/>
          <w:szCs w:val="28"/>
        </w:rPr>
        <w:t xml:space="preserve">м в РФ в 2011-2013гг., тыс. </w:t>
      </w:r>
      <w:proofErr w:type="spellStart"/>
      <w:r w:rsidR="00050017">
        <w:rPr>
          <w:b/>
          <w:i/>
          <w:sz w:val="28"/>
          <w:szCs w:val="28"/>
        </w:rPr>
        <w:t>руб</w:t>
      </w:r>
      <w:proofErr w:type="spellEnd"/>
    </w:p>
    <w:p w:rsidR="00587AFC" w:rsidRDefault="00587AFC" w:rsidP="00DC05F4">
      <w:pPr>
        <w:pStyle w:val="a8"/>
        <w:shd w:val="clear" w:color="auto" w:fill="FFFFFF"/>
        <w:spacing w:before="0" w:beforeAutospacing="0" w:after="0" w:afterAutospacing="0"/>
        <w:ind w:left="0" w:firstLine="709"/>
        <w:rPr>
          <w:sz w:val="28"/>
          <w:szCs w:val="28"/>
        </w:rPr>
      </w:pPr>
    </w:p>
    <w:p w:rsidR="00DC05F4" w:rsidRPr="00DC05F4" w:rsidRDefault="00DC05F4" w:rsidP="00DC05F4">
      <w:pPr>
        <w:pStyle w:val="a8"/>
        <w:shd w:val="clear" w:color="auto" w:fill="FFFFFF"/>
        <w:spacing w:before="0" w:beforeAutospacing="0" w:after="0" w:afterAutospacing="0"/>
        <w:ind w:left="0" w:firstLine="709"/>
        <w:rPr>
          <w:sz w:val="28"/>
          <w:szCs w:val="28"/>
        </w:rPr>
      </w:pPr>
      <w:r>
        <w:rPr>
          <w:sz w:val="28"/>
          <w:szCs w:val="28"/>
        </w:rPr>
        <w:t xml:space="preserve">Анализируя данные, делается вывод о том, что самым собираемым в бюджет РФ специальным налоговым режимом является УСН. Помимо этого, это самый популярный среди налогоплательщиков режим. Благодаря многим преимуществам данного режима в 2013 году количество налогоплательщиков составило </w:t>
      </w:r>
      <w:r w:rsidRPr="00DC05F4">
        <w:rPr>
          <w:color w:val="000000"/>
          <w:sz w:val="28"/>
          <w:szCs w:val="28"/>
        </w:rPr>
        <w:t>2 477 878 чел.</w:t>
      </w:r>
      <w:r>
        <w:rPr>
          <w:color w:val="000000"/>
          <w:sz w:val="28"/>
          <w:szCs w:val="28"/>
        </w:rPr>
        <w:t xml:space="preserve"> </w:t>
      </w:r>
    </w:p>
    <w:p w:rsidR="004F5DEE" w:rsidRPr="0025070A" w:rsidRDefault="004F5DEE" w:rsidP="00521456">
      <w:pPr>
        <w:pStyle w:val="a8"/>
        <w:shd w:val="clear" w:color="auto" w:fill="FFFFFF"/>
        <w:spacing w:before="0" w:beforeAutospacing="0" w:after="0" w:afterAutospacing="0"/>
        <w:ind w:left="0" w:firstLine="708"/>
        <w:rPr>
          <w:sz w:val="28"/>
          <w:szCs w:val="28"/>
        </w:rPr>
      </w:pPr>
      <w:r w:rsidRPr="0025070A">
        <w:rPr>
          <w:sz w:val="28"/>
          <w:szCs w:val="28"/>
        </w:rPr>
        <w:t>Необходимо подчеркнуть, что налоги - основной источник доходов государственного бюджета, важнейший элемент экономической политики государства.</w:t>
      </w:r>
      <w:r w:rsidR="005C7D53" w:rsidRPr="0025070A">
        <w:rPr>
          <w:sz w:val="28"/>
          <w:szCs w:val="28"/>
        </w:rPr>
        <w:t xml:space="preserve"> </w:t>
      </w:r>
      <w:r w:rsidR="008E3B8C" w:rsidRPr="0025070A">
        <w:rPr>
          <w:sz w:val="28"/>
          <w:szCs w:val="28"/>
        </w:rPr>
        <w:t xml:space="preserve">Рассмотрим соотношение самых собираемых налогов, </w:t>
      </w:r>
      <w:r w:rsidR="008E3B8C" w:rsidRPr="0025070A">
        <w:rPr>
          <w:sz w:val="28"/>
          <w:szCs w:val="28"/>
        </w:rPr>
        <w:lastRenderedPageBreak/>
        <w:t>уплачиваемых организациями, с объемом всех налоговых поступлений в бюджет</w:t>
      </w:r>
      <w:r w:rsidR="00215158">
        <w:rPr>
          <w:sz w:val="28"/>
          <w:szCs w:val="28"/>
        </w:rPr>
        <w:t xml:space="preserve"> в таблице 2</w:t>
      </w:r>
      <w:r w:rsidR="008E3B8C" w:rsidRPr="0025070A">
        <w:rPr>
          <w:sz w:val="28"/>
          <w:szCs w:val="28"/>
        </w:rPr>
        <w:t xml:space="preserve">. </w:t>
      </w:r>
    </w:p>
    <w:p w:rsidR="009F3262" w:rsidRPr="009F3262" w:rsidRDefault="00215158" w:rsidP="009F3262">
      <w:pPr>
        <w:pStyle w:val="a8"/>
        <w:shd w:val="clear" w:color="auto" w:fill="FFFFFF"/>
        <w:spacing w:before="0" w:beforeAutospacing="0" w:after="0" w:afterAutospacing="0"/>
        <w:jc w:val="right"/>
        <w:rPr>
          <w:sz w:val="28"/>
          <w:szCs w:val="28"/>
        </w:rPr>
      </w:pPr>
      <w:r>
        <w:rPr>
          <w:sz w:val="28"/>
          <w:szCs w:val="28"/>
        </w:rPr>
        <w:t>Таблица 2</w:t>
      </w:r>
    </w:p>
    <w:p w:rsidR="007437EE" w:rsidRPr="00CD4354" w:rsidRDefault="007437EE" w:rsidP="00CD4354">
      <w:pPr>
        <w:pStyle w:val="a8"/>
        <w:shd w:val="clear" w:color="auto" w:fill="FFFFFF"/>
        <w:spacing w:before="0" w:beforeAutospacing="0" w:after="0" w:afterAutospacing="0"/>
        <w:ind w:left="0"/>
        <w:rPr>
          <w:b/>
          <w:sz w:val="28"/>
          <w:szCs w:val="28"/>
        </w:rPr>
      </w:pPr>
      <w:r w:rsidRPr="002F1EE9">
        <w:rPr>
          <w:b/>
          <w:sz w:val="28"/>
          <w:szCs w:val="28"/>
        </w:rPr>
        <w:t>Поступления по видам налогов в бюджет РФ за</w:t>
      </w:r>
      <w:r w:rsidR="00F66609">
        <w:rPr>
          <w:b/>
          <w:sz w:val="28"/>
          <w:szCs w:val="28"/>
        </w:rPr>
        <w:t xml:space="preserve"> 2011 - </w:t>
      </w:r>
      <w:r w:rsidR="001E33DA">
        <w:rPr>
          <w:b/>
          <w:sz w:val="28"/>
          <w:szCs w:val="28"/>
        </w:rPr>
        <w:t>2013 гг</w:t>
      </w:r>
      <w:proofErr w:type="gramStart"/>
      <w:r w:rsidR="001E33DA">
        <w:rPr>
          <w:b/>
          <w:sz w:val="28"/>
          <w:szCs w:val="28"/>
        </w:rPr>
        <w:t>.(</w:t>
      </w:r>
      <w:proofErr w:type="gramEnd"/>
      <w:r w:rsidRPr="002F1EE9">
        <w:rPr>
          <w:b/>
          <w:sz w:val="28"/>
          <w:szCs w:val="28"/>
        </w:rPr>
        <w:t xml:space="preserve">млрд </w:t>
      </w:r>
      <w:proofErr w:type="spellStart"/>
      <w:r w:rsidRPr="002F1EE9">
        <w:rPr>
          <w:b/>
          <w:sz w:val="28"/>
          <w:szCs w:val="28"/>
        </w:rPr>
        <w:t>руб</w:t>
      </w:r>
      <w:proofErr w:type="spellEnd"/>
      <w:r w:rsidR="001E33DA">
        <w:rPr>
          <w:b/>
          <w:sz w:val="28"/>
          <w:szCs w:val="28"/>
        </w:rPr>
        <w:t xml:space="preserve">) </w:t>
      </w:r>
    </w:p>
    <w:tbl>
      <w:tblPr>
        <w:tblStyle w:val="aa"/>
        <w:tblW w:w="9731" w:type="dxa"/>
        <w:tblInd w:w="-176" w:type="dxa"/>
        <w:tblLayout w:type="fixed"/>
        <w:tblLook w:val="04A0" w:firstRow="1" w:lastRow="0" w:firstColumn="1" w:lastColumn="0" w:noHBand="0" w:noVBand="1"/>
      </w:tblPr>
      <w:tblGrid>
        <w:gridCol w:w="1135"/>
        <w:gridCol w:w="1276"/>
        <w:gridCol w:w="1559"/>
        <w:gridCol w:w="1276"/>
        <w:gridCol w:w="1559"/>
        <w:gridCol w:w="1276"/>
        <w:gridCol w:w="1650"/>
      </w:tblGrid>
      <w:tr w:rsidR="00DD0F1C" w:rsidRPr="0025070A" w:rsidTr="00B51B3E">
        <w:trPr>
          <w:trHeight w:val="300"/>
        </w:trPr>
        <w:tc>
          <w:tcPr>
            <w:tcW w:w="1135" w:type="dxa"/>
            <w:vMerge w:val="restart"/>
          </w:tcPr>
          <w:p w:rsidR="00B51B3E" w:rsidRDefault="00B51B3E" w:rsidP="00B51B3E">
            <w:pPr>
              <w:pStyle w:val="a8"/>
              <w:spacing w:before="0" w:beforeAutospacing="0" w:after="0" w:afterAutospacing="0" w:line="240" w:lineRule="auto"/>
              <w:ind w:left="0"/>
              <w:jc w:val="center"/>
            </w:pPr>
          </w:p>
          <w:p w:rsidR="00F66609" w:rsidRPr="00BD1CE7" w:rsidRDefault="00F66609" w:rsidP="00B51B3E">
            <w:pPr>
              <w:pStyle w:val="a8"/>
              <w:spacing w:before="0" w:beforeAutospacing="0" w:after="0" w:afterAutospacing="0" w:line="240" w:lineRule="auto"/>
              <w:ind w:left="0"/>
              <w:jc w:val="center"/>
            </w:pPr>
            <w:r w:rsidRPr="00BD1CE7">
              <w:t>Виды налогов</w:t>
            </w:r>
          </w:p>
        </w:tc>
        <w:tc>
          <w:tcPr>
            <w:tcW w:w="2835" w:type="dxa"/>
            <w:gridSpan w:val="2"/>
          </w:tcPr>
          <w:p w:rsidR="00F66609" w:rsidRPr="00BD1CE7" w:rsidRDefault="00F66609" w:rsidP="00B51B3E">
            <w:pPr>
              <w:pStyle w:val="a8"/>
              <w:spacing w:before="0" w:beforeAutospacing="0" w:after="0" w:afterAutospacing="0" w:line="240" w:lineRule="auto"/>
              <w:ind w:left="0"/>
              <w:jc w:val="center"/>
            </w:pPr>
            <w:r>
              <w:t>2011</w:t>
            </w:r>
          </w:p>
        </w:tc>
        <w:tc>
          <w:tcPr>
            <w:tcW w:w="2835" w:type="dxa"/>
            <w:gridSpan w:val="2"/>
          </w:tcPr>
          <w:p w:rsidR="00F66609" w:rsidRPr="00BD1CE7" w:rsidRDefault="00F66609" w:rsidP="00B51B3E">
            <w:pPr>
              <w:pStyle w:val="a8"/>
              <w:spacing w:before="0" w:beforeAutospacing="0" w:after="0" w:afterAutospacing="0" w:line="240" w:lineRule="auto"/>
              <w:ind w:left="0"/>
              <w:jc w:val="center"/>
            </w:pPr>
            <w:r w:rsidRPr="00BD1CE7">
              <w:t>2012</w:t>
            </w:r>
          </w:p>
        </w:tc>
        <w:tc>
          <w:tcPr>
            <w:tcW w:w="2926" w:type="dxa"/>
            <w:gridSpan w:val="2"/>
          </w:tcPr>
          <w:p w:rsidR="00F66609" w:rsidRPr="00BD1CE7" w:rsidRDefault="00F66609" w:rsidP="00B51B3E">
            <w:pPr>
              <w:pStyle w:val="a8"/>
              <w:spacing w:before="0" w:beforeAutospacing="0" w:after="0" w:afterAutospacing="0" w:line="240" w:lineRule="auto"/>
              <w:ind w:left="0"/>
              <w:jc w:val="center"/>
            </w:pPr>
            <w:r w:rsidRPr="00BD1CE7">
              <w:t>2013</w:t>
            </w:r>
          </w:p>
        </w:tc>
      </w:tr>
      <w:tr w:rsidR="00DD0F1C" w:rsidRPr="0025070A" w:rsidTr="004C4875">
        <w:trPr>
          <w:trHeight w:val="1090"/>
        </w:trPr>
        <w:tc>
          <w:tcPr>
            <w:tcW w:w="1135" w:type="dxa"/>
            <w:vMerge/>
          </w:tcPr>
          <w:p w:rsidR="00216325" w:rsidRPr="00F66609" w:rsidRDefault="00216325" w:rsidP="00B51B3E">
            <w:pPr>
              <w:pStyle w:val="a8"/>
              <w:spacing w:before="0" w:beforeAutospacing="0" w:after="0" w:afterAutospacing="0" w:line="240" w:lineRule="auto"/>
              <w:ind w:firstLine="709"/>
              <w:jc w:val="center"/>
            </w:pPr>
          </w:p>
        </w:tc>
        <w:tc>
          <w:tcPr>
            <w:tcW w:w="1276" w:type="dxa"/>
          </w:tcPr>
          <w:p w:rsidR="00216325" w:rsidRDefault="00B51B3E" w:rsidP="00B51B3E">
            <w:pPr>
              <w:pStyle w:val="a8"/>
              <w:spacing w:before="0" w:beforeAutospacing="0" w:after="0" w:afterAutospacing="0" w:line="240" w:lineRule="auto"/>
              <w:ind w:left="0"/>
              <w:jc w:val="center"/>
            </w:pPr>
            <w:r>
              <w:t>Объем поступлений</w:t>
            </w:r>
          </w:p>
          <w:p w:rsidR="00216325" w:rsidRPr="00BD1CE7" w:rsidRDefault="00216325" w:rsidP="00B51B3E">
            <w:pPr>
              <w:pStyle w:val="a8"/>
              <w:spacing w:before="0" w:beforeAutospacing="0" w:after="0" w:afterAutospacing="0" w:line="240" w:lineRule="auto"/>
              <w:ind w:left="0"/>
              <w:jc w:val="center"/>
            </w:pPr>
          </w:p>
        </w:tc>
        <w:tc>
          <w:tcPr>
            <w:tcW w:w="1559" w:type="dxa"/>
          </w:tcPr>
          <w:p w:rsidR="00216325" w:rsidRPr="00BD1CE7" w:rsidRDefault="00216325" w:rsidP="00B51B3E">
            <w:pPr>
              <w:pStyle w:val="a8"/>
              <w:spacing w:before="0" w:beforeAutospacing="0" w:after="0" w:afterAutospacing="0" w:line="240" w:lineRule="auto"/>
              <w:ind w:left="0"/>
              <w:jc w:val="center"/>
            </w:pPr>
            <w:r w:rsidRPr="00BD1CE7">
              <w:t xml:space="preserve">К объему поступлений в </w:t>
            </w:r>
            <w:proofErr w:type="spellStart"/>
            <w:r w:rsidRPr="00BD1CE7">
              <w:t>фед</w:t>
            </w:r>
            <w:proofErr w:type="spellEnd"/>
            <w:r w:rsidRPr="00BD1CE7">
              <w:t>. бюджет</w:t>
            </w:r>
          </w:p>
        </w:tc>
        <w:tc>
          <w:tcPr>
            <w:tcW w:w="1276" w:type="dxa"/>
          </w:tcPr>
          <w:p w:rsidR="00B51B3E" w:rsidRDefault="00B51B3E" w:rsidP="00B51B3E">
            <w:pPr>
              <w:pStyle w:val="a8"/>
              <w:spacing w:before="0" w:beforeAutospacing="0" w:after="0" w:afterAutospacing="0" w:line="240" w:lineRule="auto"/>
              <w:ind w:left="0"/>
              <w:jc w:val="center"/>
            </w:pPr>
            <w:r>
              <w:t>Объем поступлений</w:t>
            </w:r>
          </w:p>
          <w:p w:rsidR="00216325" w:rsidRPr="00BD1CE7" w:rsidRDefault="00216325" w:rsidP="00B51B3E">
            <w:pPr>
              <w:pStyle w:val="a8"/>
              <w:spacing w:before="0" w:beforeAutospacing="0" w:after="0" w:afterAutospacing="0" w:line="240" w:lineRule="auto"/>
              <w:ind w:left="0"/>
              <w:jc w:val="center"/>
            </w:pPr>
          </w:p>
        </w:tc>
        <w:tc>
          <w:tcPr>
            <w:tcW w:w="1559" w:type="dxa"/>
          </w:tcPr>
          <w:p w:rsidR="00216325" w:rsidRPr="00BD1CE7" w:rsidRDefault="00216325" w:rsidP="00B51B3E">
            <w:pPr>
              <w:pStyle w:val="a8"/>
              <w:spacing w:before="0" w:beforeAutospacing="0" w:after="0" w:afterAutospacing="0" w:line="240" w:lineRule="auto"/>
              <w:ind w:left="0"/>
              <w:jc w:val="center"/>
            </w:pPr>
            <w:r w:rsidRPr="00BD1CE7">
              <w:t xml:space="preserve">К объему поступлений в </w:t>
            </w:r>
            <w:proofErr w:type="spellStart"/>
            <w:r w:rsidRPr="00BD1CE7">
              <w:t>фед</w:t>
            </w:r>
            <w:proofErr w:type="spellEnd"/>
            <w:r w:rsidRPr="00BD1CE7">
              <w:t>. бюджет</w:t>
            </w:r>
          </w:p>
        </w:tc>
        <w:tc>
          <w:tcPr>
            <w:tcW w:w="1276" w:type="dxa"/>
          </w:tcPr>
          <w:p w:rsidR="00B51B3E" w:rsidRDefault="00B51B3E" w:rsidP="00B51B3E">
            <w:pPr>
              <w:pStyle w:val="a8"/>
              <w:spacing w:before="0" w:beforeAutospacing="0" w:after="0" w:afterAutospacing="0" w:line="240" w:lineRule="auto"/>
              <w:ind w:left="0"/>
              <w:jc w:val="center"/>
            </w:pPr>
            <w:r>
              <w:t>Объем поступлений</w:t>
            </w:r>
          </w:p>
          <w:p w:rsidR="00216325" w:rsidRPr="00BD1CE7" w:rsidRDefault="00216325" w:rsidP="00B51B3E">
            <w:pPr>
              <w:pStyle w:val="a8"/>
              <w:spacing w:before="0" w:beforeAutospacing="0" w:after="0" w:afterAutospacing="0" w:line="240" w:lineRule="auto"/>
              <w:ind w:left="0"/>
              <w:jc w:val="center"/>
            </w:pPr>
          </w:p>
        </w:tc>
        <w:tc>
          <w:tcPr>
            <w:tcW w:w="1650" w:type="dxa"/>
          </w:tcPr>
          <w:p w:rsidR="00216325" w:rsidRPr="00BD1CE7" w:rsidRDefault="00216325" w:rsidP="00B51B3E">
            <w:pPr>
              <w:pStyle w:val="a8"/>
              <w:spacing w:before="0" w:beforeAutospacing="0" w:after="0" w:afterAutospacing="0" w:line="240" w:lineRule="auto"/>
              <w:ind w:left="0"/>
              <w:jc w:val="center"/>
            </w:pPr>
            <w:r w:rsidRPr="00BD1CE7">
              <w:t xml:space="preserve">К объему поступлений в </w:t>
            </w:r>
            <w:proofErr w:type="spellStart"/>
            <w:r w:rsidRPr="00BD1CE7">
              <w:t>фед</w:t>
            </w:r>
            <w:proofErr w:type="spellEnd"/>
            <w:r w:rsidRPr="00BD1CE7">
              <w:t xml:space="preserve">. </w:t>
            </w:r>
            <w:r>
              <w:t>б</w:t>
            </w:r>
            <w:r w:rsidRPr="00BD1CE7">
              <w:t>юджет</w:t>
            </w:r>
          </w:p>
        </w:tc>
      </w:tr>
      <w:tr w:rsidR="00DD0F1C" w:rsidRPr="0025070A" w:rsidTr="004C4875">
        <w:trPr>
          <w:trHeight w:val="300"/>
        </w:trPr>
        <w:tc>
          <w:tcPr>
            <w:tcW w:w="1135" w:type="dxa"/>
          </w:tcPr>
          <w:p w:rsidR="00216325" w:rsidRPr="00BD1CE7" w:rsidRDefault="00216325" w:rsidP="00DD0F1C">
            <w:pPr>
              <w:pStyle w:val="a8"/>
              <w:spacing w:before="0" w:beforeAutospacing="0" w:after="0" w:afterAutospacing="0" w:line="240" w:lineRule="auto"/>
              <w:ind w:left="0"/>
            </w:pPr>
            <w:r w:rsidRPr="00BD1CE7">
              <w:t>НДС</w:t>
            </w:r>
          </w:p>
        </w:tc>
        <w:tc>
          <w:tcPr>
            <w:tcW w:w="1276" w:type="dxa"/>
          </w:tcPr>
          <w:p w:rsidR="00216325" w:rsidRPr="00BD1CE7" w:rsidRDefault="00216325" w:rsidP="001E33DA">
            <w:pPr>
              <w:pStyle w:val="a8"/>
              <w:spacing w:before="0" w:beforeAutospacing="0" w:after="0" w:afterAutospacing="0" w:line="240" w:lineRule="auto"/>
              <w:ind w:left="0"/>
              <w:jc w:val="center"/>
            </w:pPr>
            <w:r>
              <w:t>3250,75</w:t>
            </w:r>
          </w:p>
        </w:tc>
        <w:tc>
          <w:tcPr>
            <w:tcW w:w="1559" w:type="dxa"/>
          </w:tcPr>
          <w:p w:rsidR="00216325" w:rsidRPr="00BD1CE7" w:rsidRDefault="00241212" w:rsidP="00B51B3E">
            <w:pPr>
              <w:pStyle w:val="a8"/>
              <w:spacing w:before="0" w:beforeAutospacing="0" w:after="0" w:afterAutospacing="0" w:line="240" w:lineRule="auto"/>
              <w:ind w:left="0"/>
              <w:jc w:val="center"/>
            </w:pPr>
            <w:r>
              <w:t>28,59</w:t>
            </w:r>
            <w:r w:rsidR="00216325">
              <w:t>%</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t>3546,14</w:t>
            </w:r>
          </w:p>
        </w:tc>
        <w:tc>
          <w:tcPr>
            <w:tcW w:w="1559" w:type="dxa"/>
            <w:vAlign w:val="center"/>
          </w:tcPr>
          <w:p w:rsidR="00216325" w:rsidRPr="00BD1CE7" w:rsidRDefault="00241212" w:rsidP="00B51B3E">
            <w:pPr>
              <w:pStyle w:val="a8"/>
              <w:spacing w:before="0" w:beforeAutospacing="0" w:after="0" w:afterAutospacing="0" w:line="240" w:lineRule="auto"/>
              <w:ind w:left="0"/>
              <w:jc w:val="center"/>
            </w:pPr>
            <w:r>
              <w:t>28,17</w:t>
            </w:r>
            <w:r w:rsidR="00216325" w:rsidRPr="00BD1CE7">
              <w:t>%</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t>3539,44</w:t>
            </w:r>
          </w:p>
        </w:tc>
        <w:tc>
          <w:tcPr>
            <w:tcW w:w="1650" w:type="dxa"/>
            <w:vAlign w:val="center"/>
          </w:tcPr>
          <w:p w:rsidR="00216325" w:rsidRPr="00BD1CE7" w:rsidRDefault="00DE4B05" w:rsidP="00B51B3E">
            <w:pPr>
              <w:pStyle w:val="a8"/>
              <w:spacing w:before="0" w:beforeAutospacing="0" w:after="0" w:afterAutospacing="0" w:line="240" w:lineRule="auto"/>
              <w:ind w:left="0"/>
              <w:jc w:val="center"/>
            </w:pPr>
            <w:r>
              <w:t>27,18</w:t>
            </w:r>
            <w:r w:rsidR="00216325" w:rsidRPr="00BD1CE7">
              <w:t>%</w:t>
            </w:r>
          </w:p>
        </w:tc>
      </w:tr>
      <w:tr w:rsidR="00DD0F1C" w:rsidRPr="0025070A" w:rsidTr="004C4875">
        <w:trPr>
          <w:trHeight w:val="312"/>
        </w:trPr>
        <w:tc>
          <w:tcPr>
            <w:tcW w:w="1135" w:type="dxa"/>
          </w:tcPr>
          <w:p w:rsidR="00216325" w:rsidRPr="00BD1CE7" w:rsidRDefault="00216325" w:rsidP="00DD0F1C">
            <w:pPr>
              <w:pStyle w:val="a8"/>
              <w:spacing w:before="0" w:beforeAutospacing="0" w:after="0" w:afterAutospacing="0" w:line="240" w:lineRule="auto"/>
              <w:ind w:left="0"/>
            </w:pPr>
            <w:r w:rsidRPr="00BD1CE7">
              <w:t>Акцизы</w:t>
            </w:r>
          </w:p>
        </w:tc>
        <w:tc>
          <w:tcPr>
            <w:tcW w:w="1276" w:type="dxa"/>
          </w:tcPr>
          <w:p w:rsidR="00216325" w:rsidRPr="00BD1CE7" w:rsidRDefault="00216325" w:rsidP="001E33DA">
            <w:pPr>
              <w:pStyle w:val="a8"/>
              <w:spacing w:before="0" w:beforeAutospacing="0" w:after="0" w:afterAutospacing="0" w:line="240" w:lineRule="auto"/>
              <w:ind w:left="0"/>
              <w:jc w:val="center"/>
            </w:pPr>
            <w:r w:rsidRPr="00216325">
              <w:t>603,88</w:t>
            </w:r>
          </w:p>
        </w:tc>
        <w:tc>
          <w:tcPr>
            <w:tcW w:w="1559" w:type="dxa"/>
          </w:tcPr>
          <w:p w:rsidR="00216325" w:rsidRPr="00BD1CE7" w:rsidRDefault="00241212" w:rsidP="00B51B3E">
            <w:pPr>
              <w:pStyle w:val="a8"/>
              <w:spacing w:before="0" w:beforeAutospacing="0" w:after="0" w:afterAutospacing="0" w:line="240" w:lineRule="auto"/>
              <w:ind w:left="0"/>
              <w:jc w:val="center"/>
            </w:pPr>
            <w:r>
              <w:t>5,3</w:t>
            </w:r>
            <w:r w:rsidR="00216325">
              <w:t>%</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rsidRPr="00241212">
              <w:t>783,64</w:t>
            </w:r>
          </w:p>
        </w:tc>
        <w:tc>
          <w:tcPr>
            <w:tcW w:w="1559" w:type="dxa"/>
            <w:vAlign w:val="center"/>
          </w:tcPr>
          <w:p w:rsidR="00216325" w:rsidRPr="00BD1CE7" w:rsidRDefault="00241212" w:rsidP="00B51B3E">
            <w:pPr>
              <w:pStyle w:val="a8"/>
              <w:spacing w:before="0" w:beforeAutospacing="0" w:after="0" w:afterAutospacing="0" w:line="240" w:lineRule="auto"/>
              <w:ind w:left="0"/>
              <w:jc w:val="center"/>
            </w:pPr>
            <w:r>
              <w:t>6,1</w:t>
            </w:r>
            <w:r w:rsidR="00216325" w:rsidRPr="00BD1CE7">
              <w:t>%</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rsidRPr="00241212">
              <w:t>952,47</w:t>
            </w:r>
          </w:p>
        </w:tc>
        <w:tc>
          <w:tcPr>
            <w:tcW w:w="1650" w:type="dxa"/>
            <w:vAlign w:val="center"/>
          </w:tcPr>
          <w:p w:rsidR="00216325" w:rsidRPr="00BD1CE7" w:rsidRDefault="00DE4B05" w:rsidP="00B51B3E">
            <w:pPr>
              <w:pStyle w:val="a8"/>
              <w:spacing w:before="0" w:beforeAutospacing="0" w:after="0" w:afterAutospacing="0" w:line="240" w:lineRule="auto"/>
              <w:ind w:left="0"/>
              <w:jc w:val="center"/>
            </w:pPr>
            <w:r>
              <w:t>7,32</w:t>
            </w:r>
            <w:r w:rsidR="00216325" w:rsidRPr="00BD1CE7">
              <w:t>%</w:t>
            </w:r>
          </w:p>
        </w:tc>
      </w:tr>
      <w:tr w:rsidR="00DD0F1C" w:rsidRPr="0025070A" w:rsidTr="004C4875">
        <w:trPr>
          <w:trHeight w:val="312"/>
        </w:trPr>
        <w:tc>
          <w:tcPr>
            <w:tcW w:w="1135" w:type="dxa"/>
          </w:tcPr>
          <w:p w:rsidR="00216325" w:rsidRPr="00BD1CE7" w:rsidRDefault="00216325" w:rsidP="00DD0F1C">
            <w:pPr>
              <w:pStyle w:val="a8"/>
              <w:spacing w:before="0" w:beforeAutospacing="0" w:after="0" w:afterAutospacing="0" w:line="240" w:lineRule="auto"/>
              <w:ind w:left="0"/>
            </w:pPr>
            <w:r>
              <w:t>НДФЛ</w:t>
            </w:r>
          </w:p>
        </w:tc>
        <w:tc>
          <w:tcPr>
            <w:tcW w:w="1276" w:type="dxa"/>
          </w:tcPr>
          <w:p w:rsidR="00216325" w:rsidRPr="00BD1CE7" w:rsidRDefault="00216325" w:rsidP="001E33DA">
            <w:pPr>
              <w:pStyle w:val="a8"/>
              <w:spacing w:before="0" w:beforeAutospacing="0" w:after="0" w:afterAutospacing="0" w:line="240" w:lineRule="auto"/>
              <w:ind w:left="0"/>
              <w:jc w:val="center"/>
            </w:pPr>
            <w:r w:rsidRPr="00216325">
              <w:t>1 995,81</w:t>
            </w:r>
          </w:p>
        </w:tc>
        <w:tc>
          <w:tcPr>
            <w:tcW w:w="1559" w:type="dxa"/>
          </w:tcPr>
          <w:p w:rsidR="00216325" w:rsidRPr="00BD1CE7" w:rsidRDefault="00241212" w:rsidP="00B51B3E">
            <w:pPr>
              <w:pStyle w:val="a8"/>
              <w:spacing w:before="0" w:beforeAutospacing="0" w:after="0" w:afterAutospacing="0" w:line="240" w:lineRule="auto"/>
              <w:ind w:left="0"/>
              <w:jc w:val="center"/>
            </w:pPr>
            <w:r>
              <w:t>17</w:t>
            </w:r>
            <w:r w:rsidR="00216325">
              <w:t>,5%</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rsidRPr="00241212">
              <w:t>2 261,48</w:t>
            </w:r>
          </w:p>
        </w:tc>
        <w:tc>
          <w:tcPr>
            <w:tcW w:w="1559" w:type="dxa"/>
            <w:vAlign w:val="center"/>
          </w:tcPr>
          <w:p w:rsidR="00216325" w:rsidRPr="00BD1CE7" w:rsidRDefault="00241212" w:rsidP="00B51B3E">
            <w:pPr>
              <w:pStyle w:val="a8"/>
              <w:spacing w:before="0" w:beforeAutospacing="0" w:after="0" w:afterAutospacing="0" w:line="240" w:lineRule="auto"/>
              <w:ind w:left="0"/>
              <w:jc w:val="center"/>
            </w:pPr>
            <w:r>
              <w:t>17,59%</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rsidRPr="00241212">
              <w:t>2 499,05</w:t>
            </w:r>
          </w:p>
        </w:tc>
        <w:tc>
          <w:tcPr>
            <w:tcW w:w="1650" w:type="dxa"/>
            <w:vAlign w:val="center"/>
          </w:tcPr>
          <w:p w:rsidR="00216325" w:rsidRPr="00BD1CE7" w:rsidRDefault="00DE4B05" w:rsidP="00B51B3E">
            <w:pPr>
              <w:pStyle w:val="a8"/>
              <w:spacing w:before="0" w:beforeAutospacing="0" w:after="0" w:afterAutospacing="0" w:line="240" w:lineRule="auto"/>
              <w:ind w:left="0"/>
              <w:jc w:val="center"/>
            </w:pPr>
            <w:r>
              <w:t>19,19%</w:t>
            </w:r>
          </w:p>
        </w:tc>
      </w:tr>
      <w:tr w:rsidR="00DD0F1C" w:rsidRPr="0025070A" w:rsidTr="004C4875">
        <w:trPr>
          <w:trHeight w:val="312"/>
        </w:trPr>
        <w:tc>
          <w:tcPr>
            <w:tcW w:w="1135" w:type="dxa"/>
          </w:tcPr>
          <w:p w:rsidR="00216325" w:rsidRPr="00BD1CE7" w:rsidRDefault="00216325" w:rsidP="00DD0F1C">
            <w:pPr>
              <w:pStyle w:val="a8"/>
              <w:spacing w:before="0" w:beforeAutospacing="0" w:after="0" w:afterAutospacing="0" w:line="240" w:lineRule="auto"/>
              <w:ind w:left="0"/>
            </w:pPr>
            <w:r w:rsidRPr="00BD1CE7">
              <w:t>Всего</w:t>
            </w:r>
          </w:p>
        </w:tc>
        <w:tc>
          <w:tcPr>
            <w:tcW w:w="1276" w:type="dxa"/>
          </w:tcPr>
          <w:p w:rsidR="00216325" w:rsidRPr="00BD1CE7" w:rsidRDefault="00241212" w:rsidP="001E33DA">
            <w:pPr>
              <w:pStyle w:val="a8"/>
              <w:spacing w:before="0" w:beforeAutospacing="0" w:after="0" w:afterAutospacing="0" w:line="240" w:lineRule="auto"/>
              <w:ind w:left="0"/>
              <w:jc w:val="center"/>
            </w:pPr>
            <w:r w:rsidRPr="00241212">
              <w:t>11 367,65</w:t>
            </w:r>
          </w:p>
        </w:tc>
        <w:tc>
          <w:tcPr>
            <w:tcW w:w="1559" w:type="dxa"/>
          </w:tcPr>
          <w:p w:rsidR="00216325" w:rsidRPr="00BD1CE7" w:rsidRDefault="00216325" w:rsidP="00B51B3E">
            <w:pPr>
              <w:pStyle w:val="a8"/>
              <w:spacing w:before="0" w:beforeAutospacing="0" w:after="0" w:afterAutospacing="0" w:line="240" w:lineRule="auto"/>
              <w:ind w:left="0"/>
              <w:jc w:val="center"/>
            </w:pPr>
            <w:r>
              <w:t>100%</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rsidRPr="00241212">
              <w:t>12 855,54</w:t>
            </w:r>
          </w:p>
        </w:tc>
        <w:tc>
          <w:tcPr>
            <w:tcW w:w="1559" w:type="dxa"/>
            <w:vAlign w:val="center"/>
          </w:tcPr>
          <w:p w:rsidR="00216325" w:rsidRPr="00BD1CE7" w:rsidRDefault="00216325" w:rsidP="00B51B3E">
            <w:pPr>
              <w:pStyle w:val="a8"/>
              <w:spacing w:before="0" w:beforeAutospacing="0" w:after="0" w:afterAutospacing="0" w:line="240" w:lineRule="auto"/>
              <w:ind w:left="0"/>
              <w:jc w:val="center"/>
            </w:pPr>
            <w:r w:rsidRPr="00BD1CE7">
              <w:t>100%</w:t>
            </w:r>
          </w:p>
        </w:tc>
        <w:tc>
          <w:tcPr>
            <w:tcW w:w="1276" w:type="dxa"/>
            <w:vAlign w:val="center"/>
          </w:tcPr>
          <w:p w:rsidR="00216325" w:rsidRPr="00BD1CE7" w:rsidRDefault="00241212" w:rsidP="001E33DA">
            <w:pPr>
              <w:pStyle w:val="a8"/>
              <w:spacing w:before="0" w:beforeAutospacing="0" w:after="0" w:afterAutospacing="0" w:line="240" w:lineRule="auto"/>
              <w:ind w:left="0"/>
              <w:jc w:val="center"/>
            </w:pPr>
            <w:r w:rsidRPr="00241212">
              <w:t>13 019,95</w:t>
            </w:r>
          </w:p>
        </w:tc>
        <w:tc>
          <w:tcPr>
            <w:tcW w:w="1650" w:type="dxa"/>
            <w:vAlign w:val="center"/>
          </w:tcPr>
          <w:p w:rsidR="00216325" w:rsidRPr="00BD1CE7" w:rsidRDefault="00216325" w:rsidP="00B51B3E">
            <w:pPr>
              <w:pStyle w:val="a8"/>
              <w:spacing w:before="0" w:beforeAutospacing="0" w:after="0" w:afterAutospacing="0" w:line="240" w:lineRule="auto"/>
              <w:ind w:left="0"/>
              <w:jc w:val="center"/>
            </w:pPr>
            <w:r w:rsidRPr="00BD1CE7">
              <w:t>100%</w:t>
            </w:r>
          </w:p>
        </w:tc>
      </w:tr>
    </w:tbl>
    <w:p w:rsidR="00B51B3E" w:rsidRDefault="00B51B3E" w:rsidP="00521456">
      <w:pPr>
        <w:pStyle w:val="a8"/>
        <w:shd w:val="clear" w:color="auto" w:fill="FFFFFF"/>
        <w:spacing w:before="0" w:beforeAutospacing="0" w:after="0" w:afterAutospacing="0"/>
        <w:ind w:left="0" w:firstLine="708"/>
        <w:rPr>
          <w:sz w:val="28"/>
          <w:szCs w:val="28"/>
        </w:rPr>
      </w:pPr>
    </w:p>
    <w:p w:rsidR="00341D8B" w:rsidRDefault="00DE4B05" w:rsidP="00521456">
      <w:pPr>
        <w:pStyle w:val="a8"/>
        <w:shd w:val="clear" w:color="auto" w:fill="FFFFFF"/>
        <w:spacing w:before="0" w:beforeAutospacing="0" w:after="0" w:afterAutospacing="0"/>
        <w:ind w:left="0" w:firstLine="708"/>
        <w:rPr>
          <w:sz w:val="28"/>
          <w:szCs w:val="28"/>
        </w:rPr>
      </w:pPr>
      <w:r>
        <w:rPr>
          <w:sz w:val="28"/>
          <w:szCs w:val="28"/>
        </w:rPr>
        <w:t xml:space="preserve">Для лучшей наглядности и удобства сравнения проследим динамику поступлений данных видов налогов в бюджет </w:t>
      </w:r>
      <w:r w:rsidR="00DD0F1C">
        <w:rPr>
          <w:sz w:val="28"/>
          <w:szCs w:val="28"/>
        </w:rPr>
        <w:t>на рисунке</w:t>
      </w:r>
      <w:r w:rsidR="00215158">
        <w:rPr>
          <w:sz w:val="28"/>
          <w:szCs w:val="28"/>
        </w:rPr>
        <w:t xml:space="preserve"> 2</w:t>
      </w:r>
      <w:r>
        <w:rPr>
          <w:sz w:val="28"/>
          <w:szCs w:val="28"/>
        </w:rPr>
        <w:t>.</w:t>
      </w:r>
    </w:p>
    <w:p w:rsidR="00DE4B05" w:rsidRDefault="008D2BCF" w:rsidP="00DD0F1C">
      <w:pPr>
        <w:pStyle w:val="a8"/>
        <w:shd w:val="clear" w:color="auto" w:fill="FFFFFF"/>
        <w:spacing w:before="0" w:beforeAutospacing="0" w:after="0" w:afterAutospacing="0"/>
        <w:ind w:left="0" w:right="-144"/>
        <w:rPr>
          <w:sz w:val="28"/>
          <w:szCs w:val="28"/>
        </w:rPr>
      </w:pPr>
      <w:r>
        <w:rPr>
          <w:noProof/>
        </w:rPr>
        <w:drawing>
          <wp:inline distT="0" distB="0" distL="0" distR="0">
            <wp:extent cx="5913783" cy="2415209"/>
            <wp:effectExtent l="0" t="0" r="1079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4B05" w:rsidRPr="000101B0" w:rsidRDefault="00215158" w:rsidP="008D2BCF">
      <w:pPr>
        <w:pStyle w:val="a8"/>
        <w:shd w:val="clear" w:color="auto" w:fill="FFFFFF"/>
        <w:spacing w:before="0" w:beforeAutospacing="0" w:after="0" w:afterAutospacing="0"/>
        <w:ind w:firstLine="709"/>
        <w:jc w:val="center"/>
        <w:rPr>
          <w:b/>
          <w:i/>
          <w:sz w:val="28"/>
          <w:szCs w:val="28"/>
        </w:rPr>
      </w:pPr>
      <w:r>
        <w:rPr>
          <w:b/>
          <w:i/>
          <w:sz w:val="28"/>
          <w:szCs w:val="28"/>
        </w:rPr>
        <w:t>Рис. 2</w:t>
      </w:r>
      <w:r w:rsidR="00DE4B05">
        <w:rPr>
          <w:b/>
          <w:i/>
          <w:sz w:val="28"/>
          <w:szCs w:val="28"/>
        </w:rPr>
        <w:t>. Динамика налоговых поступлений в бюджет РФ за 2011-2013гг</w:t>
      </w:r>
      <w:r>
        <w:rPr>
          <w:b/>
          <w:i/>
          <w:sz w:val="28"/>
          <w:szCs w:val="28"/>
        </w:rPr>
        <w:t>.</w:t>
      </w:r>
      <w:r w:rsidR="00CD4354" w:rsidRPr="00CD4354">
        <w:rPr>
          <w:sz w:val="28"/>
          <w:szCs w:val="20"/>
        </w:rPr>
        <w:t xml:space="preserve"> </w:t>
      </w:r>
      <w:r w:rsidR="00CD4354" w:rsidRPr="00B51B3E">
        <w:rPr>
          <w:sz w:val="28"/>
          <w:szCs w:val="20"/>
        </w:rPr>
        <w:t>[13]</w:t>
      </w:r>
    </w:p>
    <w:p w:rsidR="003D468F" w:rsidRPr="000101B0" w:rsidRDefault="003D468F" w:rsidP="008D2BCF">
      <w:pPr>
        <w:pStyle w:val="a8"/>
        <w:shd w:val="clear" w:color="auto" w:fill="FFFFFF"/>
        <w:spacing w:before="0" w:beforeAutospacing="0" w:after="0" w:afterAutospacing="0"/>
        <w:ind w:firstLine="709"/>
        <w:jc w:val="center"/>
        <w:rPr>
          <w:b/>
          <w:i/>
          <w:sz w:val="28"/>
          <w:szCs w:val="28"/>
        </w:rPr>
      </w:pPr>
    </w:p>
    <w:p w:rsidR="003B016E" w:rsidRPr="0025070A" w:rsidRDefault="008D2BCF" w:rsidP="00E42936">
      <w:pPr>
        <w:pStyle w:val="a8"/>
        <w:shd w:val="clear" w:color="auto" w:fill="FFFFFF"/>
        <w:spacing w:before="0" w:beforeAutospacing="0" w:after="0" w:afterAutospacing="0"/>
        <w:ind w:left="0" w:firstLine="708"/>
        <w:rPr>
          <w:sz w:val="28"/>
          <w:szCs w:val="28"/>
        </w:rPr>
      </w:pPr>
      <w:r>
        <w:rPr>
          <w:sz w:val="28"/>
          <w:szCs w:val="28"/>
        </w:rPr>
        <w:t>Необходимо заметить</w:t>
      </w:r>
      <w:r w:rsidR="00341D8B" w:rsidRPr="0025070A">
        <w:rPr>
          <w:sz w:val="28"/>
          <w:szCs w:val="28"/>
        </w:rPr>
        <w:t>, что налоги организаций являются главной составляющей налоговых поступлений в бюджет РФ.</w:t>
      </w:r>
      <w:r>
        <w:rPr>
          <w:sz w:val="28"/>
          <w:szCs w:val="28"/>
        </w:rPr>
        <w:t xml:space="preserve"> Сумма поступлений, как видно, постепенно растет, тем самым наблюдается положительная динамика пополняемости бюджета государства.</w:t>
      </w:r>
      <w:r w:rsidR="00341D8B" w:rsidRPr="0025070A">
        <w:rPr>
          <w:sz w:val="28"/>
          <w:szCs w:val="28"/>
        </w:rPr>
        <w:t xml:space="preserve"> </w:t>
      </w:r>
    </w:p>
    <w:p w:rsidR="006353E0" w:rsidRPr="00325D03" w:rsidRDefault="006353E0" w:rsidP="00521456">
      <w:pPr>
        <w:pStyle w:val="a8"/>
        <w:shd w:val="clear" w:color="auto" w:fill="FFFFFF"/>
        <w:spacing w:before="0" w:beforeAutospacing="0" w:after="0" w:afterAutospacing="0"/>
        <w:ind w:left="0" w:firstLine="708"/>
        <w:rPr>
          <w:sz w:val="28"/>
          <w:szCs w:val="28"/>
        </w:rPr>
      </w:pPr>
      <w:proofErr w:type="gramStart"/>
      <w:r w:rsidRPr="0025070A">
        <w:rPr>
          <w:sz w:val="28"/>
          <w:szCs w:val="28"/>
        </w:rPr>
        <w:lastRenderedPageBreak/>
        <w:t>Таким образом, совокупность налогов и сборов, подлежащих уплате организациям всех форм собственности и физическими лицами, считается общим режимом налогообложения, при которой предприятии оплачи</w:t>
      </w:r>
      <w:r w:rsidR="004F5DEE" w:rsidRPr="0025070A">
        <w:rPr>
          <w:sz w:val="28"/>
          <w:szCs w:val="28"/>
        </w:rPr>
        <w:t>вают все налоги.</w:t>
      </w:r>
      <w:proofErr w:type="gramEnd"/>
      <w:r w:rsidR="004F5DEE" w:rsidRPr="0025070A">
        <w:rPr>
          <w:sz w:val="28"/>
          <w:szCs w:val="28"/>
        </w:rPr>
        <w:t xml:space="preserve"> </w:t>
      </w:r>
      <w:r w:rsidRPr="0025070A">
        <w:rPr>
          <w:sz w:val="28"/>
          <w:szCs w:val="28"/>
        </w:rPr>
        <w:t>Но для оптимизации налоговой нагрузки в ос</w:t>
      </w:r>
      <w:r w:rsidR="008D2BCF">
        <w:rPr>
          <w:sz w:val="28"/>
          <w:szCs w:val="28"/>
        </w:rPr>
        <w:t xml:space="preserve">новном малых предприятий </w:t>
      </w:r>
      <w:r w:rsidRPr="0025070A">
        <w:rPr>
          <w:sz w:val="28"/>
          <w:szCs w:val="28"/>
        </w:rPr>
        <w:t>существует и специальные налоговые режимы, к ним относятся: система налогообложения для сельскохозяйственных товаропроизводителей, упрощенная система налогообложения, система налогообложения в виде единого налога на вмененный доход для отдельных видов деятельности, система налогообложения при выполнении соглашений о разделе продукции.</w:t>
      </w:r>
      <w:r w:rsidR="00325D03" w:rsidRPr="00325D03">
        <w:rPr>
          <w:sz w:val="28"/>
          <w:szCs w:val="28"/>
        </w:rPr>
        <w:t>[1]</w:t>
      </w:r>
    </w:p>
    <w:p w:rsidR="00177E37" w:rsidRDefault="0068435F" w:rsidP="00177E37">
      <w:pPr>
        <w:pStyle w:val="a8"/>
        <w:shd w:val="clear" w:color="auto" w:fill="FFFFFF"/>
        <w:spacing w:before="0" w:beforeAutospacing="0" w:after="0" w:afterAutospacing="0"/>
        <w:rPr>
          <w:color w:val="333333"/>
          <w:sz w:val="28"/>
          <w:szCs w:val="28"/>
        </w:rPr>
      </w:pPr>
      <w:r>
        <w:rPr>
          <w:color w:val="333333"/>
          <w:sz w:val="28"/>
          <w:szCs w:val="28"/>
        </w:rPr>
        <w:t xml:space="preserve"> </w:t>
      </w:r>
    </w:p>
    <w:p w:rsidR="0068435F" w:rsidRPr="0025070A" w:rsidRDefault="0068435F" w:rsidP="00177E37">
      <w:pPr>
        <w:pStyle w:val="a8"/>
        <w:shd w:val="clear" w:color="auto" w:fill="FFFFFF"/>
        <w:spacing w:before="0" w:beforeAutospacing="0" w:after="0" w:afterAutospacing="0"/>
        <w:rPr>
          <w:color w:val="333333"/>
          <w:sz w:val="28"/>
          <w:szCs w:val="28"/>
        </w:rPr>
      </w:pPr>
    </w:p>
    <w:p w:rsidR="00341D8B" w:rsidRPr="001037D1" w:rsidRDefault="001037D1" w:rsidP="001037D1">
      <w:pPr>
        <w:ind w:left="0" w:firstLine="708"/>
        <w:rPr>
          <w:rFonts w:cs="Times New Roman"/>
          <w:b/>
          <w:szCs w:val="28"/>
        </w:rPr>
      </w:pPr>
      <w:r w:rsidRPr="001037D1">
        <w:rPr>
          <w:rFonts w:cs="Times New Roman"/>
          <w:b/>
          <w:szCs w:val="28"/>
        </w:rPr>
        <w:t>1.2</w:t>
      </w:r>
      <w:r w:rsidR="009D7EA3" w:rsidRPr="001037D1">
        <w:rPr>
          <w:rFonts w:cs="Times New Roman"/>
          <w:b/>
          <w:szCs w:val="28"/>
        </w:rPr>
        <w:t xml:space="preserve"> </w:t>
      </w:r>
      <w:r w:rsidR="00F561C3" w:rsidRPr="00F561C3">
        <w:rPr>
          <w:rFonts w:cs="Times New Roman"/>
          <w:b/>
          <w:szCs w:val="28"/>
        </w:rPr>
        <w:t>Содержание налоговой политики  организации и критерии ее эффективности</w:t>
      </w:r>
    </w:p>
    <w:p w:rsidR="00177E37" w:rsidRPr="00177E37" w:rsidRDefault="00177E37" w:rsidP="00177E37">
      <w:pPr>
        <w:pStyle w:val="a3"/>
        <w:ind w:left="1083"/>
        <w:rPr>
          <w:rFonts w:cs="Times New Roman"/>
          <w:b/>
          <w:szCs w:val="28"/>
        </w:rPr>
      </w:pPr>
    </w:p>
    <w:p w:rsidR="006353E0" w:rsidRPr="008D2BCF" w:rsidRDefault="00341D8B" w:rsidP="00521456">
      <w:pPr>
        <w:pStyle w:val="Web"/>
        <w:spacing w:before="0" w:after="0"/>
        <w:ind w:left="0" w:firstLine="708"/>
        <w:rPr>
          <w:rFonts w:ascii="Times New Roman" w:hAnsi="Times New Roman"/>
          <w:sz w:val="28"/>
          <w:szCs w:val="28"/>
        </w:rPr>
      </w:pPr>
      <w:r w:rsidRPr="008D2BCF">
        <w:rPr>
          <w:rStyle w:val="ab"/>
          <w:rFonts w:ascii="Times New Roman" w:hAnsi="Times New Roman"/>
          <w:b w:val="0"/>
          <w:sz w:val="28"/>
          <w:szCs w:val="28"/>
        </w:rPr>
        <w:t>Налоговая политика предприятия</w:t>
      </w:r>
      <w:r w:rsidRPr="008D2BCF">
        <w:rPr>
          <w:rStyle w:val="apple-converted-space"/>
          <w:rFonts w:ascii="Times New Roman" w:hAnsi="Times New Roman"/>
          <w:sz w:val="28"/>
          <w:szCs w:val="28"/>
        </w:rPr>
        <w:t> </w:t>
      </w:r>
      <w:r w:rsidRPr="008D2BCF">
        <w:rPr>
          <w:rFonts w:ascii="Times New Roman" w:hAnsi="Times New Roman"/>
          <w:sz w:val="28"/>
          <w:szCs w:val="28"/>
        </w:rPr>
        <w:t>- это составная часть финансовой стратегии предприятия, заключающаяся в выборе наиболее эффективных вариантов осуществления налоговых платежей при альтернативных вариантах его хозяйственной деятельности.</w:t>
      </w:r>
      <w:r w:rsidR="008D2BCF" w:rsidRPr="008D2BCF">
        <w:rPr>
          <w:rFonts w:ascii="Times New Roman" w:hAnsi="Times New Roman"/>
          <w:sz w:val="28"/>
          <w:szCs w:val="28"/>
        </w:rPr>
        <w:t xml:space="preserve"> Налоговая политика создает нео</w:t>
      </w:r>
      <w:r w:rsidR="000B7EA0">
        <w:rPr>
          <w:rFonts w:ascii="Times New Roman" w:hAnsi="Times New Roman"/>
          <w:sz w:val="28"/>
          <w:szCs w:val="28"/>
        </w:rPr>
        <w:t>бходимые условия для</w:t>
      </w:r>
      <w:r w:rsidR="008D2BCF" w:rsidRPr="008D2BCF">
        <w:rPr>
          <w:rFonts w:ascii="Times New Roman" w:hAnsi="Times New Roman"/>
          <w:sz w:val="28"/>
          <w:szCs w:val="28"/>
        </w:rPr>
        <w:t xml:space="preserve"> экономического роста хо</w:t>
      </w:r>
      <w:r w:rsidR="000B7EA0">
        <w:rPr>
          <w:rFonts w:ascii="Times New Roman" w:hAnsi="Times New Roman"/>
          <w:sz w:val="28"/>
          <w:szCs w:val="28"/>
        </w:rPr>
        <w:t>зяйствующих субъектов, формирования</w:t>
      </w:r>
      <w:r w:rsidR="008D2BCF" w:rsidRPr="008D2BCF">
        <w:rPr>
          <w:rFonts w:ascii="Times New Roman" w:hAnsi="Times New Roman"/>
          <w:sz w:val="28"/>
          <w:szCs w:val="28"/>
        </w:rPr>
        <w:t xml:space="preserve"> их финансовой устойчив</w:t>
      </w:r>
      <w:r w:rsidR="000B7EA0">
        <w:rPr>
          <w:rFonts w:ascii="Times New Roman" w:hAnsi="Times New Roman"/>
          <w:sz w:val="28"/>
          <w:szCs w:val="28"/>
        </w:rPr>
        <w:t>ости и значимости; увеличения доходов</w:t>
      </w:r>
      <w:r w:rsidR="008D2BCF" w:rsidRPr="008D2BCF">
        <w:rPr>
          <w:rFonts w:ascii="Times New Roman" w:hAnsi="Times New Roman"/>
          <w:sz w:val="28"/>
          <w:szCs w:val="28"/>
        </w:rPr>
        <w:t xml:space="preserve"> соответствующих бюджетов и экономического роста в масштабах </w:t>
      </w:r>
      <w:r w:rsidR="000B7EA0">
        <w:rPr>
          <w:rFonts w:ascii="Times New Roman" w:hAnsi="Times New Roman"/>
          <w:sz w:val="28"/>
          <w:szCs w:val="28"/>
        </w:rPr>
        <w:t xml:space="preserve">региона и </w:t>
      </w:r>
      <w:r w:rsidR="008D2BCF" w:rsidRPr="008D2BCF">
        <w:rPr>
          <w:rFonts w:ascii="Times New Roman" w:hAnsi="Times New Roman"/>
          <w:sz w:val="28"/>
          <w:szCs w:val="28"/>
        </w:rPr>
        <w:t xml:space="preserve">всей страны. Налоговая политика </w:t>
      </w:r>
      <w:r w:rsidR="000B7EA0">
        <w:rPr>
          <w:rFonts w:ascii="Times New Roman" w:hAnsi="Times New Roman"/>
          <w:sz w:val="28"/>
          <w:szCs w:val="28"/>
        </w:rPr>
        <w:t xml:space="preserve">– один из инструментов </w:t>
      </w:r>
      <w:r w:rsidR="008D2BCF" w:rsidRPr="008D2BCF">
        <w:rPr>
          <w:rFonts w:ascii="Times New Roman" w:hAnsi="Times New Roman"/>
          <w:sz w:val="28"/>
          <w:szCs w:val="28"/>
        </w:rPr>
        <w:t>увеличения чистой п</w:t>
      </w:r>
      <w:r w:rsidR="000B7EA0">
        <w:rPr>
          <w:rFonts w:ascii="Times New Roman" w:hAnsi="Times New Roman"/>
          <w:sz w:val="28"/>
          <w:szCs w:val="28"/>
        </w:rPr>
        <w:t>рибыли фирмы и позволяет внедрять инновации</w:t>
      </w:r>
      <w:r w:rsidR="008D2BCF" w:rsidRPr="008D2BCF">
        <w:rPr>
          <w:rFonts w:ascii="Times New Roman" w:hAnsi="Times New Roman"/>
          <w:sz w:val="28"/>
          <w:szCs w:val="28"/>
        </w:rPr>
        <w:t>, закупку нового оборудования, то есть служит источником финансиров</w:t>
      </w:r>
      <w:r w:rsidR="000B7EA0">
        <w:rPr>
          <w:rFonts w:ascii="Times New Roman" w:hAnsi="Times New Roman"/>
          <w:sz w:val="28"/>
          <w:szCs w:val="28"/>
        </w:rPr>
        <w:t>ания инвестиционных</w:t>
      </w:r>
      <w:r w:rsidR="008D2BCF" w:rsidRPr="008D2BCF">
        <w:rPr>
          <w:rFonts w:ascii="Times New Roman" w:hAnsi="Times New Roman"/>
          <w:sz w:val="28"/>
          <w:szCs w:val="28"/>
        </w:rPr>
        <w:t xml:space="preserve"> программ и создает основу для финансовой значимости предприятия. Причем максимизация чистой прибыли создает условия для роста дивидендных выплат и соответственно стоимости акции и роста капитализации (цены) фирмы.</w:t>
      </w:r>
    </w:p>
    <w:p w:rsidR="007176E0" w:rsidRPr="0025070A" w:rsidRDefault="007176E0" w:rsidP="00521456">
      <w:pPr>
        <w:ind w:left="0" w:firstLine="708"/>
        <w:rPr>
          <w:rFonts w:cs="Times New Roman"/>
          <w:szCs w:val="28"/>
        </w:rPr>
      </w:pPr>
      <w:r w:rsidRPr="0025070A">
        <w:rPr>
          <w:rFonts w:cs="Times New Roman"/>
          <w:szCs w:val="28"/>
        </w:rPr>
        <w:lastRenderedPageBreak/>
        <w:t>Принципы построения налоговой политики организации:</w:t>
      </w:r>
    </w:p>
    <w:p w:rsidR="007176E0" w:rsidRPr="0025070A" w:rsidRDefault="007176E0" w:rsidP="0025070A">
      <w:pPr>
        <w:pStyle w:val="a3"/>
        <w:numPr>
          <w:ilvl w:val="0"/>
          <w:numId w:val="6"/>
        </w:numPr>
        <w:ind w:left="0" w:firstLine="709"/>
        <w:rPr>
          <w:rFonts w:cs="Times New Roman"/>
          <w:szCs w:val="28"/>
        </w:rPr>
      </w:pPr>
      <w:r w:rsidRPr="0025070A">
        <w:rPr>
          <w:rFonts w:cs="Times New Roman"/>
          <w:szCs w:val="28"/>
        </w:rPr>
        <w:t>Строгое соблюдение налогового законодательства.</w:t>
      </w:r>
    </w:p>
    <w:p w:rsidR="007176E0" w:rsidRPr="0025070A" w:rsidRDefault="007176E0" w:rsidP="0025070A">
      <w:pPr>
        <w:pStyle w:val="a3"/>
        <w:numPr>
          <w:ilvl w:val="0"/>
          <w:numId w:val="6"/>
        </w:numPr>
        <w:ind w:left="0" w:firstLine="709"/>
        <w:rPr>
          <w:rStyle w:val="apple-converted-space"/>
          <w:rFonts w:cs="Times New Roman"/>
          <w:b/>
          <w:szCs w:val="28"/>
        </w:rPr>
      </w:pPr>
      <w:r w:rsidRPr="0025070A">
        <w:rPr>
          <w:rStyle w:val="ab"/>
          <w:rFonts w:cs="Times New Roman"/>
          <w:b w:val="0"/>
          <w:szCs w:val="28"/>
        </w:rPr>
        <w:t>Поиск и использование наиболее эффективных хозяйственных решений, обеспечивающих минимизацию базы налогообложения.</w:t>
      </w:r>
      <w:r w:rsidRPr="0025070A">
        <w:rPr>
          <w:rStyle w:val="apple-converted-space"/>
          <w:rFonts w:cs="Times New Roman"/>
          <w:b/>
          <w:szCs w:val="28"/>
        </w:rPr>
        <w:t> </w:t>
      </w:r>
    </w:p>
    <w:p w:rsidR="007176E0" w:rsidRPr="0025070A" w:rsidRDefault="007176E0" w:rsidP="0025070A">
      <w:pPr>
        <w:pStyle w:val="a3"/>
        <w:numPr>
          <w:ilvl w:val="0"/>
          <w:numId w:val="6"/>
        </w:numPr>
        <w:ind w:left="0" w:firstLine="709"/>
        <w:rPr>
          <w:rStyle w:val="apple-converted-space"/>
          <w:rFonts w:cs="Times New Roman"/>
          <w:b/>
          <w:szCs w:val="28"/>
        </w:rPr>
      </w:pPr>
      <w:r w:rsidRPr="0025070A">
        <w:rPr>
          <w:rStyle w:val="ab"/>
          <w:rFonts w:cs="Times New Roman"/>
          <w:b w:val="0"/>
          <w:szCs w:val="28"/>
        </w:rPr>
        <w:t>Оперативный учет изменений в действующей налоговой системе.</w:t>
      </w:r>
      <w:r w:rsidRPr="0025070A">
        <w:rPr>
          <w:rStyle w:val="apple-converted-space"/>
          <w:rFonts w:cs="Times New Roman"/>
          <w:b/>
          <w:szCs w:val="28"/>
        </w:rPr>
        <w:t> </w:t>
      </w:r>
    </w:p>
    <w:p w:rsidR="007176E0" w:rsidRPr="0025070A" w:rsidRDefault="007176E0" w:rsidP="0025070A">
      <w:pPr>
        <w:pStyle w:val="a3"/>
        <w:numPr>
          <w:ilvl w:val="0"/>
          <w:numId w:val="6"/>
        </w:numPr>
        <w:ind w:left="0" w:firstLine="709"/>
        <w:rPr>
          <w:rStyle w:val="ab"/>
          <w:rFonts w:cs="Times New Roman"/>
          <w:b w:val="0"/>
          <w:bCs w:val="0"/>
          <w:szCs w:val="28"/>
        </w:rPr>
      </w:pPr>
      <w:r w:rsidRPr="0025070A">
        <w:rPr>
          <w:rStyle w:val="ab"/>
          <w:rFonts w:cs="Times New Roman"/>
          <w:b w:val="0"/>
          <w:szCs w:val="28"/>
        </w:rPr>
        <w:t>Плановое определение сумм предстоящих налоговых платежей.</w:t>
      </w:r>
    </w:p>
    <w:p w:rsidR="007176E0" w:rsidRPr="0025070A" w:rsidRDefault="007176E0" w:rsidP="0025070A">
      <w:pPr>
        <w:pStyle w:val="a3"/>
        <w:numPr>
          <w:ilvl w:val="0"/>
          <w:numId w:val="6"/>
        </w:numPr>
        <w:ind w:left="0" w:firstLine="709"/>
        <w:rPr>
          <w:rStyle w:val="ab"/>
          <w:rFonts w:cs="Times New Roman"/>
          <w:bCs w:val="0"/>
          <w:szCs w:val="28"/>
        </w:rPr>
      </w:pPr>
      <w:r w:rsidRPr="0025070A">
        <w:rPr>
          <w:rStyle w:val="ab"/>
          <w:rFonts w:cs="Times New Roman"/>
          <w:b w:val="0"/>
          <w:szCs w:val="28"/>
        </w:rPr>
        <w:t>Обеспечение своевременных расчетов с бюджетом и внебюджетными фондами по налоговым платежам.</w:t>
      </w:r>
      <w:r w:rsidR="00325D03" w:rsidRPr="00325D03">
        <w:rPr>
          <w:rStyle w:val="ab"/>
          <w:rFonts w:cs="Times New Roman"/>
          <w:b w:val="0"/>
          <w:szCs w:val="28"/>
        </w:rPr>
        <w:t xml:space="preserve"> </w:t>
      </w:r>
      <w:r w:rsidR="00325D03">
        <w:rPr>
          <w:rStyle w:val="ab"/>
          <w:rFonts w:cs="Times New Roman"/>
          <w:b w:val="0"/>
          <w:szCs w:val="28"/>
          <w:lang w:val="en-US"/>
        </w:rPr>
        <w:t>[</w:t>
      </w:r>
      <w:r w:rsidR="00E33609">
        <w:rPr>
          <w:rStyle w:val="ab"/>
          <w:rFonts w:cs="Times New Roman"/>
          <w:b w:val="0"/>
          <w:szCs w:val="28"/>
        </w:rPr>
        <w:t>4</w:t>
      </w:r>
      <w:r w:rsidR="00E33609">
        <w:rPr>
          <w:rStyle w:val="ab"/>
          <w:rFonts w:cs="Times New Roman"/>
          <w:b w:val="0"/>
          <w:szCs w:val="28"/>
          <w:lang w:val="en-US"/>
        </w:rPr>
        <w:t>]</w:t>
      </w:r>
    </w:p>
    <w:p w:rsidR="007176E0" w:rsidRPr="0025070A" w:rsidRDefault="00A656C5" w:rsidP="00521456">
      <w:pPr>
        <w:ind w:left="0" w:firstLine="708"/>
        <w:rPr>
          <w:rFonts w:cs="Times New Roman"/>
          <w:szCs w:val="28"/>
        </w:rPr>
      </w:pPr>
      <w:r>
        <w:rPr>
          <w:rFonts w:cs="Times New Roman"/>
          <w:szCs w:val="28"/>
        </w:rPr>
        <w:t>Экономико-финансовое положение</w:t>
      </w:r>
      <w:r w:rsidR="00FC7D14" w:rsidRPr="0025070A">
        <w:rPr>
          <w:rFonts w:cs="Times New Roman"/>
          <w:szCs w:val="28"/>
        </w:rPr>
        <w:t xml:space="preserve"> предприятия определяется главным образом объемом с</w:t>
      </w:r>
      <w:r>
        <w:rPr>
          <w:rFonts w:cs="Times New Roman"/>
          <w:szCs w:val="28"/>
        </w:rPr>
        <w:t>обственного капитала</w:t>
      </w:r>
      <w:r w:rsidR="00FC7D14" w:rsidRPr="0025070A">
        <w:rPr>
          <w:rFonts w:cs="Times New Roman"/>
          <w:szCs w:val="28"/>
        </w:rPr>
        <w:t xml:space="preserve">, который в свою очередь в значительной степени зависит </w:t>
      </w:r>
      <w:r>
        <w:rPr>
          <w:rFonts w:cs="Times New Roman"/>
          <w:szCs w:val="28"/>
        </w:rPr>
        <w:t xml:space="preserve">и </w:t>
      </w:r>
      <w:r w:rsidR="00FC7D14" w:rsidRPr="0025070A">
        <w:rPr>
          <w:rFonts w:cs="Times New Roman"/>
          <w:szCs w:val="28"/>
        </w:rPr>
        <w:t xml:space="preserve">от величины налогов. За счет, какого бы источника, и на каком бы этапе хозяйственной деятельности предприятия они не осуществлялись, в конечном счете, </w:t>
      </w:r>
      <w:r>
        <w:rPr>
          <w:rFonts w:cs="Times New Roman"/>
          <w:szCs w:val="28"/>
        </w:rPr>
        <w:t xml:space="preserve">эти платежи уменьшают размер </w:t>
      </w:r>
      <w:r w:rsidR="00FC7D14" w:rsidRPr="0025070A">
        <w:rPr>
          <w:rFonts w:cs="Times New Roman"/>
          <w:szCs w:val="28"/>
        </w:rPr>
        <w:t xml:space="preserve"> капитала</w:t>
      </w:r>
      <w:r>
        <w:rPr>
          <w:rFonts w:cs="Times New Roman"/>
          <w:szCs w:val="28"/>
        </w:rPr>
        <w:t xml:space="preserve"> организации. Поэтому любое предприятие</w:t>
      </w:r>
      <w:r w:rsidR="005E661B">
        <w:rPr>
          <w:rFonts w:cs="Times New Roman"/>
          <w:szCs w:val="28"/>
        </w:rPr>
        <w:t xml:space="preserve"> должно использовать законные</w:t>
      </w:r>
      <w:r w:rsidR="00FC7D14" w:rsidRPr="0025070A">
        <w:rPr>
          <w:rFonts w:cs="Times New Roman"/>
          <w:szCs w:val="28"/>
        </w:rPr>
        <w:t xml:space="preserve"> возможности мини</w:t>
      </w:r>
      <w:r w:rsidR="005E661B">
        <w:rPr>
          <w:rFonts w:cs="Times New Roman"/>
          <w:szCs w:val="28"/>
        </w:rPr>
        <w:t>мизации налоговых платежей</w:t>
      </w:r>
      <w:r w:rsidR="00FC7D14" w:rsidRPr="0025070A">
        <w:rPr>
          <w:rFonts w:cs="Times New Roman"/>
          <w:szCs w:val="28"/>
        </w:rPr>
        <w:t xml:space="preserve">, чтобы обеспечить увеличение размера </w:t>
      </w:r>
      <w:r w:rsidR="005E661B">
        <w:rPr>
          <w:rFonts w:cs="Times New Roman"/>
          <w:szCs w:val="28"/>
        </w:rPr>
        <w:t xml:space="preserve">своей </w:t>
      </w:r>
      <w:r w:rsidR="00FC7D14" w:rsidRPr="0025070A">
        <w:rPr>
          <w:rFonts w:cs="Times New Roman"/>
          <w:szCs w:val="28"/>
        </w:rPr>
        <w:t>чи</w:t>
      </w:r>
      <w:r w:rsidR="005E661B">
        <w:rPr>
          <w:rFonts w:cs="Times New Roman"/>
          <w:szCs w:val="28"/>
        </w:rPr>
        <w:t>стой прибыли, тем самым способствуя увеличению</w:t>
      </w:r>
      <w:r w:rsidR="00FC7D14" w:rsidRPr="0025070A">
        <w:rPr>
          <w:rFonts w:cs="Times New Roman"/>
          <w:szCs w:val="28"/>
        </w:rPr>
        <w:t xml:space="preserve"> собственного капитала. </w:t>
      </w:r>
    </w:p>
    <w:p w:rsidR="00FC7D14" w:rsidRPr="0025070A" w:rsidRDefault="005E661B" w:rsidP="00521456">
      <w:pPr>
        <w:ind w:left="0" w:firstLine="708"/>
        <w:rPr>
          <w:rFonts w:cs="Times New Roman"/>
          <w:szCs w:val="28"/>
        </w:rPr>
      </w:pPr>
      <w:r>
        <w:rPr>
          <w:rFonts w:cs="Times New Roman"/>
          <w:szCs w:val="28"/>
        </w:rPr>
        <w:t xml:space="preserve">Данная проблема в сфере </w:t>
      </w:r>
      <w:r w:rsidR="00FC7D14" w:rsidRPr="0025070A">
        <w:rPr>
          <w:rFonts w:cs="Times New Roman"/>
          <w:szCs w:val="28"/>
        </w:rPr>
        <w:t>налоговых платежей в значительной степени решается путем формирования эффективной налоговой политики.</w:t>
      </w:r>
    </w:p>
    <w:p w:rsidR="00CA1862" w:rsidRPr="0025070A" w:rsidRDefault="00CA1862" w:rsidP="00521456">
      <w:pPr>
        <w:ind w:left="0" w:firstLine="708"/>
        <w:rPr>
          <w:rFonts w:cs="Times New Roman"/>
          <w:szCs w:val="28"/>
        </w:rPr>
      </w:pPr>
      <w:r w:rsidRPr="0025070A">
        <w:rPr>
          <w:rFonts w:cs="Times New Roman"/>
          <w:szCs w:val="28"/>
        </w:rPr>
        <w:t xml:space="preserve">Важным этапом в становлении эффективной налоговой политики организации является проведение оценки ее эффективности. </w:t>
      </w:r>
    </w:p>
    <w:p w:rsidR="00CA1862" w:rsidRPr="0025070A" w:rsidRDefault="00CA1862" w:rsidP="00521456">
      <w:pPr>
        <w:ind w:left="0" w:firstLine="708"/>
        <w:rPr>
          <w:rFonts w:cs="Times New Roman"/>
          <w:szCs w:val="28"/>
        </w:rPr>
      </w:pPr>
      <w:r w:rsidRPr="0025070A">
        <w:rPr>
          <w:rFonts w:cs="Times New Roman"/>
          <w:szCs w:val="28"/>
        </w:rPr>
        <w:t>Критерии эффективности налоговой политики организации:</w:t>
      </w:r>
    </w:p>
    <w:p w:rsidR="00CA1862" w:rsidRPr="0025070A" w:rsidRDefault="00CA1862" w:rsidP="0025070A">
      <w:pPr>
        <w:pStyle w:val="a3"/>
        <w:numPr>
          <w:ilvl w:val="0"/>
          <w:numId w:val="7"/>
        </w:numPr>
        <w:ind w:left="0" w:firstLine="709"/>
        <w:rPr>
          <w:rFonts w:cs="Times New Roman"/>
          <w:szCs w:val="28"/>
        </w:rPr>
      </w:pPr>
      <w:r w:rsidRPr="0025070A">
        <w:rPr>
          <w:rFonts w:cs="Times New Roman"/>
          <w:szCs w:val="28"/>
        </w:rPr>
        <w:t>Согласованность налоговой стратегии предприятия с общей стратегией развития</w:t>
      </w:r>
    </w:p>
    <w:p w:rsidR="00CA1862" w:rsidRPr="0025070A" w:rsidRDefault="00CA1862" w:rsidP="0025070A">
      <w:pPr>
        <w:pStyle w:val="a3"/>
        <w:numPr>
          <w:ilvl w:val="0"/>
          <w:numId w:val="7"/>
        </w:numPr>
        <w:ind w:left="0" w:firstLine="709"/>
        <w:rPr>
          <w:rFonts w:cs="Times New Roman"/>
          <w:szCs w:val="28"/>
        </w:rPr>
      </w:pPr>
      <w:r w:rsidRPr="0025070A">
        <w:rPr>
          <w:rFonts w:cs="Times New Roman"/>
          <w:szCs w:val="28"/>
        </w:rPr>
        <w:t>Согласованность налоговой стратегии предприятия с предполагаемыми изменениями внешней среды</w:t>
      </w:r>
    </w:p>
    <w:p w:rsidR="00CA1862" w:rsidRPr="0025070A" w:rsidRDefault="00CA1862" w:rsidP="0025070A">
      <w:pPr>
        <w:pStyle w:val="a3"/>
        <w:numPr>
          <w:ilvl w:val="0"/>
          <w:numId w:val="7"/>
        </w:numPr>
        <w:ind w:left="0" w:firstLine="709"/>
        <w:rPr>
          <w:rFonts w:cs="Times New Roman"/>
          <w:szCs w:val="28"/>
        </w:rPr>
      </w:pPr>
      <w:r w:rsidRPr="0025070A">
        <w:rPr>
          <w:rFonts w:cs="Times New Roman"/>
          <w:szCs w:val="28"/>
        </w:rPr>
        <w:t>Внутренняя сбалансированность налоговой стратегии</w:t>
      </w:r>
    </w:p>
    <w:p w:rsidR="00CA1862" w:rsidRPr="0025070A" w:rsidRDefault="00CA1862" w:rsidP="0025070A">
      <w:pPr>
        <w:pStyle w:val="a3"/>
        <w:numPr>
          <w:ilvl w:val="0"/>
          <w:numId w:val="7"/>
        </w:numPr>
        <w:ind w:left="0" w:firstLine="709"/>
        <w:rPr>
          <w:rFonts w:cs="Times New Roman"/>
          <w:szCs w:val="28"/>
        </w:rPr>
      </w:pPr>
      <w:r w:rsidRPr="0025070A">
        <w:rPr>
          <w:rFonts w:cs="Times New Roman"/>
          <w:szCs w:val="28"/>
        </w:rPr>
        <w:t>Реализуемость налоговой стратегии</w:t>
      </w:r>
    </w:p>
    <w:p w:rsidR="00CA1862" w:rsidRPr="0025070A" w:rsidRDefault="00CA1862" w:rsidP="0025070A">
      <w:pPr>
        <w:pStyle w:val="a3"/>
        <w:numPr>
          <w:ilvl w:val="0"/>
          <w:numId w:val="7"/>
        </w:numPr>
        <w:ind w:left="0" w:firstLine="709"/>
        <w:rPr>
          <w:rFonts w:cs="Times New Roman"/>
          <w:szCs w:val="28"/>
        </w:rPr>
      </w:pPr>
      <w:r w:rsidRPr="0025070A">
        <w:rPr>
          <w:rFonts w:cs="Times New Roman"/>
          <w:szCs w:val="28"/>
        </w:rPr>
        <w:lastRenderedPageBreak/>
        <w:t>Приемлемость уровня риска, связанного с выбранной налоговой стратегией</w:t>
      </w:r>
    </w:p>
    <w:p w:rsidR="00CA1862" w:rsidRPr="0025070A" w:rsidRDefault="00CA1862" w:rsidP="0025070A">
      <w:pPr>
        <w:pStyle w:val="a3"/>
        <w:numPr>
          <w:ilvl w:val="0"/>
          <w:numId w:val="7"/>
        </w:numPr>
        <w:ind w:left="0" w:firstLine="709"/>
        <w:rPr>
          <w:rFonts w:cs="Times New Roman"/>
          <w:szCs w:val="28"/>
        </w:rPr>
      </w:pPr>
      <w:r w:rsidRPr="0025070A">
        <w:rPr>
          <w:rFonts w:cs="Times New Roman"/>
          <w:szCs w:val="28"/>
        </w:rPr>
        <w:t>Результативность выбранной налоговой стратегии</w:t>
      </w:r>
      <w:r w:rsidR="00E33609">
        <w:rPr>
          <w:rFonts w:cs="Times New Roman"/>
          <w:szCs w:val="28"/>
        </w:rPr>
        <w:t xml:space="preserve"> </w:t>
      </w:r>
      <w:r w:rsidR="00DF0920">
        <w:rPr>
          <w:rFonts w:cs="Times New Roman"/>
          <w:szCs w:val="28"/>
        </w:rPr>
        <w:t>[</w:t>
      </w:r>
      <w:r w:rsidR="00DF0920" w:rsidRPr="003D468F">
        <w:rPr>
          <w:rFonts w:cs="Times New Roman"/>
          <w:szCs w:val="28"/>
        </w:rPr>
        <w:t>10</w:t>
      </w:r>
      <w:r w:rsidR="00E33609">
        <w:rPr>
          <w:rFonts w:cs="Times New Roman"/>
          <w:szCs w:val="28"/>
        </w:rPr>
        <w:t>, с. 132</w:t>
      </w:r>
      <w:r w:rsidR="00E33609" w:rsidRPr="00E33609">
        <w:rPr>
          <w:rFonts w:cs="Times New Roman"/>
          <w:szCs w:val="28"/>
        </w:rPr>
        <w:t>]</w:t>
      </w:r>
      <w:r w:rsidR="00E33609">
        <w:rPr>
          <w:rFonts w:cs="Times New Roman"/>
          <w:szCs w:val="28"/>
        </w:rPr>
        <w:t>.</w:t>
      </w:r>
    </w:p>
    <w:p w:rsidR="00CA1862" w:rsidRPr="0025070A" w:rsidRDefault="005E661B" w:rsidP="00521456">
      <w:pPr>
        <w:pStyle w:val="Web"/>
        <w:spacing w:before="0" w:after="0"/>
        <w:ind w:left="0" w:firstLine="708"/>
        <w:rPr>
          <w:rFonts w:ascii="Times New Roman" w:hAnsi="Times New Roman"/>
          <w:sz w:val="28"/>
          <w:szCs w:val="28"/>
        </w:rPr>
      </w:pPr>
      <w:r>
        <w:rPr>
          <w:rFonts w:ascii="Times New Roman" w:hAnsi="Times New Roman"/>
          <w:sz w:val="28"/>
          <w:szCs w:val="28"/>
        </w:rPr>
        <w:t xml:space="preserve">Помимо этого можно дать оценку </w:t>
      </w:r>
      <w:r w:rsidR="001D15A3">
        <w:rPr>
          <w:rFonts w:ascii="Times New Roman" w:hAnsi="Times New Roman"/>
          <w:sz w:val="28"/>
          <w:szCs w:val="28"/>
        </w:rPr>
        <w:t xml:space="preserve">таким </w:t>
      </w:r>
      <w:r>
        <w:rPr>
          <w:rFonts w:ascii="Times New Roman" w:hAnsi="Times New Roman"/>
          <w:sz w:val="28"/>
          <w:szCs w:val="28"/>
        </w:rPr>
        <w:t>нематериальным результатам</w:t>
      </w:r>
      <w:r w:rsidR="00CA1862" w:rsidRPr="0025070A">
        <w:rPr>
          <w:rFonts w:ascii="Times New Roman" w:hAnsi="Times New Roman"/>
          <w:sz w:val="28"/>
          <w:szCs w:val="28"/>
        </w:rPr>
        <w:t xml:space="preserve"> реализации разработанной стратегии</w:t>
      </w:r>
      <w:r w:rsidR="001D15A3">
        <w:rPr>
          <w:rFonts w:ascii="Times New Roman" w:hAnsi="Times New Roman"/>
          <w:sz w:val="28"/>
          <w:szCs w:val="28"/>
        </w:rPr>
        <w:t xml:space="preserve">, как </w:t>
      </w:r>
      <w:r w:rsidR="00CA1862" w:rsidRPr="0025070A">
        <w:rPr>
          <w:rFonts w:ascii="Times New Roman" w:hAnsi="Times New Roman"/>
          <w:sz w:val="28"/>
          <w:szCs w:val="28"/>
        </w:rPr>
        <w:t>рост деловой репутации предприятия; повышение управляемости денежных потоков; повышение уровня социальной удовлетворенности прилегающей внешней среды и др.</w:t>
      </w:r>
    </w:p>
    <w:p w:rsidR="000521C3" w:rsidRPr="0025070A" w:rsidRDefault="00CA1862" w:rsidP="00521456">
      <w:pPr>
        <w:pStyle w:val="Web"/>
        <w:spacing w:before="0" w:after="0"/>
        <w:ind w:left="0" w:firstLine="708"/>
        <w:rPr>
          <w:rFonts w:ascii="Times New Roman" w:hAnsi="Times New Roman"/>
          <w:sz w:val="28"/>
          <w:szCs w:val="28"/>
        </w:rPr>
      </w:pPr>
      <w:r w:rsidRPr="0025070A">
        <w:rPr>
          <w:rFonts w:ascii="Times New Roman" w:hAnsi="Times New Roman"/>
          <w:sz w:val="28"/>
          <w:szCs w:val="28"/>
        </w:rPr>
        <w:t>Таким образом, о</w:t>
      </w:r>
      <w:r w:rsidR="000521C3" w:rsidRPr="0025070A">
        <w:rPr>
          <w:rFonts w:ascii="Times New Roman" w:hAnsi="Times New Roman"/>
          <w:sz w:val="28"/>
          <w:szCs w:val="28"/>
        </w:rPr>
        <w:t>ц</w:t>
      </w:r>
      <w:r w:rsidR="000B7EA0">
        <w:rPr>
          <w:rFonts w:ascii="Times New Roman" w:hAnsi="Times New Roman"/>
          <w:sz w:val="28"/>
          <w:szCs w:val="28"/>
        </w:rPr>
        <w:t>енка эффективности</w:t>
      </w:r>
      <w:r w:rsidR="000521C3" w:rsidRPr="0025070A">
        <w:rPr>
          <w:rFonts w:ascii="Times New Roman" w:hAnsi="Times New Roman"/>
          <w:sz w:val="28"/>
          <w:szCs w:val="28"/>
        </w:rPr>
        <w:t xml:space="preserve"> налоговой политики предприятия осуществляется с помощью </w:t>
      </w:r>
      <w:r w:rsidRPr="0025070A">
        <w:rPr>
          <w:rFonts w:ascii="Times New Roman" w:hAnsi="Times New Roman"/>
          <w:sz w:val="28"/>
          <w:szCs w:val="28"/>
        </w:rPr>
        <w:t xml:space="preserve">методов анализа эффективности, то есть </w:t>
      </w:r>
      <w:r w:rsidR="000521C3" w:rsidRPr="0025070A">
        <w:rPr>
          <w:rFonts w:ascii="Times New Roman" w:hAnsi="Times New Roman"/>
          <w:sz w:val="28"/>
          <w:szCs w:val="28"/>
        </w:rPr>
        <w:t>системы соответствующих показателей</w:t>
      </w:r>
      <w:r w:rsidR="000B7EA0">
        <w:rPr>
          <w:rFonts w:ascii="Times New Roman" w:hAnsi="Times New Roman"/>
          <w:sz w:val="28"/>
          <w:szCs w:val="28"/>
        </w:rPr>
        <w:t>:</w:t>
      </w:r>
    </w:p>
    <w:p w:rsidR="000521C3" w:rsidRPr="0025070A" w:rsidRDefault="000521C3" w:rsidP="00521456">
      <w:pPr>
        <w:ind w:left="0" w:firstLine="708"/>
        <w:rPr>
          <w:rFonts w:cs="Times New Roman"/>
          <w:szCs w:val="28"/>
        </w:rPr>
      </w:pPr>
      <w:r w:rsidRPr="0025070A">
        <w:rPr>
          <w:rFonts w:cs="Times New Roman"/>
          <w:szCs w:val="28"/>
        </w:rPr>
        <w:t xml:space="preserve">а) коэффициент налогового эффекта Он позволяет получить наиболее обобщенную характеристику избранной налоговой политики предприятия, показывая, как соотносятся между собой показатели капитализируемой части прибыли и общей суммы налоговых платежей </w:t>
      </w:r>
    </w:p>
    <w:p w:rsidR="000521C3" w:rsidRPr="0025070A" w:rsidRDefault="000521C3" w:rsidP="00521456">
      <w:pPr>
        <w:ind w:left="0" w:firstLine="708"/>
        <w:rPr>
          <w:rFonts w:cs="Times New Roman"/>
          <w:szCs w:val="28"/>
        </w:rPr>
      </w:pPr>
      <w:r w:rsidRPr="0025070A">
        <w:rPr>
          <w:rFonts w:cs="Times New Roman"/>
          <w:szCs w:val="28"/>
        </w:rPr>
        <w:t xml:space="preserve">б) коэффициент налогообложения реализации продукции. Позволяет определить общую сумму налоговых платежей, приходящихся на единицу объема реализованной продукции. </w:t>
      </w:r>
    </w:p>
    <w:p w:rsidR="000521C3" w:rsidRPr="0025070A" w:rsidRDefault="000521C3" w:rsidP="00521456">
      <w:pPr>
        <w:ind w:left="0" w:firstLine="708"/>
        <w:rPr>
          <w:rFonts w:cs="Times New Roman"/>
          <w:szCs w:val="28"/>
        </w:rPr>
      </w:pPr>
      <w:r w:rsidRPr="0025070A">
        <w:rPr>
          <w:rFonts w:cs="Times New Roman"/>
          <w:szCs w:val="28"/>
        </w:rPr>
        <w:t>в) коэффициент налогообложения доходов. Позволяет судить об уровне налогообложения доходов предприятия от других видов деятельности соответствующими видами налогов и сборов, входящими в цену продукции.</w:t>
      </w:r>
    </w:p>
    <w:p w:rsidR="000521C3" w:rsidRPr="0025070A" w:rsidRDefault="000521C3" w:rsidP="00521456">
      <w:pPr>
        <w:ind w:left="0" w:firstLine="708"/>
        <w:rPr>
          <w:rFonts w:cs="Times New Roman"/>
          <w:szCs w:val="28"/>
        </w:rPr>
      </w:pPr>
      <w:r w:rsidRPr="0025070A">
        <w:rPr>
          <w:rFonts w:cs="Times New Roman"/>
          <w:szCs w:val="28"/>
        </w:rPr>
        <w:t xml:space="preserve">г) коэффициент </w:t>
      </w:r>
      <w:proofErr w:type="spellStart"/>
      <w:r w:rsidRPr="0025070A">
        <w:rPr>
          <w:rFonts w:cs="Times New Roman"/>
          <w:szCs w:val="28"/>
        </w:rPr>
        <w:t>налогоемкости</w:t>
      </w:r>
      <w:proofErr w:type="spellEnd"/>
      <w:r w:rsidRPr="0025070A">
        <w:rPr>
          <w:rFonts w:cs="Times New Roman"/>
          <w:szCs w:val="28"/>
        </w:rPr>
        <w:t xml:space="preserve"> затрат. Характеризует отношение уровня налогов, относимых на себестоимость (финансовый результат), к общей сумме этой себестоимости (финансового результата).</w:t>
      </w:r>
    </w:p>
    <w:p w:rsidR="000521C3" w:rsidRPr="0025070A" w:rsidRDefault="000521C3" w:rsidP="00521456">
      <w:pPr>
        <w:ind w:left="0" w:firstLine="708"/>
        <w:rPr>
          <w:rFonts w:cs="Times New Roman"/>
          <w:szCs w:val="28"/>
        </w:rPr>
      </w:pPr>
      <w:r w:rsidRPr="0025070A">
        <w:rPr>
          <w:rFonts w:cs="Times New Roman"/>
          <w:szCs w:val="28"/>
        </w:rPr>
        <w:t xml:space="preserve">д) коэффициент налогообложения прибыли. Характеризует уровень налогов, уплачиваемых за счет валовой прибыли предприятия. </w:t>
      </w:r>
    </w:p>
    <w:p w:rsidR="000521C3" w:rsidRPr="000101B0" w:rsidRDefault="000521C3" w:rsidP="00521456">
      <w:pPr>
        <w:ind w:left="0" w:firstLine="708"/>
        <w:rPr>
          <w:rFonts w:cs="Times New Roman"/>
          <w:szCs w:val="28"/>
        </w:rPr>
      </w:pPr>
      <w:r w:rsidRPr="0025070A">
        <w:rPr>
          <w:rFonts w:cs="Times New Roman"/>
          <w:szCs w:val="28"/>
        </w:rPr>
        <w:t xml:space="preserve">е) коэффициент эффективности использования налоговых льгот. Позволяет определить, насколько эффективно предприятие использует предоставленные законодательством льготы по налогам, связанные с хозяйственной деятельностью (иначе говоря, коэффициент позволяет судить </w:t>
      </w:r>
      <w:r w:rsidRPr="0025070A">
        <w:rPr>
          <w:rFonts w:cs="Times New Roman"/>
          <w:szCs w:val="28"/>
        </w:rPr>
        <w:lastRenderedPageBreak/>
        <w:t xml:space="preserve">и об эффективности использования льгот по отдельным видам налогов). </w:t>
      </w:r>
      <w:r w:rsidR="00070F63" w:rsidRPr="00B92019">
        <w:rPr>
          <w:rFonts w:cs="Times New Roman"/>
          <w:szCs w:val="28"/>
        </w:rPr>
        <w:t>[</w:t>
      </w:r>
      <w:r w:rsidR="00DF0920" w:rsidRPr="000101B0">
        <w:rPr>
          <w:rFonts w:cs="Times New Roman"/>
          <w:szCs w:val="28"/>
        </w:rPr>
        <w:t>7</w:t>
      </w:r>
      <w:r w:rsidR="00E33609">
        <w:rPr>
          <w:rFonts w:cs="Times New Roman"/>
          <w:szCs w:val="28"/>
        </w:rPr>
        <w:t xml:space="preserve"> с. 203</w:t>
      </w:r>
      <w:r w:rsidR="00E33609" w:rsidRPr="000B7EA0">
        <w:rPr>
          <w:rFonts w:cs="Times New Roman"/>
          <w:szCs w:val="28"/>
        </w:rPr>
        <w:t>]</w:t>
      </w:r>
      <w:r w:rsidR="00E33609">
        <w:rPr>
          <w:rFonts w:cs="Times New Roman"/>
          <w:szCs w:val="28"/>
        </w:rPr>
        <w:t>.</w:t>
      </w:r>
    </w:p>
    <w:p w:rsidR="00104222" w:rsidRDefault="000521C3" w:rsidP="00521456">
      <w:pPr>
        <w:ind w:left="0" w:firstLine="708"/>
        <w:rPr>
          <w:rFonts w:cs="Times New Roman"/>
          <w:szCs w:val="28"/>
        </w:rPr>
      </w:pPr>
      <w:r w:rsidRPr="0025070A">
        <w:rPr>
          <w:rFonts w:cs="Times New Roman"/>
          <w:szCs w:val="28"/>
        </w:rPr>
        <w:t xml:space="preserve">Таким образом, </w:t>
      </w:r>
      <w:r w:rsidR="0068435F">
        <w:rPr>
          <w:rFonts w:cs="Times New Roman"/>
          <w:szCs w:val="28"/>
        </w:rPr>
        <w:t>следование данным принципам</w:t>
      </w:r>
      <w:r w:rsidR="0068435F" w:rsidRPr="0025070A">
        <w:rPr>
          <w:rFonts w:cs="Times New Roman"/>
          <w:szCs w:val="28"/>
        </w:rPr>
        <w:t xml:space="preserve"> построения налоговой политики</w:t>
      </w:r>
      <w:r w:rsidR="0068435F">
        <w:rPr>
          <w:rFonts w:cs="Times New Roman"/>
          <w:szCs w:val="28"/>
        </w:rPr>
        <w:t>, критериям</w:t>
      </w:r>
      <w:r w:rsidR="0068435F" w:rsidRPr="0025070A">
        <w:rPr>
          <w:rFonts w:cs="Times New Roman"/>
          <w:szCs w:val="28"/>
        </w:rPr>
        <w:t xml:space="preserve"> эффективности </w:t>
      </w:r>
      <w:r w:rsidR="0068435F">
        <w:rPr>
          <w:rFonts w:cs="Times New Roman"/>
          <w:szCs w:val="28"/>
        </w:rPr>
        <w:t xml:space="preserve">и </w:t>
      </w:r>
      <w:r w:rsidRPr="0025070A">
        <w:rPr>
          <w:rFonts w:cs="Times New Roman"/>
          <w:szCs w:val="28"/>
        </w:rPr>
        <w:t>сравнение данн</w:t>
      </w:r>
      <w:r w:rsidR="0068435F">
        <w:rPr>
          <w:rFonts w:cs="Times New Roman"/>
          <w:szCs w:val="28"/>
        </w:rPr>
        <w:t>ых показателей позволи</w:t>
      </w:r>
      <w:r w:rsidR="00215158">
        <w:rPr>
          <w:rFonts w:cs="Times New Roman"/>
          <w:szCs w:val="28"/>
        </w:rPr>
        <w:t>т выбрать наиболее эффективный</w:t>
      </w:r>
      <w:r w:rsidRPr="0025070A">
        <w:rPr>
          <w:rFonts w:cs="Times New Roman"/>
          <w:szCs w:val="28"/>
        </w:rPr>
        <w:t xml:space="preserve"> вариант разработанной налоговой политики предприятия. </w:t>
      </w:r>
    </w:p>
    <w:p w:rsidR="00F561C3" w:rsidRDefault="00F561C3" w:rsidP="00521456">
      <w:pPr>
        <w:ind w:left="0" w:firstLine="708"/>
        <w:rPr>
          <w:rFonts w:cs="Times New Roman"/>
          <w:szCs w:val="28"/>
        </w:rPr>
      </w:pPr>
    </w:p>
    <w:p w:rsidR="0068435F" w:rsidRDefault="0068435F" w:rsidP="00521456">
      <w:pPr>
        <w:ind w:left="0" w:firstLine="708"/>
        <w:rPr>
          <w:rFonts w:cs="Times New Roman"/>
          <w:szCs w:val="28"/>
        </w:rPr>
      </w:pPr>
    </w:p>
    <w:p w:rsidR="00F561C3" w:rsidRPr="00F561C3" w:rsidRDefault="0068435F" w:rsidP="00521456">
      <w:pPr>
        <w:ind w:left="0" w:firstLine="708"/>
        <w:rPr>
          <w:rFonts w:cs="Times New Roman"/>
          <w:b/>
          <w:szCs w:val="28"/>
        </w:rPr>
      </w:pPr>
      <w:r>
        <w:rPr>
          <w:rFonts w:cs="Times New Roman"/>
          <w:b/>
          <w:szCs w:val="28"/>
        </w:rPr>
        <w:t>1.3</w:t>
      </w:r>
      <w:r w:rsidR="00F561C3" w:rsidRPr="00F561C3">
        <w:rPr>
          <w:rFonts w:cs="Times New Roman"/>
          <w:b/>
          <w:szCs w:val="28"/>
        </w:rPr>
        <w:t xml:space="preserve"> Методы оптимизации налоговой политики организации</w:t>
      </w:r>
    </w:p>
    <w:p w:rsidR="00F561C3" w:rsidRDefault="00F561C3" w:rsidP="00521456">
      <w:pPr>
        <w:ind w:left="0" w:firstLine="708"/>
        <w:rPr>
          <w:rFonts w:cs="Times New Roman"/>
          <w:szCs w:val="28"/>
        </w:rPr>
      </w:pPr>
    </w:p>
    <w:p w:rsidR="007E316C" w:rsidRDefault="001C194A" w:rsidP="00521456">
      <w:pPr>
        <w:ind w:left="0" w:firstLine="708"/>
        <w:rPr>
          <w:szCs w:val="28"/>
        </w:rPr>
      </w:pPr>
      <w:r w:rsidRPr="00661714">
        <w:rPr>
          <w:szCs w:val="28"/>
        </w:rPr>
        <w:t>В последнее время особенно актуальной для крупного и среднего бизнеса стала проблема оптимизации налогообложения, а вернее, методы оптимизации. Как правило, выбор таких методов зависит от масштабов деятельности компании.</w:t>
      </w:r>
      <w:r>
        <w:rPr>
          <w:szCs w:val="28"/>
        </w:rPr>
        <w:t xml:space="preserve"> </w:t>
      </w:r>
      <w:r w:rsidR="007E316C" w:rsidRPr="001550CE">
        <w:rPr>
          <w:szCs w:val="28"/>
        </w:rPr>
        <w:t xml:space="preserve">Оптимизация налогов предполагает увеличение финансовых результатов компании при экономии налоговых расходов, а также решает задачу не допустить большей динамики роста налоговых платежей по сравнению с динамикой роста </w:t>
      </w:r>
      <w:hyperlink r:id="rId11" w:tooltip="Выручка" w:history="1">
        <w:r w:rsidR="007E316C" w:rsidRPr="007E316C">
          <w:rPr>
            <w:rStyle w:val="a9"/>
            <w:color w:val="000000"/>
            <w:szCs w:val="28"/>
            <w:u w:val="none"/>
          </w:rPr>
          <w:t>выручки</w:t>
        </w:r>
      </w:hyperlink>
      <w:r w:rsidR="007E316C" w:rsidRPr="001550CE">
        <w:rPr>
          <w:szCs w:val="28"/>
        </w:rPr>
        <w:t xml:space="preserve"> предприятия. </w:t>
      </w:r>
      <w:r w:rsidR="007E316C">
        <w:rPr>
          <w:szCs w:val="28"/>
        </w:rPr>
        <w:t>П</w:t>
      </w:r>
      <w:r w:rsidR="007E316C" w:rsidRPr="001550CE">
        <w:rPr>
          <w:szCs w:val="28"/>
        </w:rPr>
        <w:t xml:space="preserve">араллельно </w:t>
      </w:r>
      <w:r w:rsidR="00050017">
        <w:rPr>
          <w:szCs w:val="28"/>
        </w:rPr>
        <w:t>решаются иные финансовые задачи. Н</w:t>
      </w:r>
      <w:r w:rsidR="007E316C" w:rsidRPr="001550CE">
        <w:rPr>
          <w:szCs w:val="28"/>
        </w:rPr>
        <w:t xml:space="preserve">апример, формирование существенной </w:t>
      </w:r>
      <w:hyperlink r:id="rId12" w:tooltip="Прибыль" w:history="1">
        <w:r w:rsidR="007E316C" w:rsidRPr="007E316C">
          <w:rPr>
            <w:rStyle w:val="a9"/>
            <w:color w:val="000000"/>
            <w:szCs w:val="28"/>
            <w:u w:val="none"/>
          </w:rPr>
          <w:t>прибыли</w:t>
        </w:r>
      </w:hyperlink>
      <w:r w:rsidR="007E316C" w:rsidRPr="001550CE">
        <w:rPr>
          <w:szCs w:val="28"/>
        </w:rPr>
        <w:t xml:space="preserve"> компании в отчетном и следующем периоде для привлечения новых </w:t>
      </w:r>
      <w:hyperlink r:id="rId13" w:tooltip="Кредит (бухгалтерский учет)" w:history="1">
        <w:r w:rsidR="007E316C" w:rsidRPr="007E316C">
          <w:rPr>
            <w:rStyle w:val="a9"/>
            <w:color w:val="000000"/>
            <w:szCs w:val="28"/>
            <w:u w:val="none"/>
          </w:rPr>
          <w:t>кредитов</w:t>
        </w:r>
      </w:hyperlink>
      <w:r w:rsidR="007E316C" w:rsidRPr="001550CE">
        <w:rPr>
          <w:szCs w:val="28"/>
        </w:rPr>
        <w:t xml:space="preserve"> и </w:t>
      </w:r>
      <w:hyperlink r:id="rId14" w:tooltip="Акционер" w:history="1">
        <w:r w:rsidR="007E316C" w:rsidRPr="007E316C">
          <w:rPr>
            <w:rStyle w:val="a9"/>
            <w:color w:val="000000"/>
            <w:szCs w:val="28"/>
            <w:u w:val="none"/>
          </w:rPr>
          <w:t>акционеров</w:t>
        </w:r>
      </w:hyperlink>
      <w:r w:rsidR="007E316C">
        <w:rPr>
          <w:szCs w:val="28"/>
        </w:rPr>
        <w:t>;</w:t>
      </w:r>
      <w:r w:rsidR="007E316C" w:rsidRPr="001550CE">
        <w:rPr>
          <w:szCs w:val="28"/>
        </w:rPr>
        <w:t xml:space="preserve"> предотвращение более значительного уровня налогообложения вследствие ошибок в оформлении </w:t>
      </w:r>
      <w:hyperlink r:id="rId15" w:tooltip="Сделка" w:history="1">
        <w:r w:rsidR="007E316C" w:rsidRPr="007E316C">
          <w:rPr>
            <w:rStyle w:val="a9"/>
            <w:color w:val="000000"/>
            <w:szCs w:val="28"/>
            <w:u w:val="none"/>
          </w:rPr>
          <w:t>сделок</w:t>
        </w:r>
      </w:hyperlink>
      <w:r w:rsidR="007E316C">
        <w:rPr>
          <w:szCs w:val="28"/>
        </w:rPr>
        <w:t xml:space="preserve">; </w:t>
      </w:r>
      <w:r w:rsidR="007E316C" w:rsidRPr="001550CE">
        <w:rPr>
          <w:szCs w:val="28"/>
        </w:rPr>
        <w:t>повышение объема оборотных сре</w:t>
      </w:r>
      <w:proofErr w:type="gramStart"/>
      <w:r w:rsidR="007E316C" w:rsidRPr="001550CE">
        <w:rPr>
          <w:szCs w:val="28"/>
        </w:rPr>
        <w:t>дств пр</w:t>
      </w:r>
      <w:proofErr w:type="gramEnd"/>
      <w:r w:rsidR="007E316C" w:rsidRPr="001550CE">
        <w:rPr>
          <w:szCs w:val="28"/>
        </w:rPr>
        <w:t xml:space="preserve">едприятия и, как результат, повышение финансовой устойчивости компании и увеличение реальных возможностей для дальнейших инвестиций в развитие организации. Облегчение налогового бремени компании достигается путем изыскания наиболее рациональных способов снижения налоговых обязательств, что требует, прежде всего, определить основные инструменты, которые может использовать организация, выбрать наиболее удобную схему оптимизации и </w:t>
      </w:r>
      <w:r w:rsidR="007E316C" w:rsidRPr="001550CE">
        <w:rPr>
          <w:szCs w:val="28"/>
        </w:rPr>
        <w:lastRenderedPageBreak/>
        <w:t xml:space="preserve">в дальнейшем осуществлять финансово-хозяйственную деятельность в соответствии с разработанной схемой. </w:t>
      </w:r>
    </w:p>
    <w:p w:rsidR="007E316C" w:rsidRDefault="007E316C" w:rsidP="00521456">
      <w:pPr>
        <w:ind w:left="0" w:firstLine="709"/>
        <w:rPr>
          <w:szCs w:val="28"/>
        </w:rPr>
      </w:pPr>
      <w:r w:rsidRPr="001550CE">
        <w:rPr>
          <w:szCs w:val="28"/>
        </w:rPr>
        <w:t>Инструментами налогового планирования являются</w:t>
      </w:r>
      <w:r w:rsidRPr="007E316C">
        <w:rPr>
          <w:szCs w:val="28"/>
        </w:rPr>
        <w:t xml:space="preserve">: </w:t>
      </w:r>
    </w:p>
    <w:p w:rsidR="00F17DBE" w:rsidRPr="00317B03" w:rsidRDefault="00F17DBE" w:rsidP="00637CC9">
      <w:pPr>
        <w:numPr>
          <w:ilvl w:val="0"/>
          <w:numId w:val="25"/>
        </w:numPr>
        <w:ind w:left="0" w:firstLine="357"/>
        <w:rPr>
          <w:szCs w:val="28"/>
        </w:rPr>
      </w:pPr>
      <w:r w:rsidRPr="00317B03">
        <w:rPr>
          <w:szCs w:val="28"/>
        </w:rPr>
        <w:t>Налоговые льготы, предусмотренные налоговым законодательством (например, льготы по налогу на имущество организаций, работниками которых являются инвалиды, если их численность составляет более 50 %).</w:t>
      </w:r>
    </w:p>
    <w:p w:rsidR="00F17DBE" w:rsidRPr="00317B03" w:rsidRDefault="00F17DBE" w:rsidP="00637CC9">
      <w:pPr>
        <w:numPr>
          <w:ilvl w:val="0"/>
          <w:numId w:val="25"/>
        </w:numPr>
        <w:ind w:left="0" w:firstLine="357"/>
        <w:rPr>
          <w:szCs w:val="28"/>
        </w:rPr>
      </w:pPr>
      <w:r w:rsidRPr="00317B03">
        <w:rPr>
          <w:szCs w:val="28"/>
        </w:rPr>
        <w:t>Оптимальная с позиций налоговых последствий форма договорных отношений (например, реализация продукции самостоятельно или через комиссионера; производство готовой продукции из собственного сырья или из давальческого сырья).</w:t>
      </w:r>
    </w:p>
    <w:p w:rsidR="00F17DBE" w:rsidRPr="00317B03" w:rsidRDefault="00F17DBE" w:rsidP="00637CC9">
      <w:pPr>
        <w:numPr>
          <w:ilvl w:val="0"/>
          <w:numId w:val="25"/>
        </w:numPr>
        <w:ind w:left="0" w:firstLine="357"/>
        <w:rPr>
          <w:szCs w:val="28"/>
        </w:rPr>
      </w:pPr>
      <w:r w:rsidRPr="00317B03">
        <w:rPr>
          <w:szCs w:val="28"/>
        </w:rPr>
        <w:t>Цены сделок (например, увеличение покупных или снижение продажных цен по сделкам с контрагентами).</w:t>
      </w:r>
    </w:p>
    <w:p w:rsidR="00F17DBE" w:rsidRPr="00317B03" w:rsidRDefault="00F17DBE" w:rsidP="00637CC9">
      <w:pPr>
        <w:numPr>
          <w:ilvl w:val="0"/>
          <w:numId w:val="25"/>
        </w:numPr>
        <w:ind w:left="0" w:firstLine="357"/>
        <w:rPr>
          <w:szCs w:val="28"/>
        </w:rPr>
      </w:pPr>
      <w:r w:rsidRPr="00317B03">
        <w:rPr>
          <w:szCs w:val="28"/>
        </w:rPr>
        <w:t>Отдельные элементы налогообложения (например, дифференциация налогов</w:t>
      </w:r>
      <w:r>
        <w:rPr>
          <w:szCs w:val="28"/>
        </w:rPr>
        <w:t xml:space="preserve">ых ставок по прибыли (доходу) </w:t>
      </w:r>
      <w:r w:rsidRPr="00317B03">
        <w:rPr>
          <w:szCs w:val="28"/>
        </w:rPr>
        <w:t>индивидуальных предприни</w:t>
      </w:r>
      <w:r>
        <w:rPr>
          <w:szCs w:val="28"/>
        </w:rPr>
        <w:t xml:space="preserve">мателей и </w:t>
      </w:r>
      <w:r w:rsidRPr="00317B03">
        <w:rPr>
          <w:szCs w:val="28"/>
        </w:rPr>
        <w:t>юридических лиц).</w:t>
      </w:r>
    </w:p>
    <w:p w:rsidR="00F17DBE" w:rsidRPr="00317B03" w:rsidRDefault="00F17DBE" w:rsidP="00F17DBE">
      <w:pPr>
        <w:numPr>
          <w:ilvl w:val="0"/>
          <w:numId w:val="25"/>
        </w:numPr>
        <w:ind w:left="0" w:firstLine="357"/>
        <w:rPr>
          <w:szCs w:val="28"/>
        </w:rPr>
      </w:pPr>
      <w:r w:rsidRPr="00317B03">
        <w:rPr>
          <w:szCs w:val="28"/>
        </w:rPr>
        <w:t>Специальные налоговые режимы, предусмотренные ст.18 Налогового кодек</w:t>
      </w:r>
      <w:r>
        <w:rPr>
          <w:szCs w:val="28"/>
        </w:rPr>
        <w:t>са Российской Федерации (НК РФ)</w:t>
      </w:r>
      <w:r w:rsidRPr="00317B03">
        <w:rPr>
          <w:szCs w:val="28"/>
        </w:rPr>
        <w:t xml:space="preserve"> и особые системы налогообложения (например, упрощенная система налогообложения субъектов малого предпринимательства, система налогообложения в свободных экономических зонах, единый налог на вмененный доход).</w:t>
      </w:r>
    </w:p>
    <w:p w:rsidR="00F17DBE" w:rsidRPr="00317B03" w:rsidRDefault="00F17DBE" w:rsidP="00F17DBE">
      <w:pPr>
        <w:numPr>
          <w:ilvl w:val="0"/>
          <w:numId w:val="25"/>
        </w:numPr>
        <w:ind w:left="0" w:firstLine="357"/>
        <w:rPr>
          <w:szCs w:val="28"/>
        </w:rPr>
      </w:pPr>
      <w:r w:rsidRPr="00317B03">
        <w:rPr>
          <w:szCs w:val="28"/>
        </w:rPr>
        <w:t xml:space="preserve">Льготы, предусмотренные соглашениями об </w:t>
      </w:r>
      <w:proofErr w:type="spellStart"/>
      <w:r w:rsidRPr="00317B03">
        <w:rPr>
          <w:szCs w:val="28"/>
        </w:rPr>
        <w:t>избежании</w:t>
      </w:r>
      <w:proofErr w:type="spellEnd"/>
      <w:r w:rsidRPr="00317B03">
        <w:rPr>
          <w:szCs w:val="28"/>
        </w:rPr>
        <w:t xml:space="preserve"> двойного налогообложения и иными международными договорами и соглашениями</w:t>
      </w:r>
      <w:r>
        <w:rPr>
          <w:szCs w:val="28"/>
        </w:rPr>
        <w:t>,</w:t>
      </w:r>
      <w:r w:rsidRPr="00317B03">
        <w:rPr>
          <w:szCs w:val="28"/>
        </w:rPr>
        <w:t xml:space="preserve"> применяемые в рамках междунар</w:t>
      </w:r>
      <w:r>
        <w:rPr>
          <w:szCs w:val="28"/>
        </w:rPr>
        <w:t xml:space="preserve">одного налогового планирования. </w:t>
      </w:r>
    </w:p>
    <w:p w:rsidR="00F17DBE" w:rsidRDefault="00F17DBE" w:rsidP="00F17DBE">
      <w:pPr>
        <w:numPr>
          <w:ilvl w:val="0"/>
          <w:numId w:val="25"/>
        </w:numPr>
        <w:ind w:left="0" w:firstLine="357"/>
        <w:rPr>
          <w:szCs w:val="28"/>
        </w:rPr>
      </w:pPr>
      <w:r w:rsidRPr="00317B03">
        <w:rPr>
          <w:szCs w:val="28"/>
        </w:rPr>
        <w:t xml:space="preserve">Элементы бухгалтерского учета, учетная политика </w:t>
      </w:r>
      <w:r>
        <w:rPr>
          <w:szCs w:val="28"/>
        </w:rPr>
        <w:t xml:space="preserve">компании </w:t>
      </w:r>
      <w:r w:rsidRPr="00317B03">
        <w:rPr>
          <w:szCs w:val="28"/>
        </w:rPr>
        <w:t>в целях налогообложения (например, метод определения выручки от реализации «по оплате» или «по отгрузке», оценка материаль</w:t>
      </w:r>
      <w:r>
        <w:rPr>
          <w:szCs w:val="28"/>
        </w:rPr>
        <w:t>но-</w:t>
      </w:r>
      <w:r w:rsidRPr="00317B03">
        <w:rPr>
          <w:szCs w:val="28"/>
        </w:rPr>
        <w:t>производственных запасов и расчет их фактической себестоимости при списании в производство, порядок переоценки основных средств, наличие или отсутствие резервов предстоящих расходов и платежей).</w:t>
      </w:r>
      <w:r w:rsidR="00E33609">
        <w:rPr>
          <w:szCs w:val="28"/>
        </w:rPr>
        <w:t xml:space="preserve"> </w:t>
      </w:r>
      <w:r w:rsidR="00E33609">
        <w:rPr>
          <w:szCs w:val="28"/>
          <w:lang w:val="en-US"/>
        </w:rPr>
        <w:t>[12]</w:t>
      </w:r>
      <w:r w:rsidR="00E33609">
        <w:rPr>
          <w:szCs w:val="28"/>
        </w:rPr>
        <w:t>.</w:t>
      </w:r>
    </w:p>
    <w:p w:rsidR="00F17DBE" w:rsidRDefault="00F17DBE" w:rsidP="00F17DBE">
      <w:pPr>
        <w:ind w:left="0" w:firstLine="709"/>
        <w:rPr>
          <w:szCs w:val="28"/>
        </w:rPr>
      </w:pPr>
      <w:r>
        <w:lastRenderedPageBreak/>
        <w:t>При осуществлении налогового планирования</w:t>
      </w:r>
      <w:r w:rsidRPr="004D4870">
        <w:t xml:space="preserve"> </w:t>
      </w:r>
      <w:r>
        <w:t xml:space="preserve">организация </w:t>
      </w:r>
      <w:r w:rsidRPr="004D4870">
        <w:t>создает определенную схему, в соответствии с которой она планирует осуществлять финансо</w:t>
      </w:r>
      <w:r>
        <w:t>во-</w:t>
      </w:r>
      <w:r w:rsidRPr="004D4870">
        <w:t>хозяйственную деятельность.</w:t>
      </w:r>
      <w:r>
        <w:t xml:space="preserve"> Эта схема </w:t>
      </w:r>
      <w:r w:rsidRPr="004D4870">
        <w:rPr>
          <w:szCs w:val="28"/>
        </w:rPr>
        <w:t>представляет собой оптимальную структуру организации хозяйственной деятельности</w:t>
      </w:r>
      <w:r>
        <w:rPr>
          <w:szCs w:val="28"/>
        </w:rPr>
        <w:t xml:space="preserve"> компании</w:t>
      </w:r>
      <w:r w:rsidRPr="004D4870">
        <w:rPr>
          <w:szCs w:val="28"/>
        </w:rPr>
        <w:t>, выработанную с учетом соответствующих требований законодат</w:t>
      </w:r>
      <w:r>
        <w:rPr>
          <w:szCs w:val="28"/>
        </w:rPr>
        <w:t xml:space="preserve">ельства и </w:t>
      </w:r>
      <w:r w:rsidRPr="004D4870">
        <w:rPr>
          <w:szCs w:val="28"/>
        </w:rPr>
        <w:t xml:space="preserve"> поставленным целям.</w:t>
      </w:r>
      <w:r>
        <w:rPr>
          <w:szCs w:val="28"/>
        </w:rPr>
        <w:t xml:space="preserve"> </w:t>
      </w:r>
      <w:r w:rsidRPr="00F71D44">
        <w:rPr>
          <w:szCs w:val="28"/>
        </w:rPr>
        <w:t>При этом каждой компании крайне необходимо учитывать всевозможные риски налоговой опти</w:t>
      </w:r>
      <w:r>
        <w:rPr>
          <w:szCs w:val="28"/>
        </w:rPr>
        <w:t xml:space="preserve">мизации: </w:t>
      </w:r>
      <w:r w:rsidRPr="00F71D44">
        <w:rPr>
          <w:szCs w:val="28"/>
        </w:rPr>
        <w:t>прямых потерь (убытков) налогоплательщика при налоговом контроле, включая взыскание недоимок и штрафов, а также возможные предстоящие расходы на урегулирование возможной негативной ситуации. Налоговыми рисками могут быть: риски налогового контроля; риски усиления налогового бремени; риски уголовного преследования</w:t>
      </w:r>
      <w:r>
        <w:rPr>
          <w:szCs w:val="28"/>
        </w:rPr>
        <w:t xml:space="preserve"> компании.</w:t>
      </w:r>
    </w:p>
    <w:p w:rsidR="00F17DBE" w:rsidRDefault="00F17DBE" w:rsidP="00F17DBE">
      <w:pPr>
        <w:ind w:left="0" w:firstLine="708"/>
        <w:rPr>
          <w:szCs w:val="28"/>
        </w:rPr>
      </w:pPr>
      <w:r>
        <w:rPr>
          <w:color w:val="000000"/>
          <w:szCs w:val="28"/>
        </w:rPr>
        <w:t>Рассмотрим наиболее общепринятые схемы оптимизации налоговой деятельности организаций, основанные на применении федерального законодательства в рамках Налогового кодекса РФ</w:t>
      </w:r>
      <w:r w:rsidR="00A66733">
        <w:rPr>
          <w:color w:val="000000"/>
          <w:szCs w:val="28"/>
        </w:rPr>
        <w:t>:</w:t>
      </w:r>
    </w:p>
    <w:p w:rsidR="00F17DBE" w:rsidRDefault="00F17DBE" w:rsidP="00F17DBE">
      <w:pPr>
        <w:pStyle w:val="a8"/>
        <w:spacing w:before="0" w:beforeAutospacing="0" w:after="0" w:afterAutospacing="0"/>
        <w:ind w:left="0" w:firstLine="708"/>
        <w:rPr>
          <w:sz w:val="28"/>
          <w:szCs w:val="28"/>
        </w:rPr>
      </w:pPr>
      <w:r>
        <w:rPr>
          <w:sz w:val="28"/>
          <w:szCs w:val="28"/>
        </w:rPr>
        <w:t xml:space="preserve">Схема 1: </w:t>
      </w:r>
      <w:proofErr w:type="gramStart"/>
      <w:r>
        <w:rPr>
          <w:sz w:val="28"/>
          <w:szCs w:val="28"/>
        </w:rPr>
        <w:t xml:space="preserve">С 1 января </w:t>
      </w:r>
      <w:smartTag w:uri="urn:schemas-microsoft-com:office:smarttags" w:element="metricconverter">
        <w:smartTagPr>
          <w:attr w:name="ProductID" w:val="2011 г"/>
        </w:smartTagPr>
        <w:r>
          <w:rPr>
            <w:sz w:val="28"/>
            <w:szCs w:val="28"/>
          </w:rPr>
          <w:t>2011 г</w:t>
        </w:r>
      </w:smartTag>
      <w:r>
        <w:rPr>
          <w:sz w:val="28"/>
          <w:szCs w:val="28"/>
        </w:rPr>
        <w:t xml:space="preserve">. вступил в силу </w:t>
      </w:r>
      <w:r w:rsidRPr="0021648A">
        <w:rPr>
          <w:sz w:val="28"/>
          <w:szCs w:val="28"/>
        </w:rPr>
        <w:t xml:space="preserve">Закон от 27 июля </w:t>
      </w:r>
      <w:smartTag w:uri="urn:schemas-microsoft-com:office:smarttags" w:element="metricconverter">
        <w:smartTagPr>
          <w:attr w:name="ProductID" w:val="2010 г"/>
        </w:smartTagPr>
        <w:r w:rsidRPr="0021648A">
          <w:rPr>
            <w:sz w:val="28"/>
            <w:szCs w:val="28"/>
          </w:rPr>
          <w:t>2010 г</w:t>
        </w:r>
      </w:smartTag>
      <w:r w:rsidRPr="0021648A">
        <w:rPr>
          <w:sz w:val="28"/>
          <w:szCs w:val="28"/>
        </w:rPr>
        <w:t>. № 229-ФЗ «О внесении изменений в часть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w:t>
      </w:r>
      <w:proofErr w:type="gramEnd"/>
      <w:r w:rsidRPr="0021648A">
        <w:rPr>
          <w:sz w:val="28"/>
          <w:szCs w:val="28"/>
        </w:rPr>
        <w:t xml:space="preserve"> и некоторых иных вопросов налогового администрирования».</w:t>
      </w:r>
      <w:r>
        <w:rPr>
          <w:sz w:val="28"/>
          <w:szCs w:val="28"/>
        </w:rPr>
        <w:t xml:space="preserve"> Прежде всего, основные поправки</w:t>
      </w:r>
      <w:r w:rsidRPr="0021648A">
        <w:rPr>
          <w:sz w:val="28"/>
          <w:szCs w:val="28"/>
        </w:rPr>
        <w:t xml:space="preserve"> </w:t>
      </w:r>
      <w:r>
        <w:rPr>
          <w:sz w:val="28"/>
          <w:szCs w:val="28"/>
        </w:rPr>
        <w:t xml:space="preserve">внесены в </w:t>
      </w:r>
      <w:r w:rsidRPr="0021648A">
        <w:rPr>
          <w:sz w:val="28"/>
          <w:szCs w:val="28"/>
        </w:rPr>
        <w:t>главу 25 НК РФ «Налог на прибыль организа</w:t>
      </w:r>
      <w:r>
        <w:rPr>
          <w:sz w:val="28"/>
          <w:szCs w:val="28"/>
        </w:rPr>
        <w:t>ций»</w:t>
      </w:r>
      <w:r w:rsidRPr="0021648A">
        <w:rPr>
          <w:sz w:val="28"/>
          <w:szCs w:val="28"/>
        </w:rPr>
        <w:t>. Прежде всего</w:t>
      </w:r>
      <w:r>
        <w:rPr>
          <w:sz w:val="28"/>
          <w:szCs w:val="28"/>
        </w:rPr>
        <w:t>,</w:t>
      </w:r>
      <w:r w:rsidRPr="0021648A">
        <w:rPr>
          <w:sz w:val="28"/>
          <w:szCs w:val="28"/>
        </w:rPr>
        <w:t xml:space="preserve"> это </w:t>
      </w:r>
      <w:r>
        <w:rPr>
          <w:sz w:val="28"/>
          <w:szCs w:val="28"/>
        </w:rPr>
        <w:t xml:space="preserve">касается </w:t>
      </w:r>
      <w:r w:rsidRPr="0021648A">
        <w:rPr>
          <w:sz w:val="28"/>
          <w:szCs w:val="28"/>
        </w:rPr>
        <w:t>но</w:t>
      </w:r>
      <w:r>
        <w:rPr>
          <w:sz w:val="28"/>
          <w:szCs w:val="28"/>
        </w:rPr>
        <w:t>вого порядка</w:t>
      </w:r>
      <w:r w:rsidRPr="0021648A">
        <w:rPr>
          <w:sz w:val="28"/>
          <w:szCs w:val="28"/>
        </w:rPr>
        <w:t xml:space="preserve"> определения амортизируемого имущества. </w:t>
      </w:r>
      <w:r>
        <w:rPr>
          <w:sz w:val="28"/>
          <w:szCs w:val="28"/>
        </w:rPr>
        <w:t>Итак, с</w:t>
      </w:r>
      <w:r w:rsidRPr="0021648A">
        <w:rPr>
          <w:sz w:val="28"/>
          <w:szCs w:val="28"/>
        </w:rPr>
        <w:t xml:space="preserve"> 2011 года повышается порог стоимости амортизируемого имущества и основных средств с 20 000 до 40 000 рублей (ст. 256 НК РФ). </w:t>
      </w:r>
      <w:r>
        <w:rPr>
          <w:sz w:val="28"/>
          <w:szCs w:val="28"/>
        </w:rPr>
        <w:t>В случае</w:t>
      </w:r>
      <w:proofErr w:type="gramStart"/>
      <w:r>
        <w:rPr>
          <w:sz w:val="28"/>
          <w:szCs w:val="28"/>
        </w:rPr>
        <w:t>,</w:t>
      </w:r>
      <w:proofErr w:type="gramEnd"/>
      <w:r>
        <w:rPr>
          <w:sz w:val="28"/>
          <w:szCs w:val="28"/>
        </w:rPr>
        <w:t xml:space="preserve"> если </w:t>
      </w:r>
      <w:r w:rsidRPr="0021648A">
        <w:rPr>
          <w:sz w:val="28"/>
          <w:szCs w:val="28"/>
        </w:rPr>
        <w:t>основное средств</w:t>
      </w:r>
      <w:r w:rsidR="00D074F9">
        <w:rPr>
          <w:sz w:val="28"/>
          <w:szCs w:val="28"/>
        </w:rPr>
        <w:t>о</w:t>
      </w:r>
      <w:r w:rsidRPr="0021648A">
        <w:rPr>
          <w:sz w:val="28"/>
          <w:szCs w:val="28"/>
        </w:rPr>
        <w:t xml:space="preserve"> стоит менее 40 000 рублей, </w:t>
      </w:r>
      <w:r>
        <w:rPr>
          <w:sz w:val="28"/>
          <w:szCs w:val="28"/>
        </w:rPr>
        <w:t>оно не амортизируется</w:t>
      </w:r>
      <w:r w:rsidRPr="0021648A">
        <w:rPr>
          <w:sz w:val="28"/>
          <w:szCs w:val="28"/>
        </w:rPr>
        <w:t xml:space="preserve">. </w:t>
      </w:r>
      <w:r>
        <w:rPr>
          <w:sz w:val="28"/>
          <w:szCs w:val="28"/>
        </w:rPr>
        <w:t>П</w:t>
      </w:r>
      <w:r w:rsidRPr="0021648A">
        <w:rPr>
          <w:sz w:val="28"/>
          <w:szCs w:val="28"/>
        </w:rPr>
        <w:t xml:space="preserve">ри списании </w:t>
      </w:r>
      <w:r w:rsidR="00D074F9">
        <w:rPr>
          <w:sz w:val="28"/>
          <w:szCs w:val="28"/>
        </w:rPr>
        <w:lastRenderedPageBreak/>
        <w:t>данного не амортизируемого</w:t>
      </w:r>
      <w:r>
        <w:rPr>
          <w:sz w:val="28"/>
          <w:szCs w:val="28"/>
        </w:rPr>
        <w:t xml:space="preserve"> имущества </w:t>
      </w:r>
      <w:r w:rsidRPr="0021648A">
        <w:rPr>
          <w:sz w:val="28"/>
          <w:szCs w:val="28"/>
        </w:rPr>
        <w:t xml:space="preserve">сумма </w:t>
      </w:r>
      <w:r>
        <w:rPr>
          <w:sz w:val="28"/>
          <w:szCs w:val="28"/>
        </w:rPr>
        <w:t>относится к расходам</w:t>
      </w:r>
      <w:r w:rsidRPr="0021648A">
        <w:rPr>
          <w:sz w:val="28"/>
          <w:szCs w:val="28"/>
        </w:rPr>
        <w:t xml:space="preserve"> и уменьшает налогооблагаемую базу по налогу на прибыль. </w:t>
      </w:r>
    </w:p>
    <w:p w:rsidR="00D074F9" w:rsidRDefault="00D074F9" w:rsidP="00D074F9">
      <w:pPr>
        <w:pStyle w:val="a8"/>
        <w:spacing w:before="0" w:beforeAutospacing="0" w:after="0" w:afterAutospacing="0"/>
        <w:ind w:left="0" w:firstLine="708"/>
        <w:rPr>
          <w:sz w:val="28"/>
          <w:szCs w:val="28"/>
        </w:rPr>
      </w:pPr>
      <w:r>
        <w:rPr>
          <w:sz w:val="28"/>
          <w:szCs w:val="28"/>
        </w:rPr>
        <w:t xml:space="preserve">Схема 2: </w:t>
      </w:r>
      <w:r w:rsidRPr="0021648A">
        <w:rPr>
          <w:sz w:val="28"/>
          <w:szCs w:val="28"/>
        </w:rPr>
        <w:t xml:space="preserve">Налоговый кодекс дополнен «антикризисными» положениями. </w:t>
      </w:r>
      <w:proofErr w:type="gramStart"/>
      <w:r>
        <w:rPr>
          <w:sz w:val="28"/>
          <w:szCs w:val="28"/>
        </w:rPr>
        <w:t xml:space="preserve">На сегодняшний день </w:t>
      </w:r>
      <w:r w:rsidRPr="0021648A">
        <w:rPr>
          <w:sz w:val="28"/>
          <w:szCs w:val="28"/>
        </w:rPr>
        <w:t>при отсутствии у компании долговых обязательств перед российскими организациями предельная величина процента по кредитам в рублях составляет размер ставки рефинансирования ЦБ РФ</w:t>
      </w:r>
      <w:r>
        <w:rPr>
          <w:sz w:val="28"/>
          <w:szCs w:val="28"/>
        </w:rPr>
        <w:t xml:space="preserve"> (8,25%)</w:t>
      </w:r>
      <w:r w:rsidRPr="0021648A">
        <w:rPr>
          <w:sz w:val="28"/>
          <w:szCs w:val="28"/>
        </w:rPr>
        <w:t>, увеличенной в 1,1 раза, а в иностранно</w:t>
      </w:r>
      <w:r w:rsidR="00050017">
        <w:rPr>
          <w:sz w:val="28"/>
          <w:szCs w:val="28"/>
        </w:rPr>
        <w:t>й валюте – 15</w:t>
      </w:r>
      <w:r>
        <w:rPr>
          <w:sz w:val="28"/>
          <w:szCs w:val="28"/>
        </w:rPr>
        <w:t>%</w:t>
      </w:r>
      <w:r w:rsidRPr="0021648A">
        <w:rPr>
          <w:sz w:val="28"/>
          <w:szCs w:val="28"/>
        </w:rPr>
        <w:t>. В статью 269 НК РФ добавлен новый пункт – 1.1, устанавливающий порядок определения предельного размера процентов, который можно учесть в расходах в 2010–2012 годах.</w:t>
      </w:r>
      <w:proofErr w:type="gramEnd"/>
      <w:r w:rsidRPr="0021648A">
        <w:rPr>
          <w:sz w:val="28"/>
          <w:szCs w:val="28"/>
        </w:rPr>
        <w:t xml:space="preserve"> Равным образом изменения коснулись долговых обязательств, возникших после 1 ноября 2</w:t>
      </w:r>
      <w:r w:rsidR="00050017">
        <w:rPr>
          <w:sz w:val="28"/>
          <w:szCs w:val="28"/>
        </w:rPr>
        <w:t>009 года (Закон от 27 июля 2010</w:t>
      </w:r>
      <w:r w:rsidRPr="0021648A">
        <w:rPr>
          <w:sz w:val="28"/>
          <w:szCs w:val="28"/>
        </w:rPr>
        <w:t xml:space="preserve">г. № 229-ФЗ). </w:t>
      </w:r>
    </w:p>
    <w:p w:rsidR="00D074F9" w:rsidRDefault="00D074F9" w:rsidP="00D074F9">
      <w:pPr>
        <w:pStyle w:val="a8"/>
        <w:spacing w:before="0" w:beforeAutospacing="0" w:after="0" w:afterAutospacing="0"/>
        <w:ind w:left="0" w:firstLine="708"/>
        <w:rPr>
          <w:sz w:val="28"/>
          <w:szCs w:val="28"/>
        </w:rPr>
      </w:pPr>
      <w:r>
        <w:rPr>
          <w:sz w:val="28"/>
          <w:szCs w:val="28"/>
        </w:rPr>
        <w:t xml:space="preserve">Схема 3: </w:t>
      </w:r>
      <w:r w:rsidRPr="0021648A">
        <w:rPr>
          <w:sz w:val="28"/>
          <w:szCs w:val="28"/>
        </w:rPr>
        <w:t>В главу 25 «Налог на прибыль организаций» на основании За</w:t>
      </w:r>
      <w:r>
        <w:rPr>
          <w:sz w:val="28"/>
          <w:szCs w:val="28"/>
        </w:rPr>
        <w:t xml:space="preserve">кона № 229-ФЗ внесены поправки, касающиеся </w:t>
      </w:r>
      <w:r w:rsidRPr="0021648A">
        <w:rPr>
          <w:sz w:val="28"/>
          <w:szCs w:val="28"/>
        </w:rPr>
        <w:t>существенного увеличения лимита доходов</w:t>
      </w:r>
      <w:r>
        <w:rPr>
          <w:sz w:val="28"/>
          <w:szCs w:val="28"/>
        </w:rPr>
        <w:t xml:space="preserve"> (не более 3 млн. руб.</w:t>
      </w:r>
      <w:r w:rsidRPr="0021648A">
        <w:rPr>
          <w:sz w:val="28"/>
          <w:szCs w:val="28"/>
        </w:rPr>
        <w:t xml:space="preserve"> за каждый квартал</w:t>
      </w:r>
      <w:r>
        <w:rPr>
          <w:sz w:val="28"/>
          <w:szCs w:val="28"/>
        </w:rPr>
        <w:t>)</w:t>
      </w:r>
      <w:r w:rsidRPr="0021648A">
        <w:rPr>
          <w:sz w:val="28"/>
          <w:szCs w:val="28"/>
        </w:rPr>
        <w:t xml:space="preserve">, </w:t>
      </w:r>
      <w:r>
        <w:rPr>
          <w:sz w:val="28"/>
          <w:szCs w:val="28"/>
        </w:rPr>
        <w:t xml:space="preserve">которые позволяют производить </w:t>
      </w:r>
      <w:r w:rsidRPr="0021648A">
        <w:rPr>
          <w:sz w:val="28"/>
          <w:szCs w:val="28"/>
        </w:rPr>
        <w:t>авансо</w:t>
      </w:r>
      <w:r>
        <w:rPr>
          <w:sz w:val="28"/>
          <w:szCs w:val="28"/>
        </w:rPr>
        <w:t>вые</w:t>
      </w:r>
      <w:r w:rsidRPr="0021648A">
        <w:rPr>
          <w:sz w:val="28"/>
          <w:szCs w:val="28"/>
        </w:rPr>
        <w:t xml:space="preserve"> плате</w:t>
      </w:r>
      <w:r>
        <w:rPr>
          <w:sz w:val="28"/>
          <w:szCs w:val="28"/>
        </w:rPr>
        <w:t>жи</w:t>
      </w:r>
      <w:r w:rsidRPr="0021648A">
        <w:rPr>
          <w:sz w:val="28"/>
          <w:szCs w:val="28"/>
        </w:rPr>
        <w:t xml:space="preserve"> по налогу на прибыль</w:t>
      </w:r>
      <w:r>
        <w:rPr>
          <w:sz w:val="28"/>
          <w:szCs w:val="28"/>
        </w:rPr>
        <w:t xml:space="preserve"> поквартально</w:t>
      </w:r>
      <w:r w:rsidRPr="0021648A">
        <w:rPr>
          <w:sz w:val="28"/>
          <w:szCs w:val="28"/>
        </w:rPr>
        <w:t xml:space="preserve">. </w:t>
      </w:r>
      <w:r>
        <w:rPr>
          <w:sz w:val="28"/>
          <w:szCs w:val="28"/>
        </w:rPr>
        <w:t>Д</w:t>
      </w:r>
      <w:r w:rsidRPr="0021648A">
        <w:rPr>
          <w:sz w:val="28"/>
          <w:szCs w:val="28"/>
        </w:rPr>
        <w:t xml:space="preserve">анный лимит </w:t>
      </w:r>
      <w:r>
        <w:rPr>
          <w:sz w:val="28"/>
          <w:szCs w:val="28"/>
        </w:rPr>
        <w:t xml:space="preserve">увеличен </w:t>
      </w:r>
      <w:r w:rsidRPr="0021648A">
        <w:rPr>
          <w:sz w:val="28"/>
          <w:szCs w:val="28"/>
        </w:rPr>
        <w:t>до 10 миллионов рублей за каждый квартал. В случае</w:t>
      </w:r>
      <w:proofErr w:type="gramStart"/>
      <w:r>
        <w:rPr>
          <w:sz w:val="28"/>
          <w:szCs w:val="28"/>
        </w:rPr>
        <w:t>,</w:t>
      </w:r>
      <w:proofErr w:type="gramEnd"/>
      <w:r w:rsidRPr="0021648A">
        <w:rPr>
          <w:sz w:val="28"/>
          <w:szCs w:val="28"/>
        </w:rPr>
        <w:t xml:space="preserve"> </w:t>
      </w:r>
      <w:r>
        <w:rPr>
          <w:sz w:val="28"/>
          <w:szCs w:val="28"/>
        </w:rPr>
        <w:t xml:space="preserve">если </w:t>
      </w:r>
      <w:r w:rsidRPr="0021648A">
        <w:rPr>
          <w:sz w:val="28"/>
          <w:szCs w:val="28"/>
        </w:rPr>
        <w:t>вы</w:t>
      </w:r>
      <w:r>
        <w:rPr>
          <w:sz w:val="28"/>
          <w:szCs w:val="28"/>
        </w:rPr>
        <w:t>ручка организации</w:t>
      </w:r>
      <w:r w:rsidRPr="0021648A">
        <w:rPr>
          <w:sz w:val="28"/>
          <w:szCs w:val="28"/>
        </w:rPr>
        <w:t xml:space="preserve"> хотя бы в одном из кварталов </w:t>
      </w:r>
      <w:r>
        <w:rPr>
          <w:sz w:val="28"/>
          <w:szCs w:val="28"/>
        </w:rPr>
        <w:t xml:space="preserve">превысит данный лимит, </w:t>
      </w:r>
      <w:r w:rsidRPr="0021648A">
        <w:rPr>
          <w:sz w:val="28"/>
          <w:szCs w:val="28"/>
        </w:rPr>
        <w:t>компания заплатит ежемесячные платежи по налогу на прибыль. Дан</w:t>
      </w:r>
      <w:r>
        <w:rPr>
          <w:sz w:val="28"/>
          <w:szCs w:val="28"/>
        </w:rPr>
        <w:t>ная</w:t>
      </w:r>
      <w:r w:rsidRPr="0021648A">
        <w:rPr>
          <w:sz w:val="28"/>
          <w:szCs w:val="28"/>
        </w:rPr>
        <w:t xml:space="preserve"> по</w:t>
      </w:r>
      <w:r>
        <w:rPr>
          <w:sz w:val="28"/>
          <w:szCs w:val="28"/>
        </w:rPr>
        <w:t>правка</w:t>
      </w:r>
      <w:r w:rsidRPr="0021648A">
        <w:rPr>
          <w:sz w:val="28"/>
          <w:szCs w:val="28"/>
        </w:rPr>
        <w:t xml:space="preserve"> нач</w:t>
      </w:r>
      <w:r>
        <w:rPr>
          <w:sz w:val="28"/>
          <w:szCs w:val="28"/>
        </w:rPr>
        <w:t>ала</w:t>
      </w:r>
      <w:r w:rsidRPr="0021648A">
        <w:rPr>
          <w:sz w:val="28"/>
          <w:szCs w:val="28"/>
        </w:rPr>
        <w:t xml:space="preserve"> действовать с 1 января 2011 го</w:t>
      </w:r>
      <w:r>
        <w:rPr>
          <w:sz w:val="28"/>
          <w:szCs w:val="28"/>
        </w:rPr>
        <w:t xml:space="preserve">да и дает право </w:t>
      </w:r>
      <w:r w:rsidRPr="0021648A">
        <w:rPr>
          <w:sz w:val="28"/>
          <w:szCs w:val="28"/>
        </w:rPr>
        <w:t>компания</w:t>
      </w:r>
      <w:r>
        <w:rPr>
          <w:sz w:val="28"/>
          <w:szCs w:val="28"/>
        </w:rPr>
        <w:t>м</w:t>
      </w:r>
      <w:r w:rsidRPr="0021648A">
        <w:rPr>
          <w:sz w:val="28"/>
          <w:szCs w:val="28"/>
        </w:rPr>
        <w:t xml:space="preserve"> воспользоваться этим преиму</w:t>
      </w:r>
      <w:r>
        <w:rPr>
          <w:sz w:val="28"/>
          <w:szCs w:val="28"/>
        </w:rPr>
        <w:t xml:space="preserve">ществом. </w:t>
      </w:r>
    </w:p>
    <w:p w:rsidR="00D074F9" w:rsidRPr="00B07912" w:rsidRDefault="00D074F9" w:rsidP="00D074F9">
      <w:pPr>
        <w:pStyle w:val="s13"/>
        <w:shd w:val="clear" w:color="auto" w:fill="FFFFFF"/>
        <w:spacing w:line="360" w:lineRule="auto"/>
        <w:jc w:val="both"/>
        <w:rPr>
          <w:sz w:val="28"/>
          <w:szCs w:val="28"/>
        </w:rPr>
      </w:pPr>
      <w:r>
        <w:rPr>
          <w:sz w:val="28"/>
          <w:szCs w:val="28"/>
        </w:rPr>
        <w:t xml:space="preserve">Схема 4: На основании изменений в ФЗ </w:t>
      </w:r>
      <w:r w:rsidR="00050017">
        <w:rPr>
          <w:sz w:val="28"/>
          <w:szCs w:val="28"/>
        </w:rPr>
        <w:t>от 28 сентября 2010</w:t>
      </w:r>
      <w:r w:rsidRPr="0021648A">
        <w:rPr>
          <w:sz w:val="28"/>
          <w:szCs w:val="28"/>
        </w:rPr>
        <w:t xml:space="preserve">г. № 243-ФЗ </w:t>
      </w:r>
      <w:r>
        <w:rPr>
          <w:sz w:val="28"/>
          <w:szCs w:val="28"/>
        </w:rPr>
        <w:t xml:space="preserve"> </w:t>
      </w:r>
      <w:r w:rsidRPr="0021648A">
        <w:rPr>
          <w:sz w:val="28"/>
          <w:szCs w:val="28"/>
        </w:rPr>
        <w:t>«Об инновационном центре «</w:t>
      </w:r>
      <w:proofErr w:type="spellStart"/>
      <w:r w:rsidRPr="0021648A">
        <w:rPr>
          <w:sz w:val="28"/>
          <w:szCs w:val="28"/>
        </w:rPr>
        <w:t>Сколково</w:t>
      </w:r>
      <w:proofErr w:type="spellEnd"/>
      <w:r w:rsidRPr="0021648A">
        <w:rPr>
          <w:sz w:val="28"/>
          <w:szCs w:val="28"/>
        </w:rPr>
        <w:t>»</w:t>
      </w:r>
      <w:r>
        <w:rPr>
          <w:sz w:val="28"/>
          <w:szCs w:val="28"/>
        </w:rPr>
        <w:t xml:space="preserve"> НК РФ д</w:t>
      </w:r>
      <w:r w:rsidRPr="0021648A">
        <w:rPr>
          <w:sz w:val="28"/>
          <w:szCs w:val="28"/>
        </w:rPr>
        <w:t xml:space="preserve">ля организаций, получивших статус участников проекта по осуществлению исследований, разработок и коммерциализации </w:t>
      </w:r>
      <w:r>
        <w:rPr>
          <w:sz w:val="28"/>
          <w:szCs w:val="28"/>
        </w:rPr>
        <w:t xml:space="preserve">их </w:t>
      </w:r>
      <w:r w:rsidRPr="0021648A">
        <w:rPr>
          <w:sz w:val="28"/>
          <w:szCs w:val="28"/>
        </w:rPr>
        <w:t>результатов</w:t>
      </w:r>
      <w:r>
        <w:rPr>
          <w:sz w:val="28"/>
          <w:szCs w:val="28"/>
        </w:rPr>
        <w:t xml:space="preserve"> предусмотрены</w:t>
      </w:r>
      <w:r w:rsidRPr="0021648A">
        <w:rPr>
          <w:sz w:val="28"/>
          <w:szCs w:val="28"/>
        </w:rPr>
        <w:t xml:space="preserve"> льготы по уплате ряда налогов</w:t>
      </w:r>
      <w:r>
        <w:rPr>
          <w:sz w:val="28"/>
          <w:szCs w:val="28"/>
        </w:rPr>
        <w:t xml:space="preserve"> и сборов</w:t>
      </w:r>
      <w:r w:rsidRPr="0021648A">
        <w:rPr>
          <w:sz w:val="28"/>
          <w:szCs w:val="28"/>
        </w:rPr>
        <w:t xml:space="preserve">. </w:t>
      </w:r>
      <w:proofErr w:type="gramStart"/>
      <w:r>
        <w:rPr>
          <w:sz w:val="28"/>
          <w:szCs w:val="28"/>
        </w:rPr>
        <w:t xml:space="preserve">Например, </w:t>
      </w:r>
      <w:r w:rsidRPr="0021648A">
        <w:rPr>
          <w:sz w:val="28"/>
          <w:szCs w:val="28"/>
        </w:rPr>
        <w:t>компании получили право на освобождение от обязанностей исчислять и уплачивать НДС в течение 10 лет</w:t>
      </w:r>
      <w:r>
        <w:rPr>
          <w:sz w:val="28"/>
          <w:szCs w:val="28"/>
        </w:rPr>
        <w:t xml:space="preserve"> (ст. 145.1)</w:t>
      </w:r>
      <w:r w:rsidRPr="0021648A">
        <w:rPr>
          <w:sz w:val="28"/>
          <w:szCs w:val="28"/>
        </w:rPr>
        <w:t xml:space="preserve">, </w:t>
      </w:r>
      <w:r>
        <w:rPr>
          <w:sz w:val="28"/>
          <w:szCs w:val="28"/>
        </w:rPr>
        <w:t xml:space="preserve">налога на прибыль (ставка 0%) (ст. 246.1), на этот же период </w:t>
      </w:r>
      <w:r w:rsidRPr="0021648A">
        <w:rPr>
          <w:sz w:val="28"/>
          <w:szCs w:val="28"/>
        </w:rPr>
        <w:t>применяются пониженные тарифные ставки страховых взносов в ПФР (14%</w:t>
      </w:r>
      <w:r>
        <w:rPr>
          <w:sz w:val="28"/>
          <w:szCs w:val="28"/>
        </w:rPr>
        <w:t xml:space="preserve">), </w:t>
      </w:r>
      <w:r>
        <w:rPr>
          <w:sz w:val="28"/>
          <w:szCs w:val="28"/>
        </w:rPr>
        <w:lastRenderedPageBreak/>
        <w:t xml:space="preserve">в ФСС РФ, ФФОМС и ТФОМС (0%) (ст. 58.1), компании имеют право на получение субсидий в </w:t>
      </w:r>
      <w:r w:rsidRPr="00ED15CF">
        <w:rPr>
          <w:sz w:val="28"/>
          <w:szCs w:val="28"/>
        </w:rPr>
        <w:t>форме авансовых</w:t>
      </w:r>
      <w:r w:rsidRPr="00ED15CF">
        <w:rPr>
          <w:sz w:val="24"/>
          <w:szCs w:val="24"/>
        </w:rPr>
        <w:t xml:space="preserve"> </w:t>
      </w:r>
      <w:r w:rsidRPr="00ED15CF">
        <w:rPr>
          <w:sz w:val="28"/>
          <w:szCs w:val="28"/>
        </w:rPr>
        <w:t>платежей за счет средств</w:t>
      </w:r>
      <w:proofErr w:type="gramEnd"/>
      <w:r w:rsidRPr="00ED15CF">
        <w:rPr>
          <w:sz w:val="28"/>
          <w:szCs w:val="28"/>
        </w:rPr>
        <w:t xml:space="preserve"> федерального бюджета на возмещение затрат по уплате таможенных платежей</w:t>
      </w:r>
      <w:r>
        <w:rPr>
          <w:sz w:val="28"/>
          <w:szCs w:val="28"/>
        </w:rPr>
        <w:t xml:space="preserve"> (ст. 5).</w:t>
      </w:r>
      <w:r w:rsidRPr="0021648A">
        <w:rPr>
          <w:sz w:val="28"/>
          <w:szCs w:val="28"/>
        </w:rPr>
        <w:t xml:space="preserve"> </w:t>
      </w:r>
      <w:proofErr w:type="gramStart"/>
      <w:r w:rsidRPr="00B07912">
        <w:rPr>
          <w:sz w:val="28"/>
          <w:szCs w:val="28"/>
        </w:rPr>
        <w:t>Участник проекта утрачивает право</w:t>
      </w:r>
      <w:r>
        <w:rPr>
          <w:sz w:val="28"/>
          <w:szCs w:val="28"/>
        </w:rPr>
        <w:t xml:space="preserve"> на освобождение от уплаты налогов в случае, если </w:t>
      </w:r>
      <w:r w:rsidRPr="00B07912">
        <w:rPr>
          <w:sz w:val="28"/>
          <w:szCs w:val="28"/>
        </w:rPr>
        <w:t>совокупный размер прибыли участника проекта, рассчитанный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превысил 300 миллионов рублей, с 1-го числа налогового периода, в котором произошло превышение указанного совокупного</w:t>
      </w:r>
      <w:proofErr w:type="gramEnd"/>
      <w:r w:rsidRPr="00B07912">
        <w:rPr>
          <w:sz w:val="28"/>
          <w:szCs w:val="28"/>
        </w:rPr>
        <w:t xml:space="preserve"> размера прибыли.</w:t>
      </w:r>
      <w:r>
        <w:rPr>
          <w:sz w:val="28"/>
          <w:szCs w:val="28"/>
        </w:rPr>
        <w:t xml:space="preserve"> Также </w:t>
      </w:r>
      <w:r w:rsidRPr="0021648A">
        <w:rPr>
          <w:sz w:val="28"/>
          <w:szCs w:val="28"/>
        </w:rPr>
        <w:t>предоставляются льготы по налогу на иму</w:t>
      </w:r>
      <w:r>
        <w:rPr>
          <w:sz w:val="28"/>
          <w:szCs w:val="28"/>
        </w:rPr>
        <w:t xml:space="preserve">щество организаций для </w:t>
      </w:r>
      <w:r w:rsidRPr="0021648A">
        <w:rPr>
          <w:sz w:val="28"/>
          <w:szCs w:val="28"/>
        </w:rPr>
        <w:t>участ</w:t>
      </w:r>
      <w:r>
        <w:rPr>
          <w:sz w:val="28"/>
          <w:szCs w:val="28"/>
        </w:rPr>
        <w:t>ников</w:t>
      </w:r>
      <w:r w:rsidRPr="0021648A">
        <w:rPr>
          <w:sz w:val="28"/>
          <w:szCs w:val="28"/>
        </w:rPr>
        <w:t xml:space="preserve"> управляющих компа</w:t>
      </w:r>
      <w:r>
        <w:rPr>
          <w:sz w:val="28"/>
          <w:szCs w:val="28"/>
        </w:rPr>
        <w:t>ний и проектов</w:t>
      </w:r>
      <w:r w:rsidRPr="0021648A">
        <w:rPr>
          <w:sz w:val="28"/>
          <w:szCs w:val="28"/>
        </w:rPr>
        <w:t xml:space="preserve">. </w:t>
      </w:r>
    </w:p>
    <w:p w:rsidR="00D074F9" w:rsidRDefault="00D074F9" w:rsidP="00D074F9">
      <w:pPr>
        <w:pStyle w:val="a8"/>
        <w:spacing w:before="0" w:beforeAutospacing="0" w:after="0" w:afterAutospacing="0"/>
        <w:ind w:left="0" w:firstLine="708"/>
        <w:rPr>
          <w:sz w:val="28"/>
          <w:szCs w:val="28"/>
        </w:rPr>
      </w:pPr>
      <w:r>
        <w:rPr>
          <w:sz w:val="28"/>
          <w:szCs w:val="28"/>
        </w:rPr>
        <w:t xml:space="preserve">Схема 5: </w:t>
      </w:r>
      <w:proofErr w:type="gramStart"/>
      <w:r>
        <w:rPr>
          <w:sz w:val="28"/>
          <w:szCs w:val="28"/>
        </w:rPr>
        <w:t>Внесены изменения в п</w:t>
      </w:r>
      <w:r w:rsidRPr="0021648A">
        <w:rPr>
          <w:sz w:val="28"/>
          <w:szCs w:val="28"/>
        </w:rPr>
        <w:t>орядок отнесения основных средств к материальным расходам</w:t>
      </w:r>
      <w:r>
        <w:rPr>
          <w:sz w:val="28"/>
          <w:szCs w:val="28"/>
        </w:rPr>
        <w:t>,</w:t>
      </w:r>
      <w:r w:rsidRPr="0021648A">
        <w:rPr>
          <w:sz w:val="28"/>
          <w:szCs w:val="28"/>
        </w:rPr>
        <w:t xml:space="preserve"> установлен</w:t>
      </w:r>
      <w:r>
        <w:rPr>
          <w:sz w:val="28"/>
          <w:szCs w:val="28"/>
        </w:rPr>
        <w:t>ным</w:t>
      </w:r>
      <w:r w:rsidRPr="0021648A">
        <w:rPr>
          <w:sz w:val="28"/>
          <w:szCs w:val="28"/>
        </w:rPr>
        <w:t xml:space="preserve"> статьей 254 </w:t>
      </w:r>
      <w:r>
        <w:rPr>
          <w:sz w:val="28"/>
          <w:szCs w:val="28"/>
        </w:rPr>
        <w:t xml:space="preserve">НК РФ с </w:t>
      </w:r>
      <w:r w:rsidRPr="0021648A">
        <w:rPr>
          <w:sz w:val="28"/>
          <w:szCs w:val="28"/>
        </w:rPr>
        <w:t>1 ян</w:t>
      </w:r>
      <w:r>
        <w:rPr>
          <w:sz w:val="28"/>
          <w:szCs w:val="28"/>
        </w:rPr>
        <w:t xml:space="preserve">варя </w:t>
      </w:r>
      <w:smartTag w:uri="urn:schemas-microsoft-com:office:smarttags" w:element="metricconverter">
        <w:smartTagPr>
          <w:attr w:name="ProductID" w:val="2010 г"/>
        </w:smartTagPr>
        <w:r>
          <w:rPr>
            <w:sz w:val="28"/>
            <w:szCs w:val="28"/>
          </w:rPr>
          <w:t>2010 г</w:t>
        </w:r>
      </w:smartTag>
      <w:r w:rsidRPr="0021648A">
        <w:rPr>
          <w:sz w:val="28"/>
          <w:szCs w:val="28"/>
        </w:rPr>
        <w:t xml:space="preserve">. </w:t>
      </w:r>
      <w:r>
        <w:rPr>
          <w:sz w:val="28"/>
          <w:szCs w:val="28"/>
        </w:rPr>
        <w:t>Согласно Постановлению (</w:t>
      </w:r>
      <w:r w:rsidRPr="0021648A">
        <w:rPr>
          <w:sz w:val="28"/>
          <w:szCs w:val="28"/>
        </w:rPr>
        <w:t xml:space="preserve">письмо Минфина от 17 февраля </w:t>
      </w:r>
      <w:smartTag w:uri="urn:schemas-microsoft-com:office:smarttags" w:element="metricconverter">
        <w:smartTagPr>
          <w:attr w:name="ProductID" w:val="2010 г"/>
        </w:smartTagPr>
        <w:r w:rsidRPr="0021648A">
          <w:rPr>
            <w:sz w:val="28"/>
            <w:szCs w:val="28"/>
          </w:rPr>
          <w:t>2010 г</w:t>
        </w:r>
      </w:smartTag>
      <w:r w:rsidRPr="0021648A">
        <w:rPr>
          <w:sz w:val="28"/>
          <w:szCs w:val="28"/>
        </w:rPr>
        <w:t>. № 03-03-06/1/75</w:t>
      </w:r>
      <w:r>
        <w:rPr>
          <w:sz w:val="28"/>
          <w:szCs w:val="28"/>
        </w:rPr>
        <w:t>) не разрешалось у</w:t>
      </w:r>
      <w:r w:rsidRPr="0021648A">
        <w:rPr>
          <w:sz w:val="28"/>
          <w:szCs w:val="28"/>
        </w:rPr>
        <w:t xml:space="preserve">читывать в расходах имущество, образовавшееся </w:t>
      </w:r>
      <w:r>
        <w:rPr>
          <w:sz w:val="28"/>
          <w:szCs w:val="28"/>
        </w:rPr>
        <w:t xml:space="preserve">в процессе </w:t>
      </w:r>
      <w:r w:rsidRPr="0021648A">
        <w:rPr>
          <w:sz w:val="28"/>
          <w:szCs w:val="28"/>
        </w:rPr>
        <w:t xml:space="preserve">модернизации и реконструкции основных средств, </w:t>
      </w:r>
      <w:r>
        <w:rPr>
          <w:sz w:val="28"/>
          <w:szCs w:val="28"/>
        </w:rPr>
        <w:t xml:space="preserve">что относилось на </w:t>
      </w:r>
      <w:r w:rsidRPr="0021648A">
        <w:rPr>
          <w:sz w:val="28"/>
          <w:szCs w:val="28"/>
        </w:rPr>
        <w:t>ремон</w:t>
      </w:r>
      <w:r>
        <w:rPr>
          <w:sz w:val="28"/>
          <w:szCs w:val="28"/>
        </w:rPr>
        <w:t>т данной</w:t>
      </w:r>
      <w:r w:rsidRPr="0021648A">
        <w:rPr>
          <w:sz w:val="28"/>
          <w:szCs w:val="28"/>
        </w:rPr>
        <w:t xml:space="preserve"> собственности.</w:t>
      </w:r>
      <w:proofErr w:type="gramEnd"/>
      <w:r w:rsidRPr="0021648A">
        <w:rPr>
          <w:sz w:val="28"/>
          <w:szCs w:val="28"/>
        </w:rPr>
        <w:t xml:space="preserve"> Теперь это правило </w:t>
      </w:r>
      <w:proofErr w:type="gramStart"/>
      <w:r w:rsidRPr="0021648A">
        <w:rPr>
          <w:sz w:val="28"/>
          <w:szCs w:val="28"/>
        </w:rPr>
        <w:t>распространяется</w:t>
      </w:r>
      <w:proofErr w:type="gramEnd"/>
      <w:r w:rsidRPr="0021648A">
        <w:rPr>
          <w:sz w:val="28"/>
          <w:szCs w:val="28"/>
        </w:rPr>
        <w:t xml:space="preserve"> в том числе и на модернизацию, реконструкцию, техническое перевооружение и частичную ликвидацию основных средств</w:t>
      </w:r>
      <w:r>
        <w:rPr>
          <w:sz w:val="28"/>
          <w:szCs w:val="28"/>
        </w:rPr>
        <w:t xml:space="preserve"> (п. 18.2 № 229-ФЗ)</w:t>
      </w:r>
      <w:r w:rsidRPr="0021648A">
        <w:rPr>
          <w:sz w:val="28"/>
          <w:szCs w:val="28"/>
        </w:rPr>
        <w:t xml:space="preserve">. </w:t>
      </w:r>
    </w:p>
    <w:p w:rsidR="006D731B" w:rsidRDefault="006D731B" w:rsidP="006D731B">
      <w:pPr>
        <w:pStyle w:val="a8"/>
        <w:spacing w:before="0" w:beforeAutospacing="0" w:after="0" w:afterAutospacing="0"/>
        <w:ind w:left="0" w:firstLine="708"/>
        <w:rPr>
          <w:sz w:val="28"/>
          <w:szCs w:val="28"/>
        </w:rPr>
      </w:pPr>
      <w:r>
        <w:rPr>
          <w:sz w:val="28"/>
          <w:szCs w:val="28"/>
        </w:rPr>
        <w:t xml:space="preserve">Схема 6: </w:t>
      </w:r>
      <w:r w:rsidRPr="0021648A">
        <w:rPr>
          <w:sz w:val="28"/>
          <w:szCs w:val="28"/>
        </w:rPr>
        <w:t xml:space="preserve">С 1 января 2011 года </w:t>
      </w:r>
      <w:r>
        <w:rPr>
          <w:sz w:val="28"/>
          <w:szCs w:val="28"/>
        </w:rPr>
        <w:t xml:space="preserve">созданы </w:t>
      </w:r>
      <w:r w:rsidRPr="0021648A">
        <w:rPr>
          <w:sz w:val="28"/>
          <w:szCs w:val="28"/>
        </w:rPr>
        <w:t>благоприятные налоговые условия для организаций, осуществляющих освоение природных ресур</w:t>
      </w:r>
      <w:r>
        <w:rPr>
          <w:sz w:val="28"/>
          <w:szCs w:val="28"/>
        </w:rPr>
        <w:t>сов благодаря поправкам в статью</w:t>
      </w:r>
      <w:r w:rsidRPr="0021648A">
        <w:rPr>
          <w:sz w:val="28"/>
          <w:szCs w:val="28"/>
        </w:rPr>
        <w:t xml:space="preserve"> 261 НК РФ «Расходы на освоение природных ресурсов». К расходам </w:t>
      </w:r>
      <w:r>
        <w:rPr>
          <w:sz w:val="28"/>
          <w:szCs w:val="28"/>
        </w:rPr>
        <w:t>следует относить</w:t>
      </w:r>
      <w:r w:rsidRPr="0021648A">
        <w:rPr>
          <w:sz w:val="28"/>
          <w:szCs w:val="28"/>
        </w:rPr>
        <w:t xml:space="preserve"> суммы, связанные со строительством (бурением) и (или) ликвидацией (консерваци</w:t>
      </w:r>
      <w:r>
        <w:rPr>
          <w:sz w:val="28"/>
          <w:szCs w:val="28"/>
        </w:rPr>
        <w:t xml:space="preserve">ей) скважин, </w:t>
      </w:r>
      <w:r w:rsidRPr="0021648A">
        <w:rPr>
          <w:sz w:val="28"/>
          <w:szCs w:val="28"/>
        </w:rPr>
        <w:t>за исключени</w:t>
      </w:r>
      <w:r>
        <w:rPr>
          <w:sz w:val="28"/>
          <w:szCs w:val="28"/>
        </w:rPr>
        <w:t>ем основных средств</w:t>
      </w:r>
      <w:r w:rsidRPr="0021648A">
        <w:rPr>
          <w:sz w:val="28"/>
          <w:szCs w:val="28"/>
        </w:rPr>
        <w:t>, признаваемых амортизируемым имущест</w:t>
      </w:r>
      <w:r>
        <w:rPr>
          <w:sz w:val="28"/>
          <w:szCs w:val="28"/>
        </w:rPr>
        <w:t>вом, которые</w:t>
      </w:r>
      <w:r w:rsidRPr="00B96116">
        <w:rPr>
          <w:sz w:val="28"/>
          <w:szCs w:val="28"/>
        </w:rPr>
        <w:t xml:space="preserve"> </w:t>
      </w:r>
      <w:r w:rsidRPr="0021648A">
        <w:rPr>
          <w:sz w:val="28"/>
          <w:szCs w:val="28"/>
        </w:rPr>
        <w:t xml:space="preserve">можно включать </w:t>
      </w:r>
      <w:r>
        <w:rPr>
          <w:sz w:val="28"/>
          <w:szCs w:val="28"/>
        </w:rPr>
        <w:t xml:space="preserve">в расходы </w:t>
      </w:r>
      <w:r w:rsidRPr="0021648A">
        <w:rPr>
          <w:sz w:val="28"/>
          <w:szCs w:val="28"/>
        </w:rPr>
        <w:t>в более сжатые сроки</w:t>
      </w:r>
      <w:r>
        <w:rPr>
          <w:sz w:val="28"/>
          <w:szCs w:val="28"/>
        </w:rPr>
        <w:t xml:space="preserve">  - </w:t>
      </w:r>
      <w:r w:rsidRPr="0021648A">
        <w:rPr>
          <w:sz w:val="28"/>
          <w:szCs w:val="28"/>
        </w:rPr>
        <w:t>в течение двух лет</w:t>
      </w:r>
      <w:r>
        <w:rPr>
          <w:sz w:val="28"/>
          <w:szCs w:val="28"/>
        </w:rPr>
        <w:t xml:space="preserve"> (ранее </w:t>
      </w:r>
      <w:r w:rsidRPr="0021648A">
        <w:rPr>
          <w:sz w:val="28"/>
          <w:szCs w:val="28"/>
        </w:rPr>
        <w:t>предусматри</w:t>
      </w:r>
      <w:r>
        <w:rPr>
          <w:sz w:val="28"/>
          <w:szCs w:val="28"/>
        </w:rPr>
        <w:t>вался</w:t>
      </w:r>
      <w:r w:rsidRPr="0021648A">
        <w:rPr>
          <w:sz w:val="28"/>
          <w:szCs w:val="28"/>
        </w:rPr>
        <w:t xml:space="preserve"> пятилетний период эксплуатации</w:t>
      </w:r>
      <w:r>
        <w:rPr>
          <w:sz w:val="28"/>
          <w:szCs w:val="28"/>
        </w:rPr>
        <w:t>). При этом отменен п</w:t>
      </w:r>
      <w:r w:rsidRPr="0021648A">
        <w:rPr>
          <w:sz w:val="28"/>
          <w:szCs w:val="28"/>
        </w:rPr>
        <w:t>орядок учета</w:t>
      </w:r>
      <w:r>
        <w:rPr>
          <w:sz w:val="28"/>
          <w:szCs w:val="28"/>
        </w:rPr>
        <w:t xml:space="preserve"> расходов,</w:t>
      </w:r>
      <w:r w:rsidRPr="0021648A">
        <w:rPr>
          <w:sz w:val="28"/>
          <w:szCs w:val="28"/>
        </w:rPr>
        <w:t xml:space="preserve"> не </w:t>
      </w:r>
      <w:r>
        <w:rPr>
          <w:sz w:val="28"/>
          <w:szCs w:val="28"/>
        </w:rPr>
        <w:t xml:space="preserve"> </w:t>
      </w:r>
      <w:r w:rsidRPr="0021648A">
        <w:rPr>
          <w:sz w:val="28"/>
          <w:szCs w:val="28"/>
        </w:rPr>
        <w:t>принесших результаты.</w:t>
      </w:r>
    </w:p>
    <w:p w:rsidR="006D731B" w:rsidRDefault="006D731B" w:rsidP="006D731B">
      <w:pPr>
        <w:ind w:left="0" w:firstLine="708"/>
        <w:rPr>
          <w:szCs w:val="28"/>
        </w:rPr>
      </w:pPr>
      <w:r>
        <w:rPr>
          <w:szCs w:val="28"/>
        </w:rPr>
        <w:lastRenderedPageBreak/>
        <w:t>Схема 7: П</w:t>
      </w:r>
      <w:r w:rsidRPr="0021648A">
        <w:rPr>
          <w:szCs w:val="28"/>
        </w:rPr>
        <w:t xml:space="preserve">оправки </w:t>
      </w:r>
      <w:r>
        <w:rPr>
          <w:szCs w:val="28"/>
        </w:rPr>
        <w:t xml:space="preserve">в п.1 </w:t>
      </w:r>
      <w:r w:rsidRPr="0021648A">
        <w:rPr>
          <w:szCs w:val="28"/>
        </w:rPr>
        <w:t>статьи 283 НК РФ</w:t>
      </w:r>
      <w:r>
        <w:rPr>
          <w:szCs w:val="28"/>
        </w:rPr>
        <w:t xml:space="preserve"> ФЗ </w:t>
      </w:r>
      <w:r w:rsidR="00050017">
        <w:rPr>
          <w:szCs w:val="28"/>
        </w:rPr>
        <w:t>от 27июля 2010</w:t>
      </w:r>
      <w:r w:rsidRPr="0021648A">
        <w:rPr>
          <w:szCs w:val="28"/>
        </w:rPr>
        <w:t>г</w:t>
      </w:r>
      <w:r>
        <w:rPr>
          <w:szCs w:val="28"/>
        </w:rPr>
        <w:t xml:space="preserve">. № 229-ФЗ </w:t>
      </w:r>
      <w:r w:rsidRPr="0021648A">
        <w:rPr>
          <w:szCs w:val="28"/>
        </w:rPr>
        <w:t>опре</w:t>
      </w:r>
      <w:r>
        <w:rPr>
          <w:szCs w:val="28"/>
        </w:rPr>
        <w:t>деляю</w:t>
      </w:r>
      <w:r w:rsidRPr="0021648A">
        <w:rPr>
          <w:szCs w:val="28"/>
        </w:rPr>
        <w:t xml:space="preserve">т, что налогоплательщики, понесшие убыток (убытки), исчисленный в соответствии с главой 25 НК РФ, в предыдущем налоговом периоде, вправе уменьшить базу текущего периода на всю сумму полученного ими убытка или на часть этой суммы. </w:t>
      </w:r>
      <w:r>
        <w:rPr>
          <w:szCs w:val="28"/>
        </w:rPr>
        <w:t>Однако э</w:t>
      </w:r>
      <w:r w:rsidRPr="0021648A">
        <w:rPr>
          <w:szCs w:val="28"/>
        </w:rPr>
        <w:t>ти правоотношения</w:t>
      </w:r>
      <w:r>
        <w:rPr>
          <w:szCs w:val="28"/>
        </w:rPr>
        <w:t xml:space="preserve"> </w:t>
      </w:r>
      <w:r w:rsidRPr="0021648A">
        <w:rPr>
          <w:szCs w:val="28"/>
        </w:rPr>
        <w:t xml:space="preserve">не распространяются на убытки, полученные налогоплательщиком в период налогообложения его доходов по </w:t>
      </w:r>
      <w:r>
        <w:rPr>
          <w:szCs w:val="28"/>
        </w:rPr>
        <w:t xml:space="preserve">льготной налоговой </w:t>
      </w:r>
      <w:r w:rsidRPr="0021648A">
        <w:rPr>
          <w:szCs w:val="28"/>
        </w:rPr>
        <w:t>ставке 0</w:t>
      </w:r>
      <w:r>
        <w:rPr>
          <w:szCs w:val="28"/>
        </w:rPr>
        <w:t>%</w:t>
      </w:r>
      <w:r w:rsidRPr="0021648A">
        <w:rPr>
          <w:szCs w:val="28"/>
        </w:rPr>
        <w:t xml:space="preserve">. </w:t>
      </w:r>
      <w:r>
        <w:rPr>
          <w:szCs w:val="28"/>
        </w:rPr>
        <w:t xml:space="preserve"> </w:t>
      </w:r>
    </w:p>
    <w:p w:rsidR="006D731B" w:rsidRDefault="00050017" w:rsidP="006D731B">
      <w:pPr>
        <w:ind w:left="0" w:firstLine="708"/>
        <w:rPr>
          <w:szCs w:val="28"/>
        </w:rPr>
      </w:pPr>
      <w:r>
        <w:rPr>
          <w:szCs w:val="28"/>
        </w:rPr>
        <w:t>Схема 8: С 1 января 2011</w:t>
      </w:r>
      <w:r w:rsidR="006D731B">
        <w:rPr>
          <w:szCs w:val="28"/>
        </w:rPr>
        <w:t>г. отменено</w:t>
      </w:r>
      <w:r w:rsidR="006D731B" w:rsidRPr="0021648A">
        <w:rPr>
          <w:szCs w:val="28"/>
        </w:rPr>
        <w:t xml:space="preserve"> нормирование расходов на обслуживающие производства и хозяйства (ст. 275.1 НК Р</w:t>
      </w:r>
      <w:r w:rsidR="006D731B">
        <w:rPr>
          <w:szCs w:val="28"/>
        </w:rPr>
        <w:t xml:space="preserve">Ф), которые </w:t>
      </w:r>
      <w:r w:rsidR="006D731B" w:rsidRPr="0021648A">
        <w:rPr>
          <w:szCs w:val="28"/>
        </w:rPr>
        <w:t>призна</w:t>
      </w:r>
      <w:r w:rsidR="006D731B">
        <w:rPr>
          <w:szCs w:val="28"/>
        </w:rPr>
        <w:t>ются</w:t>
      </w:r>
      <w:r w:rsidR="006D731B" w:rsidRPr="0021648A">
        <w:rPr>
          <w:szCs w:val="28"/>
        </w:rPr>
        <w:t xml:space="preserve"> в размере фактических затрат, </w:t>
      </w:r>
      <w:r w:rsidR="006D731B">
        <w:rPr>
          <w:szCs w:val="28"/>
        </w:rPr>
        <w:t xml:space="preserve">согласно ФЗ </w:t>
      </w:r>
      <w:r>
        <w:rPr>
          <w:szCs w:val="28"/>
        </w:rPr>
        <w:t>от 27июля 2010</w:t>
      </w:r>
      <w:r w:rsidR="006D731B" w:rsidRPr="0021648A">
        <w:rPr>
          <w:szCs w:val="28"/>
        </w:rPr>
        <w:t>г. № 229-ФЗ.</w:t>
      </w:r>
    </w:p>
    <w:p w:rsidR="006D731B" w:rsidRDefault="006D731B" w:rsidP="006D731B">
      <w:pPr>
        <w:ind w:left="0" w:firstLine="708"/>
        <w:rPr>
          <w:szCs w:val="28"/>
        </w:rPr>
      </w:pPr>
      <w:r>
        <w:rPr>
          <w:szCs w:val="28"/>
        </w:rPr>
        <w:t xml:space="preserve">Схема 9: Сохранение </w:t>
      </w:r>
      <w:r w:rsidR="003D468F">
        <w:rPr>
          <w:szCs w:val="28"/>
        </w:rPr>
        <w:t>единой ставки НДФЛ в размере 13</w:t>
      </w:r>
      <w:r>
        <w:rPr>
          <w:szCs w:val="28"/>
        </w:rPr>
        <w:t xml:space="preserve">% для </w:t>
      </w:r>
      <w:r w:rsidRPr="0021648A">
        <w:rPr>
          <w:szCs w:val="28"/>
        </w:rPr>
        <w:t>российских граждан, высококвалифицированных специалистов и иностранцев, работающих у населе</w:t>
      </w:r>
      <w:r>
        <w:rPr>
          <w:szCs w:val="28"/>
        </w:rPr>
        <w:t>ния по найму (ст.</w:t>
      </w:r>
      <w:r w:rsidRPr="0021648A">
        <w:rPr>
          <w:szCs w:val="28"/>
        </w:rPr>
        <w:t>224 НК РФ</w:t>
      </w:r>
      <w:r>
        <w:rPr>
          <w:szCs w:val="28"/>
        </w:rPr>
        <w:t>). Д</w:t>
      </w:r>
      <w:r w:rsidR="003D468F">
        <w:rPr>
          <w:szCs w:val="28"/>
        </w:rPr>
        <w:t>о 1 июля 2010</w:t>
      </w:r>
      <w:r w:rsidRPr="0021648A">
        <w:rPr>
          <w:szCs w:val="28"/>
        </w:rPr>
        <w:t>г</w:t>
      </w:r>
      <w:r>
        <w:rPr>
          <w:szCs w:val="28"/>
        </w:rPr>
        <w:t xml:space="preserve">. </w:t>
      </w:r>
      <w:r w:rsidRPr="0021648A">
        <w:rPr>
          <w:szCs w:val="28"/>
        </w:rPr>
        <w:t xml:space="preserve">ставка </w:t>
      </w:r>
      <w:r>
        <w:rPr>
          <w:szCs w:val="28"/>
        </w:rPr>
        <w:t>НДФЛ для инос</w:t>
      </w:r>
      <w:r w:rsidR="003D468F">
        <w:rPr>
          <w:szCs w:val="28"/>
        </w:rPr>
        <w:t>транных граждан составляла 30</w:t>
      </w:r>
      <w:r>
        <w:rPr>
          <w:szCs w:val="28"/>
        </w:rPr>
        <w:t>%</w:t>
      </w:r>
      <w:r w:rsidRPr="0021648A">
        <w:rPr>
          <w:szCs w:val="28"/>
        </w:rPr>
        <w:t xml:space="preserve"> (</w:t>
      </w:r>
      <w:r>
        <w:rPr>
          <w:szCs w:val="28"/>
        </w:rPr>
        <w:t xml:space="preserve">ФЗ </w:t>
      </w:r>
      <w:r w:rsidR="003D468F">
        <w:rPr>
          <w:szCs w:val="28"/>
        </w:rPr>
        <w:t>от 19 мая 2010</w:t>
      </w:r>
      <w:r w:rsidRPr="0021648A">
        <w:rPr>
          <w:szCs w:val="28"/>
        </w:rPr>
        <w:t>г. №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r>
        <w:rPr>
          <w:szCs w:val="28"/>
        </w:rPr>
        <w:t xml:space="preserve"> </w:t>
      </w:r>
      <w:r w:rsidR="00A66733">
        <w:rPr>
          <w:color w:val="000000"/>
          <w:szCs w:val="28"/>
        </w:rPr>
        <w:t>[</w:t>
      </w:r>
      <w:r w:rsidR="0006661F">
        <w:rPr>
          <w:szCs w:val="28"/>
        </w:rPr>
        <w:t>1</w:t>
      </w:r>
      <w:r w:rsidR="0006661F" w:rsidRPr="0068435F">
        <w:rPr>
          <w:szCs w:val="28"/>
        </w:rPr>
        <w:t>6</w:t>
      </w:r>
      <w:r w:rsidR="00A66733" w:rsidRPr="00F17DBE">
        <w:rPr>
          <w:szCs w:val="28"/>
        </w:rPr>
        <w:t>]</w:t>
      </w:r>
    </w:p>
    <w:p w:rsidR="00163A78" w:rsidRPr="007753C1" w:rsidRDefault="006D731B" w:rsidP="00163A78">
      <w:pPr>
        <w:pStyle w:val="a8"/>
        <w:spacing w:before="0" w:beforeAutospacing="0" w:after="0" w:afterAutospacing="0"/>
        <w:ind w:left="0" w:firstLine="708"/>
        <w:rPr>
          <w:sz w:val="28"/>
          <w:szCs w:val="28"/>
        </w:rPr>
      </w:pPr>
      <w:r w:rsidRPr="007753C1">
        <w:rPr>
          <w:sz w:val="28"/>
          <w:szCs w:val="28"/>
        </w:rPr>
        <w:t xml:space="preserve">В целом, следует отметить, </w:t>
      </w:r>
      <w:r w:rsidR="007753C1" w:rsidRPr="007753C1">
        <w:rPr>
          <w:sz w:val="28"/>
          <w:szCs w:val="28"/>
        </w:rPr>
        <w:t xml:space="preserve">что, </w:t>
      </w:r>
      <w:r w:rsidR="007753C1" w:rsidRPr="007753C1">
        <w:rPr>
          <w:color w:val="000000"/>
          <w:sz w:val="28"/>
          <w:szCs w:val="28"/>
        </w:rPr>
        <w:t>можно совершенно законно оптимизировать налоговые расходы предприятия. Применяя совокупность продуманного использования</w:t>
      </w:r>
      <w:r w:rsidR="007753C1" w:rsidRPr="007753C1">
        <w:rPr>
          <w:sz w:val="28"/>
          <w:szCs w:val="28"/>
        </w:rPr>
        <w:t xml:space="preserve"> приведенных выше</w:t>
      </w:r>
      <w:r w:rsidR="007753C1" w:rsidRPr="007753C1">
        <w:rPr>
          <w:color w:val="000000"/>
          <w:sz w:val="28"/>
          <w:szCs w:val="28"/>
        </w:rPr>
        <w:t xml:space="preserve"> методов  и схем оптимизации налогов,</w:t>
      </w:r>
      <w:r w:rsidR="007753C1" w:rsidRPr="007753C1">
        <w:rPr>
          <w:sz w:val="28"/>
          <w:szCs w:val="28"/>
        </w:rPr>
        <w:t xml:space="preserve"> компании смогут оптимизировать</w:t>
      </w:r>
      <w:r w:rsidRPr="007753C1">
        <w:rPr>
          <w:sz w:val="28"/>
          <w:szCs w:val="28"/>
        </w:rPr>
        <w:t xml:space="preserve"> собстве</w:t>
      </w:r>
      <w:r w:rsidR="007753C1" w:rsidRPr="007753C1">
        <w:rPr>
          <w:sz w:val="28"/>
          <w:szCs w:val="28"/>
        </w:rPr>
        <w:t>нное налогообложение</w:t>
      </w:r>
      <w:r w:rsidR="0068435F" w:rsidRPr="007753C1">
        <w:rPr>
          <w:sz w:val="28"/>
          <w:szCs w:val="28"/>
        </w:rPr>
        <w:t>,</w:t>
      </w:r>
      <w:r w:rsidR="007753C1" w:rsidRPr="007753C1">
        <w:rPr>
          <w:sz w:val="28"/>
          <w:szCs w:val="28"/>
        </w:rPr>
        <w:t xml:space="preserve"> </w:t>
      </w:r>
      <w:r w:rsidR="0068435F" w:rsidRPr="007753C1">
        <w:rPr>
          <w:sz w:val="28"/>
          <w:szCs w:val="28"/>
        </w:rPr>
        <w:t xml:space="preserve">повысить  свою прибыльность, расширить </w:t>
      </w:r>
      <w:r w:rsidRPr="007753C1">
        <w:rPr>
          <w:sz w:val="28"/>
          <w:szCs w:val="28"/>
        </w:rPr>
        <w:t>масштабы</w:t>
      </w:r>
      <w:r w:rsidR="0068435F" w:rsidRPr="007753C1">
        <w:rPr>
          <w:sz w:val="28"/>
          <w:szCs w:val="28"/>
        </w:rPr>
        <w:t xml:space="preserve"> своей</w:t>
      </w:r>
      <w:r w:rsidRPr="007753C1">
        <w:rPr>
          <w:sz w:val="28"/>
          <w:szCs w:val="28"/>
        </w:rPr>
        <w:t xml:space="preserve"> деятельности.</w:t>
      </w:r>
      <w:r w:rsidR="007753C1" w:rsidRPr="007753C1">
        <w:rPr>
          <w:sz w:val="28"/>
          <w:szCs w:val="28"/>
        </w:rPr>
        <w:t xml:space="preserve"> Кроме того в настоящее время разработано множество различных инструментов по оптимизации налогообложения. </w:t>
      </w:r>
    </w:p>
    <w:p w:rsidR="00637CC9" w:rsidRDefault="00637CC9" w:rsidP="00F561C3">
      <w:pPr>
        <w:pStyle w:val="a8"/>
        <w:spacing w:before="0" w:beforeAutospacing="0" w:after="0" w:afterAutospacing="0"/>
        <w:ind w:left="0"/>
        <w:rPr>
          <w:sz w:val="28"/>
          <w:szCs w:val="28"/>
        </w:rPr>
      </w:pPr>
    </w:p>
    <w:p w:rsidR="00637CC9" w:rsidRDefault="00637CC9" w:rsidP="00F561C3">
      <w:pPr>
        <w:pStyle w:val="a8"/>
        <w:spacing w:before="0" w:beforeAutospacing="0" w:after="0" w:afterAutospacing="0"/>
        <w:ind w:left="0"/>
        <w:rPr>
          <w:sz w:val="28"/>
          <w:szCs w:val="28"/>
        </w:rPr>
      </w:pPr>
    </w:p>
    <w:p w:rsidR="00FD30EF" w:rsidRPr="00163A78" w:rsidRDefault="00462AFD" w:rsidP="00163A78">
      <w:pPr>
        <w:pStyle w:val="a8"/>
        <w:spacing w:before="0" w:beforeAutospacing="0" w:after="0" w:afterAutospacing="0"/>
        <w:ind w:left="0"/>
        <w:jc w:val="center"/>
        <w:rPr>
          <w:b/>
          <w:sz w:val="28"/>
          <w:szCs w:val="28"/>
        </w:rPr>
      </w:pPr>
      <w:r w:rsidRPr="00163A78">
        <w:rPr>
          <w:b/>
          <w:sz w:val="28"/>
          <w:szCs w:val="28"/>
        </w:rPr>
        <w:lastRenderedPageBreak/>
        <w:t>ГЛАВА 2</w:t>
      </w:r>
      <w:r w:rsidR="008079AE" w:rsidRPr="00163A78">
        <w:rPr>
          <w:b/>
          <w:sz w:val="28"/>
          <w:szCs w:val="28"/>
        </w:rPr>
        <w:t>.</w:t>
      </w:r>
      <w:r w:rsidRPr="00163A78">
        <w:rPr>
          <w:b/>
          <w:sz w:val="28"/>
          <w:szCs w:val="28"/>
        </w:rPr>
        <w:t xml:space="preserve"> АНАЛИЗ НАЛОГОВОЙ ПОЛИТИКИ </w:t>
      </w:r>
      <w:r w:rsidRPr="00163A78">
        <w:rPr>
          <w:b/>
          <w:color w:val="2D1708"/>
          <w:sz w:val="28"/>
          <w:szCs w:val="28"/>
          <w:shd w:val="clear" w:color="auto" w:fill="FCFCFC"/>
        </w:rPr>
        <w:t>ОАО «СМОЛЕНСКИЙ КОМБИНАТ ХЛЕБОПРОДУКТОВ»</w:t>
      </w:r>
    </w:p>
    <w:p w:rsidR="00462AFD" w:rsidRDefault="00462AFD" w:rsidP="00462AFD">
      <w:pPr>
        <w:ind w:firstLine="709"/>
        <w:jc w:val="center"/>
        <w:rPr>
          <w:rFonts w:cs="Times New Roman"/>
          <w:color w:val="2D1708"/>
          <w:szCs w:val="28"/>
          <w:shd w:val="clear" w:color="auto" w:fill="FCFCFC"/>
        </w:rPr>
      </w:pPr>
    </w:p>
    <w:p w:rsidR="00462AFD" w:rsidRPr="0025070A" w:rsidRDefault="00462AFD" w:rsidP="00462AFD">
      <w:pPr>
        <w:ind w:firstLine="709"/>
        <w:jc w:val="center"/>
        <w:rPr>
          <w:rStyle w:val="apple-converted-space"/>
          <w:rFonts w:cs="Times New Roman"/>
          <w:color w:val="2D1708"/>
          <w:szCs w:val="28"/>
          <w:shd w:val="clear" w:color="auto" w:fill="FCFCFC"/>
        </w:rPr>
      </w:pPr>
    </w:p>
    <w:p w:rsidR="00FD30EF" w:rsidRDefault="00FD30EF" w:rsidP="006D731B">
      <w:pPr>
        <w:ind w:left="0" w:firstLine="708"/>
        <w:rPr>
          <w:rFonts w:cs="Times New Roman"/>
          <w:b/>
          <w:color w:val="2D1708"/>
          <w:szCs w:val="28"/>
          <w:shd w:val="clear" w:color="auto" w:fill="FCFCFC"/>
        </w:rPr>
      </w:pPr>
      <w:r w:rsidRPr="00462AFD">
        <w:rPr>
          <w:rStyle w:val="apple-converted-space"/>
          <w:rFonts w:cs="Times New Roman"/>
          <w:b/>
          <w:color w:val="2D1708"/>
          <w:szCs w:val="28"/>
          <w:shd w:val="clear" w:color="auto" w:fill="FCFCFC"/>
        </w:rPr>
        <w:t xml:space="preserve">2.1 </w:t>
      </w:r>
      <w:r w:rsidRPr="00462AFD">
        <w:rPr>
          <w:rFonts w:cs="Times New Roman"/>
          <w:b/>
          <w:szCs w:val="28"/>
        </w:rPr>
        <w:t xml:space="preserve">Организационно-экономическая характеристика </w:t>
      </w:r>
      <w:r w:rsidRPr="00462AFD">
        <w:rPr>
          <w:rFonts w:cs="Times New Roman"/>
          <w:b/>
          <w:color w:val="2D1708"/>
          <w:szCs w:val="28"/>
          <w:shd w:val="clear" w:color="auto" w:fill="FCFCFC"/>
        </w:rPr>
        <w:t>ОАО «Смоленский комбинат хлебопродуктов</w:t>
      </w:r>
      <w:r w:rsidR="00222C8F" w:rsidRPr="00462AFD">
        <w:rPr>
          <w:rFonts w:cs="Times New Roman"/>
          <w:b/>
          <w:color w:val="2D1708"/>
          <w:szCs w:val="28"/>
          <w:shd w:val="clear" w:color="auto" w:fill="FCFCFC"/>
        </w:rPr>
        <w:t>»</w:t>
      </w:r>
    </w:p>
    <w:p w:rsidR="00177E37" w:rsidRPr="00462AFD" w:rsidRDefault="00177E37" w:rsidP="0025070A">
      <w:pPr>
        <w:ind w:firstLine="709"/>
        <w:rPr>
          <w:rFonts w:cs="Times New Roman"/>
          <w:b/>
          <w:color w:val="2D1708"/>
          <w:szCs w:val="28"/>
          <w:shd w:val="clear" w:color="auto" w:fill="FCFCFC"/>
        </w:rPr>
      </w:pPr>
    </w:p>
    <w:p w:rsidR="006D731B" w:rsidRDefault="00394BE7" w:rsidP="006D731B">
      <w:pPr>
        <w:pStyle w:val="a8"/>
        <w:spacing w:before="0" w:beforeAutospacing="0" w:after="0" w:afterAutospacing="0"/>
        <w:ind w:left="0" w:firstLine="851"/>
        <w:textAlignment w:val="baseline"/>
        <w:rPr>
          <w:bCs/>
          <w:color w:val="000000"/>
          <w:sz w:val="28"/>
          <w:szCs w:val="28"/>
          <w:bdr w:val="none" w:sz="0" w:space="0" w:color="auto" w:frame="1"/>
          <w:shd w:val="clear" w:color="auto" w:fill="FFFFFF"/>
        </w:rPr>
      </w:pPr>
      <w:r w:rsidRPr="0025070A">
        <w:rPr>
          <w:color w:val="2D1708"/>
          <w:sz w:val="28"/>
          <w:szCs w:val="28"/>
          <w:shd w:val="clear" w:color="auto" w:fill="FCFCFC"/>
        </w:rPr>
        <w:t xml:space="preserve">Открытое акционерное общество «Смоленский комбинат хлебопродуктов» основан в 1944 году. </w:t>
      </w:r>
      <w:r w:rsidR="00222C8F" w:rsidRPr="0025070A">
        <w:rPr>
          <w:color w:val="2D1708"/>
          <w:sz w:val="28"/>
          <w:szCs w:val="28"/>
          <w:shd w:val="clear" w:color="auto" w:fill="FCFCFC"/>
        </w:rPr>
        <w:t xml:space="preserve">Местонахождение ОАО «Смоленский комбинат хлебопродуктов»: Российская Федерация, Смоленская область, г. Смоленск. Почтовый адрес ОАО «Смоленский комбинат хлебопродуктов»: 214012, Российская Федерация, Смоленская область, г. Смоленск, </w:t>
      </w:r>
      <w:r w:rsidR="00222C8F" w:rsidRPr="0025070A">
        <w:rPr>
          <w:color w:val="222222"/>
          <w:sz w:val="28"/>
          <w:szCs w:val="28"/>
          <w:shd w:val="clear" w:color="auto" w:fill="FFFFFF"/>
        </w:rPr>
        <w:t>ул. Ново-московская, д. 15.</w:t>
      </w:r>
      <w:r w:rsidR="00222C8F" w:rsidRPr="0025070A">
        <w:rPr>
          <w:color w:val="2D1708"/>
          <w:sz w:val="28"/>
          <w:szCs w:val="28"/>
          <w:shd w:val="clear" w:color="auto" w:fill="FCFCFC"/>
        </w:rPr>
        <w:t xml:space="preserve"> </w:t>
      </w:r>
      <w:r w:rsidRPr="0025070A">
        <w:rPr>
          <w:bCs/>
          <w:color w:val="000000"/>
          <w:sz w:val="28"/>
          <w:szCs w:val="28"/>
          <w:bdr w:val="none" w:sz="0" w:space="0" w:color="auto" w:frame="1"/>
          <w:shd w:val="clear" w:color="auto" w:fill="FFFFFF"/>
        </w:rPr>
        <w:t xml:space="preserve">Деятельность предприятия ведется на основании лицензии и регулируется Уставом. </w:t>
      </w:r>
      <w:r w:rsidR="00521456">
        <w:rPr>
          <w:bCs/>
          <w:color w:val="000000"/>
          <w:sz w:val="28"/>
          <w:szCs w:val="28"/>
          <w:bdr w:val="none" w:sz="0" w:space="0" w:color="auto" w:frame="1"/>
          <w:shd w:val="clear" w:color="auto" w:fill="FFFFFF"/>
        </w:rPr>
        <w:t>Управленческая с</w:t>
      </w:r>
      <w:r w:rsidR="00215158">
        <w:rPr>
          <w:bCs/>
          <w:color w:val="000000"/>
          <w:sz w:val="28"/>
          <w:szCs w:val="28"/>
          <w:bdr w:val="none" w:sz="0" w:space="0" w:color="auto" w:frame="1"/>
          <w:shd w:val="clear" w:color="auto" w:fill="FFFFFF"/>
        </w:rPr>
        <w:t>труктура изображена на рисунке 3</w:t>
      </w:r>
      <w:r w:rsidR="00521456">
        <w:rPr>
          <w:bCs/>
          <w:color w:val="000000"/>
          <w:sz w:val="28"/>
          <w:szCs w:val="28"/>
          <w:bdr w:val="none" w:sz="0" w:space="0" w:color="auto" w:frame="1"/>
          <w:shd w:val="clear" w:color="auto" w:fill="FFFFFF"/>
        </w:rPr>
        <w:t>.</w:t>
      </w:r>
    </w:p>
    <w:p w:rsidR="006D731B" w:rsidRDefault="004860EE" w:rsidP="00521456">
      <w:pPr>
        <w:pStyle w:val="a8"/>
        <w:spacing w:before="0" w:beforeAutospacing="0" w:after="0" w:afterAutospacing="0"/>
        <w:ind w:left="0"/>
        <w:textAlignment w:val="baseline"/>
        <w:rPr>
          <w:color w:val="2D1708"/>
          <w:sz w:val="28"/>
          <w:szCs w:val="28"/>
          <w:shd w:val="clear" w:color="auto" w:fill="FCFCFC"/>
        </w:rPr>
      </w:pPr>
      <w:r>
        <w:rPr>
          <w:noProof/>
          <w:color w:val="2D1708"/>
          <w:sz w:val="28"/>
          <w:szCs w:val="28"/>
          <w:shd w:val="clear" w:color="auto" w:fill="FCFCFC"/>
        </w:rPr>
        <w:drawing>
          <wp:inline distT="0" distB="0" distL="0" distR="0">
            <wp:extent cx="6142382" cy="2454965"/>
            <wp:effectExtent l="0" t="0" r="0" b="2540"/>
            <wp:docPr id="3" name="Рисунок 3" descr="G:\курсовая\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урсовая\03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2943" cy="2455189"/>
                    </a:xfrm>
                    <a:prstGeom prst="rect">
                      <a:avLst/>
                    </a:prstGeom>
                    <a:noFill/>
                    <a:ln>
                      <a:noFill/>
                    </a:ln>
                  </pic:spPr>
                </pic:pic>
              </a:graphicData>
            </a:graphic>
          </wp:inline>
        </w:drawing>
      </w:r>
    </w:p>
    <w:p w:rsidR="00521456" w:rsidRDefault="00215158" w:rsidP="00FE6D6F">
      <w:pPr>
        <w:pStyle w:val="a8"/>
        <w:spacing w:before="0" w:beforeAutospacing="0" w:after="0" w:afterAutospacing="0"/>
        <w:ind w:left="0" w:firstLine="851"/>
        <w:jc w:val="center"/>
        <w:textAlignment w:val="baseline"/>
        <w:rPr>
          <w:b/>
          <w:bCs/>
          <w:i/>
          <w:color w:val="000000"/>
          <w:sz w:val="28"/>
          <w:szCs w:val="28"/>
          <w:bdr w:val="none" w:sz="0" w:space="0" w:color="auto" w:frame="1"/>
          <w:shd w:val="clear" w:color="auto" w:fill="FFFFFF"/>
        </w:rPr>
      </w:pPr>
      <w:r>
        <w:rPr>
          <w:b/>
          <w:bCs/>
          <w:i/>
          <w:color w:val="000000"/>
          <w:sz w:val="28"/>
          <w:szCs w:val="28"/>
          <w:bdr w:val="none" w:sz="0" w:space="0" w:color="auto" w:frame="1"/>
          <w:shd w:val="clear" w:color="auto" w:fill="FFFFFF"/>
        </w:rPr>
        <w:t>Рис. 3</w:t>
      </w:r>
      <w:r w:rsidR="00521456">
        <w:rPr>
          <w:b/>
          <w:bCs/>
          <w:i/>
          <w:color w:val="000000"/>
          <w:sz w:val="28"/>
          <w:szCs w:val="28"/>
          <w:bdr w:val="none" w:sz="0" w:space="0" w:color="auto" w:frame="1"/>
          <w:shd w:val="clear" w:color="auto" w:fill="FFFFFF"/>
        </w:rPr>
        <w:t xml:space="preserve">. </w:t>
      </w:r>
      <w:r w:rsidR="00521456" w:rsidRPr="00521456">
        <w:rPr>
          <w:b/>
          <w:bCs/>
          <w:i/>
          <w:color w:val="000000"/>
          <w:sz w:val="28"/>
          <w:szCs w:val="28"/>
          <w:bdr w:val="none" w:sz="0" w:space="0" w:color="auto" w:frame="1"/>
          <w:shd w:val="clear" w:color="auto" w:fill="FFFFFF"/>
        </w:rPr>
        <w:t>Управленческая структура ОАО «Смоленский комбинат хлебопродуктов»</w:t>
      </w:r>
    </w:p>
    <w:p w:rsidR="00050017" w:rsidRDefault="00050017" w:rsidP="00FE6D6F">
      <w:pPr>
        <w:pStyle w:val="a8"/>
        <w:spacing w:before="0" w:beforeAutospacing="0" w:after="0" w:afterAutospacing="0"/>
        <w:ind w:left="0" w:firstLine="851"/>
        <w:jc w:val="center"/>
        <w:textAlignment w:val="baseline"/>
        <w:rPr>
          <w:bCs/>
          <w:color w:val="000000"/>
          <w:sz w:val="28"/>
          <w:szCs w:val="28"/>
          <w:bdr w:val="none" w:sz="0" w:space="0" w:color="auto" w:frame="1"/>
          <w:shd w:val="clear" w:color="auto" w:fill="FFFFFF"/>
        </w:rPr>
      </w:pPr>
    </w:p>
    <w:p w:rsidR="00D750A5" w:rsidRPr="006D731B" w:rsidRDefault="006D731B" w:rsidP="00521456">
      <w:pPr>
        <w:pStyle w:val="a8"/>
        <w:spacing w:before="0" w:beforeAutospacing="0" w:after="0" w:afterAutospacing="0"/>
        <w:ind w:left="0" w:firstLine="851"/>
        <w:textAlignment w:val="baseline"/>
        <w:rPr>
          <w:color w:val="000000"/>
          <w:sz w:val="28"/>
          <w:szCs w:val="28"/>
          <w:shd w:val="clear" w:color="auto" w:fill="FFFFFF"/>
        </w:rPr>
      </w:pPr>
      <w:r>
        <w:rPr>
          <w:bCs/>
          <w:color w:val="000000"/>
          <w:sz w:val="28"/>
          <w:szCs w:val="28"/>
          <w:bdr w:val="none" w:sz="0" w:space="0" w:color="auto" w:frame="1"/>
          <w:shd w:val="clear" w:color="auto" w:fill="FFFFFF"/>
        </w:rPr>
        <w:t xml:space="preserve"> </w:t>
      </w:r>
      <w:r w:rsidR="00394BE7" w:rsidRPr="0025070A">
        <w:rPr>
          <w:bCs/>
          <w:color w:val="000000"/>
          <w:sz w:val="28"/>
          <w:szCs w:val="28"/>
          <w:bdr w:val="none" w:sz="0" w:space="0" w:color="auto" w:frame="1"/>
          <w:shd w:val="clear" w:color="auto" w:fill="FFFFFF"/>
        </w:rPr>
        <w:t xml:space="preserve">Целью общества является получение прибыли. </w:t>
      </w:r>
      <w:r w:rsidR="00394BE7" w:rsidRPr="0025070A">
        <w:rPr>
          <w:color w:val="2D1708"/>
          <w:sz w:val="28"/>
          <w:szCs w:val="28"/>
          <w:shd w:val="clear" w:color="auto" w:fill="FCFCFC"/>
        </w:rPr>
        <w:t xml:space="preserve">Сегодня комбинат является одним из ведущих предприятий по хранению и переработке зерна в Центральном федеральном округе Российской Федерации. Ежегодно ОАО </w:t>
      </w:r>
      <w:r w:rsidR="00394BE7" w:rsidRPr="0025070A">
        <w:rPr>
          <w:color w:val="2D1708"/>
          <w:sz w:val="28"/>
          <w:szCs w:val="28"/>
          <w:shd w:val="clear" w:color="auto" w:fill="FCFCFC"/>
        </w:rPr>
        <w:lastRenderedPageBreak/>
        <w:t xml:space="preserve">«Смоленский комбинат хлебопродуктов» вырабатывает более 100 тыс. тонн рассыпных и гранулированных комбикормов.  </w:t>
      </w:r>
      <w:proofErr w:type="gramStart"/>
      <w:r w:rsidR="00F5685B" w:rsidRPr="0025070A">
        <w:rPr>
          <w:color w:val="2D1708"/>
          <w:sz w:val="28"/>
          <w:szCs w:val="28"/>
          <w:shd w:val="clear" w:color="auto" w:fill="FCFCFC"/>
        </w:rPr>
        <w:t>Вся продукция «Смоленского КХП» отвечает всем требованиям ГОСТ и других технологических документов и удовлетворяет самыми высоким требованиями потребителя.</w:t>
      </w:r>
      <w:proofErr w:type="gramEnd"/>
      <w:r w:rsidR="00222C8F" w:rsidRPr="0025070A">
        <w:rPr>
          <w:color w:val="2D1708"/>
          <w:sz w:val="28"/>
          <w:szCs w:val="28"/>
          <w:shd w:val="clear" w:color="auto" w:fill="FCFCFC"/>
        </w:rPr>
        <w:t xml:space="preserve"> </w:t>
      </w:r>
      <w:r w:rsidR="00222C8F" w:rsidRPr="0025070A">
        <w:rPr>
          <w:color w:val="000000"/>
          <w:sz w:val="28"/>
          <w:szCs w:val="28"/>
          <w:shd w:val="clear" w:color="auto" w:fill="FFFFFF"/>
        </w:rPr>
        <w:t>Ежемесячный выпуск продукции на предприятии превышает 500 тонн в месяц.</w:t>
      </w:r>
    </w:p>
    <w:p w:rsidR="00751731" w:rsidRPr="00BA4C81" w:rsidRDefault="00394BE7" w:rsidP="00BA4C81">
      <w:pPr>
        <w:pStyle w:val="a8"/>
        <w:spacing w:before="0" w:beforeAutospacing="0" w:after="0" w:afterAutospacing="0"/>
        <w:ind w:left="0" w:firstLine="708"/>
        <w:textAlignment w:val="baseline"/>
        <w:rPr>
          <w:color w:val="2D1708"/>
          <w:sz w:val="28"/>
          <w:szCs w:val="28"/>
          <w:shd w:val="clear" w:color="auto" w:fill="FCFCFC"/>
        </w:rPr>
      </w:pPr>
      <w:r w:rsidRPr="00BA4C81">
        <w:rPr>
          <w:color w:val="2D1708"/>
          <w:sz w:val="28"/>
          <w:szCs w:val="28"/>
          <w:shd w:val="clear" w:color="auto" w:fill="FCFCFC"/>
        </w:rPr>
        <w:t>Основные виды продукции, выпускаемой ОАО «Смолен</w:t>
      </w:r>
      <w:r w:rsidR="00BA4C81" w:rsidRPr="00BA4C81">
        <w:rPr>
          <w:color w:val="2D1708"/>
          <w:sz w:val="28"/>
          <w:szCs w:val="28"/>
          <w:shd w:val="clear" w:color="auto" w:fill="FCFCFC"/>
        </w:rPr>
        <w:t xml:space="preserve">ский комбинат хлебопродуктов»: </w:t>
      </w:r>
      <w:hyperlink r:id="rId17" w:tooltip="Комбикорм для птицы" w:history="1">
        <w:r w:rsidRPr="00BA4C81">
          <w:rPr>
            <w:rStyle w:val="a9"/>
            <w:color w:val="2D1708"/>
            <w:sz w:val="28"/>
            <w:szCs w:val="28"/>
            <w:u w:val="none"/>
            <w:bdr w:val="none" w:sz="0" w:space="0" w:color="auto" w:frame="1"/>
          </w:rPr>
          <w:t>комбикорм для сельскохозяйственной птицы, гранулированный и рассыпной</w:t>
        </w:r>
      </w:hyperlink>
      <w:r w:rsidR="00BA4C81" w:rsidRPr="00BA4C81">
        <w:rPr>
          <w:color w:val="2D1708"/>
          <w:sz w:val="28"/>
          <w:szCs w:val="28"/>
        </w:rPr>
        <w:t xml:space="preserve">, </w:t>
      </w:r>
      <w:hyperlink r:id="rId18" w:tooltip="Комбикорм для крупного рогатого скота" w:history="1">
        <w:r w:rsidRPr="00BA4C81">
          <w:rPr>
            <w:rStyle w:val="a9"/>
            <w:color w:val="2D1708"/>
            <w:sz w:val="28"/>
            <w:szCs w:val="28"/>
            <w:u w:val="none"/>
            <w:bdr w:val="none" w:sz="0" w:space="0" w:color="auto" w:frame="1"/>
          </w:rPr>
          <w:t>комбикорм для крупного рогатого скота</w:t>
        </w:r>
      </w:hyperlink>
      <w:r w:rsidR="00BA4C81" w:rsidRPr="00BA4C81">
        <w:rPr>
          <w:color w:val="2D1708"/>
          <w:sz w:val="28"/>
          <w:szCs w:val="28"/>
        </w:rPr>
        <w:t xml:space="preserve">, </w:t>
      </w:r>
      <w:hyperlink r:id="rId19" w:tooltip="Комбикорм для свиней" w:history="1">
        <w:r w:rsidRPr="00BA4C81">
          <w:rPr>
            <w:rStyle w:val="a9"/>
            <w:color w:val="2D1708"/>
            <w:sz w:val="28"/>
            <w:szCs w:val="28"/>
            <w:u w:val="none"/>
            <w:bdr w:val="none" w:sz="0" w:space="0" w:color="auto" w:frame="1"/>
          </w:rPr>
          <w:t>комбикорм для свиней, гранулированный и рассыпной</w:t>
        </w:r>
      </w:hyperlink>
      <w:r w:rsidR="00BA4C81" w:rsidRPr="00BA4C81">
        <w:rPr>
          <w:color w:val="2D1708"/>
          <w:sz w:val="28"/>
          <w:szCs w:val="28"/>
        </w:rPr>
        <w:t xml:space="preserve">, </w:t>
      </w:r>
      <w:hyperlink r:id="rId20" w:tooltip="Комбикорм для рыб" w:history="1">
        <w:r w:rsidRPr="00BA4C81">
          <w:rPr>
            <w:rStyle w:val="a9"/>
            <w:color w:val="2D1708"/>
            <w:sz w:val="28"/>
            <w:szCs w:val="28"/>
            <w:u w:val="none"/>
            <w:bdr w:val="none" w:sz="0" w:space="0" w:color="auto" w:frame="1"/>
          </w:rPr>
          <w:t>комбикорм для рыб, гранулированный и рассыпной</w:t>
        </w:r>
      </w:hyperlink>
      <w:r w:rsidR="00BA4C81" w:rsidRPr="00BA4C81">
        <w:rPr>
          <w:color w:val="2D1708"/>
          <w:sz w:val="28"/>
          <w:szCs w:val="28"/>
        </w:rPr>
        <w:t xml:space="preserve">, </w:t>
      </w:r>
      <w:r w:rsidR="00751731" w:rsidRPr="00BA4C81">
        <w:rPr>
          <w:color w:val="2D1708"/>
          <w:sz w:val="28"/>
          <w:szCs w:val="28"/>
        </w:rPr>
        <w:t>смеси кормовые.</w:t>
      </w:r>
    </w:p>
    <w:p w:rsidR="00333BE2" w:rsidRDefault="00751731" w:rsidP="00521456">
      <w:pPr>
        <w:ind w:left="0" w:firstLine="708"/>
        <w:rPr>
          <w:rFonts w:cs="Times New Roman"/>
          <w:szCs w:val="28"/>
        </w:rPr>
      </w:pPr>
      <w:r w:rsidRPr="0025070A">
        <w:rPr>
          <w:rFonts w:cs="Times New Roman"/>
          <w:szCs w:val="28"/>
        </w:rPr>
        <w:t xml:space="preserve">По итогам </w:t>
      </w:r>
      <w:r w:rsidR="00BA4C81">
        <w:rPr>
          <w:rFonts w:cs="Times New Roman"/>
          <w:szCs w:val="28"/>
        </w:rPr>
        <w:t>финансовой деятельности за 2011, 2012</w:t>
      </w:r>
      <w:r w:rsidR="00FF1D76" w:rsidRPr="0025070A">
        <w:rPr>
          <w:rFonts w:cs="Times New Roman"/>
          <w:szCs w:val="28"/>
        </w:rPr>
        <w:t xml:space="preserve"> и 2013 </w:t>
      </w:r>
      <w:r w:rsidRPr="0025070A">
        <w:rPr>
          <w:rFonts w:cs="Times New Roman"/>
          <w:szCs w:val="28"/>
        </w:rPr>
        <w:t>год</w:t>
      </w:r>
      <w:r w:rsidR="00FF1D76" w:rsidRPr="0025070A">
        <w:rPr>
          <w:rFonts w:cs="Times New Roman"/>
          <w:szCs w:val="28"/>
        </w:rPr>
        <w:t xml:space="preserve"> получены следующие результаты, представленные в таблице </w:t>
      </w:r>
      <w:r w:rsidR="00215158">
        <w:rPr>
          <w:rFonts w:cs="Times New Roman"/>
          <w:szCs w:val="28"/>
        </w:rPr>
        <w:t>3</w:t>
      </w:r>
      <w:r w:rsidR="00213694">
        <w:rPr>
          <w:rFonts w:cs="Times New Roman"/>
          <w:szCs w:val="28"/>
        </w:rPr>
        <w:t>.</w:t>
      </w:r>
    </w:p>
    <w:p w:rsidR="00333BE2" w:rsidRDefault="00215158" w:rsidP="00333BE2">
      <w:pPr>
        <w:ind w:firstLine="709"/>
        <w:jc w:val="right"/>
        <w:rPr>
          <w:rFonts w:cs="Times New Roman"/>
          <w:szCs w:val="28"/>
        </w:rPr>
      </w:pPr>
      <w:r>
        <w:rPr>
          <w:rFonts w:cs="Times New Roman"/>
          <w:szCs w:val="28"/>
        </w:rPr>
        <w:t>Таблица 3</w:t>
      </w:r>
    </w:p>
    <w:p w:rsidR="00FF1D76" w:rsidRPr="00333BE2" w:rsidRDefault="00FF1D76" w:rsidP="00333BE2">
      <w:pPr>
        <w:jc w:val="center"/>
        <w:rPr>
          <w:rFonts w:cs="Times New Roman"/>
          <w:b/>
          <w:szCs w:val="28"/>
        </w:rPr>
      </w:pPr>
      <w:r w:rsidRPr="00333BE2">
        <w:rPr>
          <w:rFonts w:cs="Times New Roman"/>
          <w:b/>
          <w:szCs w:val="28"/>
        </w:rPr>
        <w:t>Показатели рентабельности продукции</w:t>
      </w:r>
      <w:r w:rsidR="000101B0">
        <w:rPr>
          <w:rFonts w:cs="Times New Roman"/>
          <w:b/>
          <w:szCs w:val="28"/>
        </w:rPr>
        <w:t xml:space="preserve"> за 2011 – 2013 гг.</w:t>
      </w:r>
      <w:r w:rsidRPr="00333BE2">
        <w:rPr>
          <w:rFonts w:cs="Times New Roman"/>
          <w:b/>
          <w:szCs w:val="28"/>
        </w:rPr>
        <w:t xml:space="preserve"> (</w:t>
      </w:r>
      <w:r w:rsidR="00321F0B">
        <w:rPr>
          <w:rFonts w:cs="Times New Roman"/>
          <w:b/>
          <w:szCs w:val="28"/>
        </w:rPr>
        <w:t xml:space="preserve">тыс. </w:t>
      </w:r>
      <w:proofErr w:type="spellStart"/>
      <w:r w:rsidR="00050017">
        <w:rPr>
          <w:rFonts w:cs="Times New Roman"/>
          <w:b/>
          <w:szCs w:val="28"/>
        </w:rPr>
        <w:t>руб</w:t>
      </w:r>
      <w:proofErr w:type="spellEnd"/>
      <w:r w:rsidRPr="00333BE2">
        <w:rPr>
          <w:rFonts w:cs="Times New Roman"/>
          <w:b/>
          <w:szCs w:val="28"/>
        </w:rPr>
        <w:t>)</w:t>
      </w:r>
    </w:p>
    <w:tbl>
      <w:tblPr>
        <w:tblW w:w="0" w:type="auto"/>
        <w:jc w:val="center"/>
        <w:tblInd w:w="-1868" w:type="dxa"/>
        <w:tblLayout w:type="fixed"/>
        <w:tblCellMar>
          <w:left w:w="30" w:type="dxa"/>
          <w:right w:w="30" w:type="dxa"/>
        </w:tblCellMar>
        <w:tblLook w:val="0000" w:firstRow="0" w:lastRow="0" w:firstColumn="0" w:lastColumn="0" w:noHBand="0" w:noVBand="0"/>
      </w:tblPr>
      <w:tblGrid>
        <w:gridCol w:w="5308"/>
        <w:gridCol w:w="1473"/>
        <w:gridCol w:w="1473"/>
        <w:gridCol w:w="1258"/>
      </w:tblGrid>
      <w:tr w:rsidR="00CA5E47" w:rsidRPr="0025070A" w:rsidTr="00BA4C81">
        <w:trPr>
          <w:cantSplit/>
          <w:trHeight w:val="501"/>
          <w:jc w:val="center"/>
        </w:trPr>
        <w:tc>
          <w:tcPr>
            <w:tcW w:w="5308" w:type="dxa"/>
            <w:vMerge w:val="restart"/>
            <w:tcBorders>
              <w:top w:val="single" w:sz="6" w:space="0" w:color="000000"/>
              <w:left w:val="single" w:sz="6" w:space="0" w:color="000000"/>
              <w:bottom w:val="nil"/>
              <w:right w:val="single" w:sz="6" w:space="0" w:color="000000"/>
            </w:tcBorders>
          </w:tcPr>
          <w:p w:rsidR="00CA5E47" w:rsidRPr="00333BE2" w:rsidRDefault="00CA5E47" w:rsidP="00163A78">
            <w:pPr>
              <w:spacing w:line="240" w:lineRule="auto"/>
              <w:jc w:val="center"/>
              <w:rPr>
                <w:rFonts w:cs="Times New Roman"/>
                <w:sz w:val="24"/>
                <w:szCs w:val="24"/>
              </w:rPr>
            </w:pPr>
            <w:r w:rsidRPr="00333BE2">
              <w:rPr>
                <w:rFonts w:cs="Times New Roman"/>
                <w:sz w:val="24"/>
                <w:szCs w:val="24"/>
              </w:rPr>
              <w:t>Показатели</w:t>
            </w:r>
          </w:p>
        </w:tc>
        <w:tc>
          <w:tcPr>
            <w:tcW w:w="1473" w:type="dxa"/>
            <w:tcBorders>
              <w:top w:val="single" w:sz="6" w:space="0" w:color="000000"/>
              <w:left w:val="single" w:sz="6" w:space="0" w:color="000000"/>
              <w:bottom w:val="nil"/>
              <w:right w:val="single" w:sz="6" w:space="0" w:color="000000"/>
            </w:tcBorders>
          </w:tcPr>
          <w:p w:rsidR="00CA5E47" w:rsidRPr="00333BE2" w:rsidRDefault="00CA5E47" w:rsidP="00163A78">
            <w:pPr>
              <w:spacing w:line="240" w:lineRule="auto"/>
              <w:ind w:left="0"/>
              <w:jc w:val="center"/>
              <w:rPr>
                <w:rFonts w:cs="Times New Roman"/>
                <w:sz w:val="24"/>
                <w:szCs w:val="24"/>
              </w:rPr>
            </w:pPr>
            <w:r>
              <w:rPr>
                <w:rFonts w:cs="Times New Roman"/>
                <w:sz w:val="24"/>
                <w:szCs w:val="24"/>
              </w:rPr>
              <w:t>2011</w:t>
            </w:r>
          </w:p>
        </w:tc>
        <w:tc>
          <w:tcPr>
            <w:tcW w:w="1473" w:type="dxa"/>
            <w:vMerge w:val="restart"/>
            <w:tcBorders>
              <w:top w:val="single" w:sz="6" w:space="0" w:color="000000"/>
              <w:left w:val="single" w:sz="6" w:space="0" w:color="000000"/>
              <w:bottom w:val="nil"/>
              <w:right w:val="single" w:sz="6" w:space="0" w:color="000000"/>
            </w:tcBorders>
          </w:tcPr>
          <w:p w:rsidR="00CA5E47" w:rsidRPr="00333BE2" w:rsidRDefault="00CA5E47" w:rsidP="00163A78">
            <w:pPr>
              <w:spacing w:line="240" w:lineRule="auto"/>
              <w:ind w:left="0"/>
              <w:jc w:val="center"/>
              <w:rPr>
                <w:rFonts w:cs="Times New Roman"/>
                <w:sz w:val="24"/>
                <w:szCs w:val="24"/>
              </w:rPr>
            </w:pPr>
            <w:r w:rsidRPr="00333BE2">
              <w:rPr>
                <w:rFonts w:cs="Times New Roman"/>
                <w:sz w:val="24"/>
                <w:szCs w:val="24"/>
              </w:rPr>
              <w:t>2012</w:t>
            </w:r>
          </w:p>
        </w:tc>
        <w:tc>
          <w:tcPr>
            <w:tcW w:w="1258" w:type="dxa"/>
            <w:vMerge w:val="restart"/>
            <w:tcBorders>
              <w:top w:val="single" w:sz="6" w:space="0" w:color="000000"/>
              <w:left w:val="single" w:sz="6" w:space="0" w:color="000000"/>
              <w:bottom w:val="nil"/>
              <w:right w:val="single" w:sz="6" w:space="0" w:color="000000"/>
            </w:tcBorders>
          </w:tcPr>
          <w:p w:rsidR="00CA5E47" w:rsidRPr="00333BE2" w:rsidRDefault="00CA5E47" w:rsidP="00163A78">
            <w:pPr>
              <w:spacing w:line="240" w:lineRule="auto"/>
              <w:ind w:left="0"/>
              <w:jc w:val="center"/>
              <w:rPr>
                <w:rFonts w:cs="Times New Roman"/>
                <w:sz w:val="24"/>
                <w:szCs w:val="24"/>
              </w:rPr>
            </w:pPr>
            <w:r w:rsidRPr="00333BE2">
              <w:rPr>
                <w:rFonts w:cs="Times New Roman"/>
                <w:sz w:val="24"/>
                <w:szCs w:val="24"/>
              </w:rPr>
              <w:t>2013</w:t>
            </w:r>
          </w:p>
        </w:tc>
      </w:tr>
      <w:tr w:rsidR="00CA5E47" w:rsidRPr="0025070A" w:rsidTr="00BA4C81">
        <w:trPr>
          <w:cantSplit/>
          <w:trHeight w:val="119"/>
          <w:jc w:val="center"/>
        </w:trPr>
        <w:tc>
          <w:tcPr>
            <w:tcW w:w="5308" w:type="dxa"/>
            <w:vMerge/>
            <w:tcBorders>
              <w:top w:val="nil"/>
              <w:left w:val="single" w:sz="6" w:space="0" w:color="000000"/>
              <w:bottom w:val="single" w:sz="6" w:space="0" w:color="000000"/>
              <w:right w:val="single" w:sz="6" w:space="0" w:color="000000"/>
            </w:tcBorders>
          </w:tcPr>
          <w:p w:rsidR="00CA5E47" w:rsidRPr="00333BE2" w:rsidRDefault="00CA5E47" w:rsidP="00163A78">
            <w:pPr>
              <w:spacing w:line="240" w:lineRule="auto"/>
              <w:ind w:firstLine="709"/>
              <w:rPr>
                <w:rFonts w:cs="Times New Roman"/>
                <w:sz w:val="24"/>
                <w:szCs w:val="24"/>
              </w:rPr>
            </w:pPr>
          </w:p>
        </w:tc>
        <w:tc>
          <w:tcPr>
            <w:tcW w:w="1473" w:type="dxa"/>
            <w:tcBorders>
              <w:top w:val="nil"/>
              <w:left w:val="single" w:sz="6" w:space="0" w:color="000000"/>
              <w:bottom w:val="single" w:sz="6" w:space="0" w:color="000000"/>
              <w:right w:val="single" w:sz="6" w:space="0" w:color="000000"/>
            </w:tcBorders>
          </w:tcPr>
          <w:p w:rsidR="00CA5E47" w:rsidRPr="00333BE2" w:rsidRDefault="00CA5E47" w:rsidP="00163A78">
            <w:pPr>
              <w:spacing w:line="240" w:lineRule="auto"/>
              <w:ind w:firstLine="709"/>
              <w:rPr>
                <w:rFonts w:cs="Times New Roman"/>
                <w:sz w:val="24"/>
                <w:szCs w:val="24"/>
              </w:rPr>
            </w:pPr>
          </w:p>
        </w:tc>
        <w:tc>
          <w:tcPr>
            <w:tcW w:w="1473" w:type="dxa"/>
            <w:vMerge/>
            <w:tcBorders>
              <w:top w:val="nil"/>
              <w:left w:val="single" w:sz="6" w:space="0" w:color="000000"/>
              <w:bottom w:val="single" w:sz="6" w:space="0" w:color="000000"/>
              <w:right w:val="single" w:sz="6" w:space="0" w:color="000000"/>
            </w:tcBorders>
          </w:tcPr>
          <w:p w:rsidR="00CA5E47" w:rsidRPr="00333BE2" w:rsidRDefault="00CA5E47" w:rsidP="00163A78">
            <w:pPr>
              <w:spacing w:line="240" w:lineRule="auto"/>
              <w:ind w:firstLine="709"/>
              <w:rPr>
                <w:rFonts w:cs="Times New Roman"/>
                <w:sz w:val="24"/>
                <w:szCs w:val="24"/>
              </w:rPr>
            </w:pPr>
          </w:p>
        </w:tc>
        <w:tc>
          <w:tcPr>
            <w:tcW w:w="1258" w:type="dxa"/>
            <w:vMerge/>
            <w:tcBorders>
              <w:top w:val="nil"/>
              <w:left w:val="single" w:sz="6" w:space="0" w:color="000000"/>
              <w:bottom w:val="single" w:sz="6" w:space="0" w:color="000000"/>
              <w:right w:val="single" w:sz="6" w:space="0" w:color="000000"/>
            </w:tcBorders>
          </w:tcPr>
          <w:p w:rsidR="00CA5E47" w:rsidRPr="00333BE2" w:rsidRDefault="00CA5E47" w:rsidP="00163A78">
            <w:pPr>
              <w:spacing w:line="240" w:lineRule="auto"/>
              <w:ind w:firstLine="709"/>
              <w:rPr>
                <w:rFonts w:cs="Times New Roman"/>
                <w:sz w:val="24"/>
                <w:szCs w:val="24"/>
              </w:rPr>
            </w:pPr>
          </w:p>
        </w:tc>
      </w:tr>
      <w:tr w:rsidR="00CA5E47" w:rsidRPr="0025070A" w:rsidTr="00BA4C81">
        <w:trPr>
          <w:trHeight w:val="516"/>
          <w:jc w:val="center"/>
        </w:trPr>
        <w:tc>
          <w:tcPr>
            <w:tcW w:w="5308" w:type="dxa"/>
            <w:tcBorders>
              <w:top w:val="single" w:sz="6" w:space="0" w:color="000000"/>
              <w:left w:val="single" w:sz="6" w:space="0" w:color="000000"/>
              <w:bottom w:val="single" w:sz="6" w:space="0" w:color="000000"/>
              <w:right w:val="single" w:sz="6" w:space="0" w:color="000000"/>
            </w:tcBorders>
          </w:tcPr>
          <w:p w:rsidR="00CA5E47" w:rsidRPr="00333BE2" w:rsidRDefault="00CA5E47" w:rsidP="00BA4C81">
            <w:pPr>
              <w:spacing w:line="240" w:lineRule="auto"/>
              <w:ind w:left="0"/>
              <w:rPr>
                <w:rFonts w:cs="Times New Roman"/>
                <w:sz w:val="24"/>
                <w:szCs w:val="24"/>
              </w:rPr>
            </w:pPr>
            <w:r w:rsidRPr="00333BE2">
              <w:rPr>
                <w:rFonts w:cs="Times New Roman"/>
                <w:sz w:val="24"/>
                <w:szCs w:val="24"/>
              </w:rPr>
              <w:t xml:space="preserve">1.Выручка от </w:t>
            </w:r>
            <w:r w:rsidR="00323E94">
              <w:rPr>
                <w:rFonts w:cs="Times New Roman"/>
                <w:sz w:val="24"/>
                <w:szCs w:val="24"/>
              </w:rPr>
              <w:t>реализации товаров</w:t>
            </w:r>
            <w:r w:rsidRPr="00333BE2">
              <w:rPr>
                <w:rFonts w:cs="Times New Roman"/>
                <w:sz w:val="24"/>
                <w:szCs w:val="24"/>
              </w:rPr>
              <w:t xml:space="preserve"> (без НДС, акцизов и аналогичных </w:t>
            </w:r>
            <w:proofErr w:type="spellStart"/>
            <w:r w:rsidRPr="00333BE2">
              <w:rPr>
                <w:rFonts w:cs="Times New Roman"/>
                <w:sz w:val="24"/>
                <w:szCs w:val="24"/>
              </w:rPr>
              <w:t>обяз</w:t>
            </w:r>
            <w:proofErr w:type="spellEnd"/>
            <w:r w:rsidRPr="00333BE2">
              <w:rPr>
                <w:rFonts w:cs="Times New Roman"/>
                <w:sz w:val="24"/>
                <w:szCs w:val="24"/>
              </w:rPr>
              <w:t>. платежей).</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BA4C81">
            <w:pPr>
              <w:spacing w:line="240" w:lineRule="auto"/>
              <w:ind w:left="0"/>
              <w:jc w:val="center"/>
              <w:rPr>
                <w:rFonts w:cs="Times New Roman"/>
                <w:sz w:val="24"/>
                <w:szCs w:val="24"/>
              </w:rPr>
            </w:pPr>
            <w:r w:rsidRPr="003D5130">
              <w:rPr>
                <w:rFonts w:cs="Times New Roman"/>
                <w:sz w:val="24"/>
                <w:szCs w:val="24"/>
              </w:rPr>
              <w:t>622840</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BA4C81">
            <w:pPr>
              <w:snapToGrid w:val="0"/>
              <w:spacing w:line="240" w:lineRule="auto"/>
              <w:ind w:left="0"/>
              <w:jc w:val="center"/>
              <w:rPr>
                <w:rFonts w:cs="Times New Roman"/>
                <w:sz w:val="22"/>
              </w:rPr>
            </w:pPr>
            <w:r w:rsidRPr="003D5130">
              <w:rPr>
                <w:rFonts w:cs="Times New Roman"/>
                <w:sz w:val="22"/>
              </w:rPr>
              <w:t>733424</w:t>
            </w:r>
          </w:p>
          <w:p w:rsidR="00CA5E47" w:rsidRPr="003D5130" w:rsidRDefault="00CA5E47" w:rsidP="00BA4C81">
            <w:pPr>
              <w:spacing w:line="240" w:lineRule="auto"/>
              <w:ind w:left="0"/>
              <w:jc w:val="center"/>
              <w:rPr>
                <w:rFonts w:cs="Times New Roman"/>
                <w:sz w:val="24"/>
                <w:szCs w:val="24"/>
              </w:rPr>
            </w:pPr>
          </w:p>
        </w:tc>
        <w:tc>
          <w:tcPr>
            <w:tcW w:w="1258" w:type="dxa"/>
            <w:tcBorders>
              <w:top w:val="single" w:sz="6" w:space="0" w:color="000000"/>
              <w:left w:val="single" w:sz="6" w:space="0" w:color="000000"/>
              <w:bottom w:val="single" w:sz="6" w:space="0" w:color="000000"/>
              <w:right w:val="single" w:sz="6" w:space="0" w:color="000000"/>
            </w:tcBorders>
          </w:tcPr>
          <w:p w:rsidR="00CA5E47" w:rsidRPr="003D5130" w:rsidRDefault="00CA5E47" w:rsidP="00BA4C81">
            <w:pPr>
              <w:spacing w:line="240" w:lineRule="auto"/>
              <w:ind w:left="0"/>
              <w:jc w:val="center"/>
              <w:rPr>
                <w:rFonts w:cs="Times New Roman"/>
                <w:sz w:val="24"/>
                <w:szCs w:val="24"/>
              </w:rPr>
            </w:pPr>
            <w:r w:rsidRPr="003D5130">
              <w:rPr>
                <w:rFonts w:cs="Times New Roman"/>
                <w:sz w:val="24"/>
                <w:szCs w:val="24"/>
              </w:rPr>
              <w:t>750449</w:t>
            </w:r>
          </w:p>
        </w:tc>
      </w:tr>
      <w:tr w:rsidR="00CA5E47" w:rsidRPr="0025070A" w:rsidTr="00BA4C81">
        <w:trPr>
          <w:trHeight w:val="167"/>
          <w:jc w:val="center"/>
        </w:trPr>
        <w:tc>
          <w:tcPr>
            <w:tcW w:w="5308" w:type="dxa"/>
            <w:tcBorders>
              <w:top w:val="single" w:sz="6" w:space="0" w:color="000000"/>
              <w:left w:val="single" w:sz="6" w:space="0" w:color="000000"/>
              <w:bottom w:val="single" w:sz="6" w:space="0" w:color="000000"/>
              <w:right w:val="single" w:sz="6" w:space="0" w:color="000000"/>
            </w:tcBorders>
          </w:tcPr>
          <w:p w:rsidR="00CA5E47" w:rsidRPr="00333BE2" w:rsidRDefault="00CA5E47" w:rsidP="00163A78">
            <w:pPr>
              <w:spacing w:line="240" w:lineRule="auto"/>
              <w:ind w:left="0"/>
              <w:rPr>
                <w:rFonts w:cs="Times New Roman"/>
                <w:sz w:val="24"/>
                <w:szCs w:val="24"/>
              </w:rPr>
            </w:pPr>
            <w:r w:rsidRPr="00333BE2">
              <w:rPr>
                <w:rFonts w:cs="Times New Roman"/>
                <w:sz w:val="24"/>
                <w:szCs w:val="24"/>
              </w:rPr>
              <w:t>2. Прибыль от реализации.</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13063</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6E445F">
            <w:pPr>
              <w:tabs>
                <w:tab w:val="left" w:pos="438"/>
                <w:tab w:val="center" w:pos="706"/>
              </w:tabs>
              <w:spacing w:line="240" w:lineRule="auto"/>
              <w:ind w:left="0"/>
              <w:jc w:val="left"/>
              <w:rPr>
                <w:rFonts w:cs="Times New Roman"/>
                <w:sz w:val="24"/>
                <w:szCs w:val="24"/>
              </w:rPr>
            </w:pPr>
            <w:r>
              <w:rPr>
                <w:rFonts w:cs="Times New Roman"/>
                <w:sz w:val="24"/>
                <w:szCs w:val="24"/>
              </w:rPr>
              <w:tab/>
            </w:r>
            <w:r>
              <w:rPr>
                <w:rFonts w:cs="Times New Roman"/>
                <w:color w:val="000000"/>
                <w:sz w:val="21"/>
                <w:szCs w:val="21"/>
              </w:rPr>
              <w:t>38496</w:t>
            </w:r>
          </w:p>
        </w:tc>
        <w:tc>
          <w:tcPr>
            <w:tcW w:w="1258"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37048</w:t>
            </w:r>
          </w:p>
        </w:tc>
      </w:tr>
      <w:tr w:rsidR="00CA5E47" w:rsidRPr="0025070A" w:rsidTr="00BA4C81">
        <w:trPr>
          <w:trHeight w:val="167"/>
          <w:jc w:val="center"/>
        </w:trPr>
        <w:tc>
          <w:tcPr>
            <w:tcW w:w="5308" w:type="dxa"/>
            <w:tcBorders>
              <w:top w:val="single" w:sz="6" w:space="0" w:color="000000"/>
              <w:left w:val="single" w:sz="6" w:space="0" w:color="000000"/>
              <w:bottom w:val="single" w:sz="6" w:space="0" w:color="000000"/>
              <w:right w:val="single" w:sz="6" w:space="0" w:color="000000"/>
            </w:tcBorders>
          </w:tcPr>
          <w:p w:rsidR="00CA5E47" w:rsidRPr="00333BE2" w:rsidRDefault="00CA5E47" w:rsidP="00163A78">
            <w:pPr>
              <w:spacing w:line="240" w:lineRule="auto"/>
              <w:ind w:left="0"/>
              <w:rPr>
                <w:rFonts w:cs="Times New Roman"/>
                <w:sz w:val="24"/>
                <w:szCs w:val="24"/>
              </w:rPr>
            </w:pPr>
            <w:r w:rsidRPr="00333BE2">
              <w:rPr>
                <w:rFonts w:cs="Times New Roman"/>
                <w:sz w:val="24"/>
                <w:szCs w:val="24"/>
              </w:rPr>
              <w:t>3. Балансовая прибыль.</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1867</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CA5E47">
            <w:pPr>
              <w:spacing w:line="240" w:lineRule="auto"/>
              <w:ind w:left="0"/>
              <w:jc w:val="center"/>
              <w:rPr>
                <w:rFonts w:cs="Times New Roman"/>
                <w:sz w:val="24"/>
                <w:szCs w:val="24"/>
              </w:rPr>
            </w:pPr>
            <w:r>
              <w:rPr>
                <w:rFonts w:cs="Times New Roman"/>
                <w:sz w:val="24"/>
                <w:szCs w:val="24"/>
              </w:rPr>
              <w:t>35496</w:t>
            </w:r>
          </w:p>
        </w:tc>
        <w:tc>
          <w:tcPr>
            <w:tcW w:w="1258"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14704</w:t>
            </w:r>
          </w:p>
        </w:tc>
      </w:tr>
      <w:tr w:rsidR="00CA5E47" w:rsidRPr="0025070A" w:rsidTr="00CD4354">
        <w:trPr>
          <w:trHeight w:val="299"/>
          <w:jc w:val="center"/>
        </w:trPr>
        <w:tc>
          <w:tcPr>
            <w:tcW w:w="5308" w:type="dxa"/>
            <w:tcBorders>
              <w:top w:val="single" w:sz="6" w:space="0" w:color="000000"/>
              <w:left w:val="single" w:sz="6" w:space="0" w:color="000000"/>
              <w:right w:val="single" w:sz="6" w:space="0" w:color="000000"/>
            </w:tcBorders>
          </w:tcPr>
          <w:p w:rsidR="00CA5E47" w:rsidRPr="00333BE2" w:rsidRDefault="00CA5E47" w:rsidP="00163A78">
            <w:pPr>
              <w:spacing w:line="240" w:lineRule="auto"/>
              <w:ind w:left="0"/>
              <w:rPr>
                <w:rFonts w:cs="Times New Roman"/>
                <w:sz w:val="24"/>
                <w:szCs w:val="24"/>
              </w:rPr>
            </w:pPr>
            <w:r w:rsidRPr="00333BE2">
              <w:rPr>
                <w:rFonts w:cs="Times New Roman"/>
                <w:sz w:val="24"/>
                <w:szCs w:val="24"/>
              </w:rPr>
              <w:t>4. Чистая прибыль.</w:t>
            </w:r>
          </w:p>
        </w:tc>
        <w:tc>
          <w:tcPr>
            <w:tcW w:w="1473" w:type="dxa"/>
            <w:tcBorders>
              <w:top w:val="single" w:sz="6" w:space="0" w:color="000000"/>
              <w:left w:val="single" w:sz="6" w:space="0" w:color="000000"/>
              <w:right w:val="single" w:sz="6" w:space="0" w:color="000000"/>
            </w:tcBorders>
          </w:tcPr>
          <w:p w:rsidR="00CA5E47" w:rsidRPr="003D5130" w:rsidRDefault="00CA5E47" w:rsidP="00841801">
            <w:pPr>
              <w:spacing w:line="240" w:lineRule="auto"/>
              <w:ind w:left="0"/>
              <w:jc w:val="center"/>
              <w:rPr>
                <w:rFonts w:cs="Times New Roman"/>
                <w:sz w:val="24"/>
                <w:szCs w:val="24"/>
              </w:rPr>
            </w:pPr>
            <w:r>
              <w:rPr>
                <w:rFonts w:cs="Times New Roman"/>
                <w:sz w:val="24"/>
                <w:szCs w:val="24"/>
              </w:rPr>
              <w:t>202</w:t>
            </w:r>
          </w:p>
        </w:tc>
        <w:tc>
          <w:tcPr>
            <w:tcW w:w="1473" w:type="dxa"/>
            <w:tcBorders>
              <w:top w:val="single" w:sz="6" w:space="0" w:color="000000"/>
              <w:left w:val="single" w:sz="6" w:space="0" w:color="000000"/>
              <w:right w:val="single" w:sz="6" w:space="0" w:color="000000"/>
            </w:tcBorders>
          </w:tcPr>
          <w:p w:rsidR="00CA5E47" w:rsidRPr="003D5130" w:rsidRDefault="00CA5E47" w:rsidP="003D5130">
            <w:pPr>
              <w:snapToGrid w:val="0"/>
              <w:ind w:left="0"/>
              <w:jc w:val="center"/>
              <w:rPr>
                <w:rFonts w:cs="Times New Roman"/>
                <w:sz w:val="22"/>
              </w:rPr>
            </w:pPr>
            <w:r>
              <w:rPr>
                <w:rFonts w:cs="Times New Roman"/>
                <w:color w:val="000000"/>
                <w:sz w:val="21"/>
                <w:szCs w:val="21"/>
              </w:rPr>
              <w:t>31270</w:t>
            </w:r>
          </w:p>
        </w:tc>
        <w:tc>
          <w:tcPr>
            <w:tcW w:w="1258" w:type="dxa"/>
            <w:tcBorders>
              <w:top w:val="single" w:sz="6" w:space="0" w:color="000000"/>
              <w:left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12103</w:t>
            </w:r>
          </w:p>
        </w:tc>
      </w:tr>
      <w:tr w:rsidR="00CA5E47" w:rsidRPr="0025070A" w:rsidTr="00BA4C81">
        <w:trPr>
          <w:trHeight w:val="506"/>
          <w:jc w:val="center"/>
        </w:trPr>
        <w:tc>
          <w:tcPr>
            <w:tcW w:w="5308" w:type="dxa"/>
            <w:tcBorders>
              <w:top w:val="single" w:sz="6" w:space="0" w:color="000000"/>
              <w:left w:val="single" w:sz="6" w:space="0" w:color="000000"/>
              <w:bottom w:val="single" w:sz="6" w:space="0" w:color="000000"/>
              <w:right w:val="single" w:sz="6" w:space="0" w:color="000000"/>
            </w:tcBorders>
          </w:tcPr>
          <w:p w:rsidR="00CA5E47" w:rsidRPr="00333BE2" w:rsidRDefault="00CA5E47" w:rsidP="00504208">
            <w:pPr>
              <w:spacing w:line="240" w:lineRule="auto"/>
              <w:ind w:left="0"/>
              <w:rPr>
                <w:rFonts w:cs="Times New Roman"/>
                <w:sz w:val="24"/>
                <w:szCs w:val="24"/>
              </w:rPr>
            </w:pPr>
            <w:r w:rsidRPr="00333BE2">
              <w:rPr>
                <w:rFonts w:cs="Times New Roman"/>
                <w:sz w:val="24"/>
                <w:szCs w:val="24"/>
              </w:rPr>
              <w:t>Расчетные показатели</w:t>
            </w:r>
            <w:r w:rsidR="00A7588E">
              <w:rPr>
                <w:rFonts w:cs="Times New Roman"/>
                <w:sz w:val="24"/>
                <w:szCs w:val="24"/>
              </w:rPr>
              <w:t>,</w:t>
            </w:r>
            <w:r w:rsidRPr="00333BE2">
              <w:rPr>
                <w:rFonts w:cs="Times New Roman"/>
                <w:sz w:val="24"/>
                <w:szCs w:val="24"/>
              </w:rPr>
              <w:t xml:space="preserve"> %</w:t>
            </w:r>
          </w:p>
          <w:p w:rsidR="00CA5E47" w:rsidRPr="00333BE2" w:rsidRDefault="00CA5E47" w:rsidP="00504208">
            <w:pPr>
              <w:spacing w:line="240" w:lineRule="auto"/>
              <w:ind w:left="0"/>
              <w:jc w:val="left"/>
              <w:rPr>
                <w:rFonts w:cs="Times New Roman"/>
                <w:sz w:val="24"/>
                <w:szCs w:val="24"/>
              </w:rPr>
            </w:pPr>
            <w:r w:rsidRPr="00333BE2">
              <w:rPr>
                <w:rFonts w:cs="Times New Roman"/>
                <w:sz w:val="24"/>
                <w:szCs w:val="24"/>
              </w:rPr>
              <w:t>1. Ре</w:t>
            </w:r>
            <w:r>
              <w:rPr>
                <w:rFonts w:cs="Times New Roman"/>
                <w:sz w:val="24"/>
                <w:szCs w:val="24"/>
              </w:rPr>
              <w:t xml:space="preserve">нтабельность всей </w:t>
            </w:r>
            <w:proofErr w:type="spellStart"/>
            <w:r>
              <w:rPr>
                <w:rFonts w:cs="Times New Roman"/>
                <w:sz w:val="24"/>
                <w:szCs w:val="24"/>
              </w:rPr>
              <w:t>реализ</w:t>
            </w:r>
            <w:proofErr w:type="spellEnd"/>
            <w:r>
              <w:rPr>
                <w:rFonts w:cs="Times New Roman"/>
                <w:sz w:val="24"/>
                <w:szCs w:val="24"/>
              </w:rPr>
              <w:t xml:space="preserve">. </w:t>
            </w:r>
            <w:r w:rsidRPr="00333BE2">
              <w:rPr>
                <w:rFonts w:cs="Times New Roman"/>
                <w:sz w:val="24"/>
                <w:szCs w:val="24"/>
              </w:rPr>
              <w:t>продукции.</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2,09</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5,24</w:t>
            </w:r>
          </w:p>
        </w:tc>
        <w:tc>
          <w:tcPr>
            <w:tcW w:w="1258" w:type="dxa"/>
            <w:tcBorders>
              <w:top w:val="single" w:sz="6" w:space="0" w:color="000000"/>
              <w:left w:val="single" w:sz="6" w:space="0" w:color="000000"/>
              <w:bottom w:val="single" w:sz="6" w:space="0" w:color="000000"/>
              <w:right w:val="single" w:sz="4" w:space="0" w:color="auto"/>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4,93</w:t>
            </w:r>
          </w:p>
        </w:tc>
      </w:tr>
      <w:tr w:rsidR="00CA5E47" w:rsidRPr="0025070A" w:rsidTr="00BA4C81">
        <w:trPr>
          <w:trHeight w:val="289"/>
          <w:jc w:val="center"/>
        </w:trPr>
        <w:tc>
          <w:tcPr>
            <w:tcW w:w="5308" w:type="dxa"/>
            <w:tcBorders>
              <w:top w:val="single" w:sz="6" w:space="0" w:color="000000"/>
              <w:left w:val="single" w:sz="6" w:space="0" w:color="000000"/>
              <w:bottom w:val="single" w:sz="6" w:space="0" w:color="000000"/>
              <w:right w:val="single" w:sz="6" w:space="0" w:color="000000"/>
            </w:tcBorders>
          </w:tcPr>
          <w:p w:rsidR="00CA5E47" w:rsidRPr="00333BE2" w:rsidRDefault="00CA5E47" w:rsidP="00504208">
            <w:pPr>
              <w:spacing w:line="240" w:lineRule="auto"/>
              <w:ind w:left="0"/>
              <w:rPr>
                <w:rFonts w:cs="Times New Roman"/>
                <w:sz w:val="24"/>
                <w:szCs w:val="24"/>
              </w:rPr>
            </w:pPr>
            <w:r w:rsidRPr="00333BE2">
              <w:rPr>
                <w:rFonts w:cs="Times New Roman"/>
                <w:sz w:val="24"/>
                <w:szCs w:val="24"/>
              </w:rPr>
              <w:t>2. Общая рентабельность.</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0,299</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4,83</w:t>
            </w:r>
          </w:p>
        </w:tc>
        <w:tc>
          <w:tcPr>
            <w:tcW w:w="1258"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1,959</w:t>
            </w:r>
          </w:p>
        </w:tc>
      </w:tr>
      <w:tr w:rsidR="00CA5E47" w:rsidRPr="0025070A" w:rsidTr="00BA4C81">
        <w:trPr>
          <w:trHeight w:val="52"/>
          <w:jc w:val="center"/>
        </w:trPr>
        <w:tc>
          <w:tcPr>
            <w:tcW w:w="5308" w:type="dxa"/>
            <w:tcBorders>
              <w:top w:val="single" w:sz="6" w:space="0" w:color="000000"/>
              <w:left w:val="single" w:sz="6" w:space="0" w:color="000000"/>
              <w:bottom w:val="single" w:sz="6" w:space="0" w:color="000000"/>
              <w:right w:val="single" w:sz="6" w:space="0" w:color="000000"/>
            </w:tcBorders>
          </w:tcPr>
          <w:p w:rsidR="00CA5E47" w:rsidRPr="00333BE2" w:rsidRDefault="00CA5E47" w:rsidP="00504208">
            <w:pPr>
              <w:spacing w:line="240" w:lineRule="auto"/>
              <w:ind w:left="0"/>
              <w:rPr>
                <w:rFonts w:cs="Times New Roman"/>
                <w:sz w:val="24"/>
                <w:szCs w:val="24"/>
              </w:rPr>
            </w:pPr>
            <w:r>
              <w:rPr>
                <w:rFonts w:cs="Times New Roman"/>
                <w:sz w:val="24"/>
                <w:szCs w:val="24"/>
              </w:rPr>
              <w:t>3.</w:t>
            </w:r>
            <w:r w:rsidRPr="00333BE2">
              <w:rPr>
                <w:rFonts w:cs="Times New Roman"/>
                <w:sz w:val="24"/>
                <w:szCs w:val="24"/>
              </w:rPr>
              <w:t>Рентабельность продаж по чистой прибыли.</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0,03</w:t>
            </w:r>
          </w:p>
        </w:tc>
        <w:tc>
          <w:tcPr>
            <w:tcW w:w="1473"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4,26</w:t>
            </w:r>
          </w:p>
        </w:tc>
        <w:tc>
          <w:tcPr>
            <w:tcW w:w="1258" w:type="dxa"/>
            <w:tcBorders>
              <w:top w:val="single" w:sz="6" w:space="0" w:color="000000"/>
              <w:left w:val="single" w:sz="6" w:space="0" w:color="000000"/>
              <w:bottom w:val="single" w:sz="6" w:space="0" w:color="000000"/>
              <w:right w:val="single" w:sz="6" w:space="0" w:color="000000"/>
            </w:tcBorders>
          </w:tcPr>
          <w:p w:rsidR="00CA5E47" w:rsidRPr="003D5130" w:rsidRDefault="00CA5E47" w:rsidP="003D5130">
            <w:pPr>
              <w:spacing w:line="240" w:lineRule="auto"/>
              <w:ind w:left="0"/>
              <w:jc w:val="center"/>
              <w:rPr>
                <w:rFonts w:cs="Times New Roman"/>
                <w:sz w:val="24"/>
                <w:szCs w:val="24"/>
              </w:rPr>
            </w:pPr>
            <w:r>
              <w:rPr>
                <w:rFonts w:cs="Times New Roman"/>
                <w:sz w:val="24"/>
                <w:szCs w:val="24"/>
              </w:rPr>
              <w:t>1,61</w:t>
            </w:r>
          </w:p>
        </w:tc>
      </w:tr>
    </w:tbl>
    <w:p w:rsidR="00FF1D76" w:rsidRPr="0025070A" w:rsidRDefault="00FF1D76" w:rsidP="00CA5E47">
      <w:pPr>
        <w:widowControl w:val="0"/>
        <w:tabs>
          <w:tab w:val="left" w:pos="851"/>
        </w:tabs>
        <w:ind w:left="0"/>
        <w:rPr>
          <w:rFonts w:cs="Times New Roman"/>
          <w:szCs w:val="28"/>
        </w:rPr>
      </w:pPr>
    </w:p>
    <w:p w:rsidR="00637CC9" w:rsidRDefault="00163A78" w:rsidP="00637CC9">
      <w:pPr>
        <w:widowControl w:val="0"/>
        <w:tabs>
          <w:tab w:val="left" w:pos="851"/>
        </w:tabs>
        <w:ind w:left="0"/>
        <w:rPr>
          <w:rFonts w:cs="Times New Roman"/>
          <w:szCs w:val="28"/>
        </w:rPr>
      </w:pPr>
      <w:r>
        <w:rPr>
          <w:rFonts w:cs="Times New Roman"/>
          <w:szCs w:val="28"/>
        </w:rPr>
        <w:tab/>
      </w:r>
      <w:r w:rsidR="00FF1D76" w:rsidRPr="0025070A">
        <w:rPr>
          <w:rFonts w:cs="Times New Roman"/>
          <w:szCs w:val="28"/>
        </w:rPr>
        <w:t>Как видно из выше сказанного, все показатели рента</w:t>
      </w:r>
      <w:r w:rsidR="00CA5E47">
        <w:rPr>
          <w:rFonts w:cs="Times New Roman"/>
          <w:szCs w:val="28"/>
        </w:rPr>
        <w:t>бельности продукции относительно неустойчивые</w:t>
      </w:r>
      <w:r w:rsidR="00FF1D76" w:rsidRPr="0025070A">
        <w:rPr>
          <w:rFonts w:cs="Times New Roman"/>
          <w:szCs w:val="28"/>
        </w:rPr>
        <w:t xml:space="preserve">. </w:t>
      </w:r>
      <w:r w:rsidR="00333BE2">
        <w:rPr>
          <w:rFonts w:cs="Times New Roman"/>
          <w:szCs w:val="28"/>
        </w:rPr>
        <w:t xml:space="preserve">Для удобства сравнения и расчета рассмотрим состав и структуру </w:t>
      </w:r>
      <w:r w:rsidR="005F2D82">
        <w:rPr>
          <w:rFonts w:cs="Times New Roman"/>
          <w:szCs w:val="28"/>
        </w:rPr>
        <w:t>кредиторской задолженности</w:t>
      </w:r>
      <w:r w:rsidR="00213694">
        <w:rPr>
          <w:rFonts w:cs="Times New Roman"/>
          <w:szCs w:val="28"/>
        </w:rPr>
        <w:t xml:space="preserve"> в приложении А</w:t>
      </w:r>
      <w:r w:rsidR="00765173">
        <w:rPr>
          <w:rFonts w:cs="Times New Roman"/>
          <w:szCs w:val="28"/>
        </w:rPr>
        <w:t>.</w:t>
      </w:r>
      <w:r w:rsidR="00BA4C81">
        <w:rPr>
          <w:rFonts w:cs="Times New Roman"/>
          <w:szCs w:val="28"/>
        </w:rPr>
        <w:t xml:space="preserve"> Видно, что</w:t>
      </w:r>
      <w:r w:rsidR="00DA64CF" w:rsidRPr="0025070A">
        <w:rPr>
          <w:rFonts w:cs="Times New Roman"/>
          <w:szCs w:val="28"/>
        </w:rPr>
        <w:t xml:space="preserve"> кредиторс</w:t>
      </w:r>
      <w:r w:rsidR="00BA4C81">
        <w:rPr>
          <w:rFonts w:cs="Times New Roman"/>
          <w:szCs w:val="28"/>
        </w:rPr>
        <w:t>кая задолженность постепенно увеличивается</w:t>
      </w:r>
      <w:r w:rsidR="00DA64CF" w:rsidRPr="0025070A">
        <w:rPr>
          <w:rFonts w:cs="Times New Roman"/>
          <w:szCs w:val="28"/>
        </w:rPr>
        <w:t>.</w:t>
      </w:r>
      <w:r w:rsidR="00BA4C81">
        <w:rPr>
          <w:rFonts w:cs="Times New Roman"/>
          <w:szCs w:val="28"/>
        </w:rPr>
        <w:t xml:space="preserve"> </w:t>
      </w:r>
    </w:p>
    <w:p w:rsidR="00FE6D6F" w:rsidRDefault="00BA4C81" w:rsidP="00050017">
      <w:pPr>
        <w:ind w:left="0" w:firstLine="709"/>
        <w:rPr>
          <w:szCs w:val="28"/>
        </w:rPr>
      </w:pPr>
      <w:r>
        <w:rPr>
          <w:rFonts w:cs="Times New Roman"/>
          <w:szCs w:val="28"/>
        </w:rPr>
        <w:t>М</w:t>
      </w:r>
      <w:r w:rsidR="00213694">
        <w:rPr>
          <w:rFonts w:cs="Times New Roman"/>
          <w:szCs w:val="28"/>
        </w:rPr>
        <w:t xml:space="preserve">ожем предварительно оценить положение дел на комбинате. </w:t>
      </w:r>
      <w:r w:rsidR="00637CC9">
        <w:rPr>
          <w:rFonts w:cs="Times New Roman"/>
          <w:szCs w:val="28"/>
        </w:rPr>
        <w:t>Во-первых, в</w:t>
      </w:r>
      <w:r w:rsidR="00213694">
        <w:rPr>
          <w:rFonts w:cs="Times New Roman"/>
          <w:szCs w:val="28"/>
        </w:rPr>
        <w:t>ыяснилось, что у предпр</w:t>
      </w:r>
      <w:r w:rsidR="0052407A">
        <w:rPr>
          <w:rFonts w:cs="Times New Roman"/>
          <w:szCs w:val="28"/>
        </w:rPr>
        <w:t xml:space="preserve">иятия есть некоторые проблемы в </w:t>
      </w:r>
      <w:r w:rsidR="0052407A">
        <w:rPr>
          <w:rFonts w:cs="Times New Roman"/>
          <w:szCs w:val="28"/>
        </w:rPr>
        <w:lastRenderedPageBreak/>
        <w:t>частнос</w:t>
      </w:r>
      <w:r w:rsidR="003D5130">
        <w:rPr>
          <w:rFonts w:cs="Times New Roman"/>
          <w:szCs w:val="28"/>
        </w:rPr>
        <w:t>ти задолженностью по налогам и сборам</w:t>
      </w:r>
      <w:r w:rsidR="0052407A">
        <w:rPr>
          <w:rFonts w:cs="Times New Roman"/>
          <w:szCs w:val="28"/>
        </w:rPr>
        <w:t>.</w:t>
      </w:r>
      <w:r w:rsidR="00637CC9">
        <w:rPr>
          <w:rFonts w:cs="Times New Roman"/>
          <w:szCs w:val="28"/>
        </w:rPr>
        <w:t xml:space="preserve"> Во-вторых, после анализа отчета о прибылях и убытках и бухгалтерского баланса выяснилось, что на комбинате слишком высокая себестоимость продукции. А значит, валовая прибыль слишком мала. Помимо этого предприятие повышает как управленческие, так и коммерческие расходы, что нецелесообразно в период налоговых задолженностей предприятия. Стоит рассмотреть эффективность налоговой политики комбината.</w:t>
      </w:r>
      <w:r w:rsidR="00FE6D6F">
        <w:rPr>
          <w:rFonts w:cs="Times New Roman"/>
          <w:szCs w:val="28"/>
        </w:rPr>
        <w:t xml:space="preserve"> </w:t>
      </w:r>
      <w:r w:rsidR="00FE6D6F" w:rsidRPr="001550CE">
        <w:rPr>
          <w:szCs w:val="28"/>
        </w:rPr>
        <w:t>На основе предварительного налогового анализа особенностей организации финансово-хозяйственной деятельности компании, анализа системы договорных отношений и типичных хозяйственных ситуаций (в том числе бухгалтерских записей), оценки суммы налоговых обязательств подбираются соответствующие инструменты и схемы налогового планирования, позволяющие практически реализовать предусмотренные законодательством наиболее выгодные с позиций</w:t>
      </w:r>
      <w:r w:rsidR="00FE6D6F">
        <w:rPr>
          <w:szCs w:val="28"/>
        </w:rPr>
        <w:t>,</w:t>
      </w:r>
      <w:r w:rsidR="00FE6D6F" w:rsidRPr="001550CE">
        <w:rPr>
          <w:szCs w:val="28"/>
        </w:rPr>
        <w:t xml:space="preserve"> возникающих налоговых последствий</w:t>
      </w:r>
      <w:r w:rsidR="00FE6D6F">
        <w:rPr>
          <w:szCs w:val="28"/>
        </w:rPr>
        <w:t>,</w:t>
      </w:r>
      <w:r w:rsidR="00FE6D6F" w:rsidRPr="001550CE">
        <w:rPr>
          <w:szCs w:val="28"/>
        </w:rPr>
        <w:t xml:space="preserve"> условия хозяйствования компании. </w:t>
      </w:r>
    </w:p>
    <w:p w:rsidR="00637CC9" w:rsidRDefault="00637CC9" w:rsidP="00BA4C81">
      <w:pPr>
        <w:widowControl w:val="0"/>
        <w:tabs>
          <w:tab w:val="left" w:pos="851"/>
        </w:tabs>
        <w:ind w:left="0"/>
        <w:rPr>
          <w:rFonts w:cs="Times New Roman"/>
          <w:szCs w:val="28"/>
        </w:rPr>
      </w:pPr>
    </w:p>
    <w:p w:rsidR="00FE6D6F" w:rsidRPr="0025070A" w:rsidRDefault="00FE6D6F" w:rsidP="00BA4C81">
      <w:pPr>
        <w:widowControl w:val="0"/>
        <w:tabs>
          <w:tab w:val="left" w:pos="851"/>
        </w:tabs>
        <w:ind w:left="0"/>
        <w:rPr>
          <w:rFonts w:cs="Times New Roman"/>
          <w:szCs w:val="28"/>
        </w:rPr>
      </w:pPr>
    </w:p>
    <w:p w:rsidR="00751731" w:rsidRDefault="00A43AE0" w:rsidP="00163A78">
      <w:pPr>
        <w:ind w:left="0" w:firstLine="708"/>
        <w:rPr>
          <w:rFonts w:cs="Times New Roman"/>
          <w:b/>
          <w:szCs w:val="28"/>
        </w:rPr>
      </w:pPr>
      <w:r>
        <w:rPr>
          <w:rFonts w:cs="Times New Roman"/>
          <w:b/>
          <w:szCs w:val="28"/>
        </w:rPr>
        <w:t>2.2</w:t>
      </w:r>
      <w:r w:rsidR="00751731" w:rsidRPr="0052407A">
        <w:rPr>
          <w:rFonts w:cs="Times New Roman"/>
          <w:b/>
          <w:szCs w:val="28"/>
        </w:rPr>
        <w:t xml:space="preserve"> Анализ эффективности налоговой политики ОАО «Смол</w:t>
      </w:r>
      <w:r w:rsidR="0052407A">
        <w:rPr>
          <w:rFonts w:cs="Times New Roman"/>
          <w:b/>
          <w:szCs w:val="28"/>
        </w:rPr>
        <w:t>енский комбинат хлебопродуктов»</w:t>
      </w:r>
    </w:p>
    <w:p w:rsidR="00DC05F4" w:rsidRPr="0052407A" w:rsidRDefault="00DC05F4" w:rsidP="00637CC9">
      <w:pPr>
        <w:ind w:left="0"/>
        <w:rPr>
          <w:rFonts w:cs="Times New Roman"/>
          <w:b/>
          <w:szCs w:val="28"/>
        </w:rPr>
      </w:pPr>
    </w:p>
    <w:p w:rsidR="00771A3C" w:rsidRPr="00E5309A" w:rsidRDefault="00751731" w:rsidP="004D7AB0">
      <w:pPr>
        <w:ind w:left="0" w:firstLine="708"/>
        <w:rPr>
          <w:rFonts w:cs="Times New Roman"/>
          <w:szCs w:val="28"/>
        </w:rPr>
      </w:pPr>
      <w:r w:rsidRPr="0025070A">
        <w:rPr>
          <w:rFonts w:cs="Times New Roman"/>
          <w:szCs w:val="28"/>
        </w:rPr>
        <w:t>На ОАО</w:t>
      </w:r>
      <w:r w:rsidRPr="0025070A">
        <w:rPr>
          <w:rStyle w:val="ab"/>
          <w:rFonts w:cs="Times New Roman"/>
          <w:b w:val="0"/>
          <w:color w:val="333333"/>
          <w:szCs w:val="28"/>
          <w:shd w:val="clear" w:color="auto" w:fill="FFFFFF"/>
        </w:rPr>
        <w:t xml:space="preserve"> «</w:t>
      </w:r>
      <w:r w:rsidRPr="0025070A">
        <w:rPr>
          <w:rStyle w:val="ab"/>
          <w:rFonts w:cs="Times New Roman"/>
          <w:b w:val="0"/>
          <w:szCs w:val="28"/>
          <w:shd w:val="clear" w:color="auto" w:fill="FFFFFF"/>
        </w:rPr>
        <w:t>Смоленский комбинат хлебопродуктов»</w:t>
      </w:r>
      <w:r w:rsidRPr="0025070A">
        <w:rPr>
          <w:rStyle w:val="apple-converted-space"/>
          <w:rFonts w:cs="Times New Roman"/>
          <w:bCs/>
          <w:szCs w:val="28"/>
          <w:shd w:val="clear" w:color="auto" w:fill="FFFFFF"/>
        </w:rPr>
        <w:t xml:space="preserve"> действует </w:t>
      </w:r>
      <w:r w:rsidRPr="0025070A">
        <w:rPr>
          <w:rFonts w:cs="Times New Roman"/>
          <w:szCs w:val="28"/>
        </w:rPr>
        <w:t>традиционная система налогообложения. О</w:t>
      </w:r>
      <w:r w:rsidR="008F1282">
        <w:rPr>
          <w:rFonts w:cs="Times New Roman"/>
          <w:szCs w:val="28"/>
        </w:rPr>
        <w:t>на предусматривает</w:t>
      </w:r>
      <w:r w:rsidRPr="0025070A">
        <w:rPr>
          <w:rFonts w:cs="Times New Roman"/>
          <w:szCs w:val="28"/>
        </w:rPr>
        <w:t xml:space="preserve"> взимание всех установленных законодательством РФ налогов, за исключением единого налога на совокупный доход и единого налога на вменённый доход для определенных видов деятельности. Налоговая нагрузка на предприятие в немалой степени определяется самим механизмом взимания налогов. </w:t>
      </w:r>
      <w:r w:rsidR="00771A3C" w:rsidRPr="00E5309A">
        <w:rPr>
          <w:rFonts w:cs="Times New Roman"/>
          <w:szCs w:val="28"/>
        </w:rPr>
        <w:t xml:space="preserve">Свидетельство о постановке на учет в ФНС: выдано ИФНС по г. Смоленску, ИНН организации </w:t>
      </w:r>
      <w:r w:rsidR="00771A3C" w:rsidRPr="00E5309A">
        <w:rPr>
          <w:rFonts w:cs="Times New Roman"/>
          <w:color w:val="000000"/>
          <w:szCs w:val="28"/>
        </w:rPr>
        <w:t>6729000024. Генеральный директор Хромов А. А.</w:t>
      </w:r>
    </w:p>
    <w:p w:rsidR="00163A78" w:rsidRPr="00E5309A" w:rsidRDefault="00751731" w:rsidP="00771A3C">
      <w:pPr>
        <w:ind w:left="0" w:firstLine="708"/>
        <w:rPr>
          <w:rFonts w:cs="Times New Roman"/>
          <w:szCs w:val="28"/>
        </w:rPr>
      </w:pPr>
      <w:r w:rsidRPr="00E5309A">
        <w:rPr>
          <w:rFonts w:cs="Times New Roman"/>
          <w:szCs w:val="28"/>
        </w:rPr>
        <w:t>Структура налогов предприятия</w:t>
      </w:r>
      <w:r w:rsidR="00163A78" w:rsidRPr="00E5309A">
        <w:rPr>
          <w:rFonts w:cs="Times New Roman"/>
          <w:szCs w:val="28"/>
        </w:rPr>
        <w:t xml:space="preserve"> представлена в таблице 4</w:t>
      </w:r>
      <w:r w:rsidRPr="00E5309A">
        <w:rPr>
          <w:rFonts w:cs="Times New Roman"/>
          <w:szCs w:val="28"/>
        </w:rPr>
        <w:t>.</w:t>
      </w:r>
    </w:p>
    <w:p w:rsidR="00CD4354" w:rsidRDefault="00CD4354" w:rsidP="00FE6D6F">
      <w:pPr>
        <w:ind w:firstLine="709"/>
        <w:jc w:val="right"/>
        <w:rPr>
          <w:rFonts w:cs="Times New Roman"/>
          <w:szCs w:val="28"/>
        </w:rPr>
      </w:pPr>
    </w:p>
    <w:p w:rsidR="00FE6D6F" w:rsidRPr="00E5309A" w:rsidRDefault="00163A78" w:rsidP="00CD4354">
      <w:pPr>
        <w:ind w:firstLine="709"/>
        <w:jc w:val="right"/>
        <w:rPr>
          <w:rFonts w:cs="Times New Roman"/>
          <w:szCs w:val="28"/>
        </w:rPr>
      </w:pPr>
      <w:r w:rsidRPr="00E5309A">
        <w:rPr>
          <w:rFonts w:cs="Times New Roman"/>
          <w:szCs w:val="28"/>
        </w:rPr>
        <w:lastRenderedPageBreak/>
        <w:t>Таблица 4</w:t>
      </w:r>
    </w:p>
    <w:tbl>
      <w:tblPr>
        <w:tblpPr w:leftFromText="180" w:rightFromText="180" w:vertAnchor="text" w:horzAnchor="page" w:tblpX="956" w:tblpY="124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59"/>
        <w:gridCol w:w="1276"/>
        <w:gridCol w:w="1309"/>
        <w:gridCol w:w="1276"/>
        <w:gridCol w:w="1134"/>
        <w:gridCol w:w="1276"/>
      </w:tblGrid>
      <w:tr w:rsidR="00106121" w:rsidRPr="00E5309A" w:rsidTr="00CD4354">
        <w:trPr>
          <w:trHeight w:val="153"/>
        </w:trPr>
        <w:tc>
          <w:tcPr>
            <w:tcW w:w="2802" w:type="dxa"/>
            <w:vMerge w:val="restart"/>
          </w:tcPr>
          <w:p w:rsidR="00106121" w:rsidRPr="00E5309A" w:rsidRDefault="00106121" w:rsidP="00CD4354">
            <w:pPr>
              <w:spacing w:line="240" w:lineRule="auto"/>
              <w:ind w:firstLine="709"/>
              <w:rPr>
                <w:rFonts w:cs="Times New Roman"/>
                <w:sz w:val="24"/>
                <w:szCs w:val="24"/>
              </w:rPr>
            </w:pPr>
          </w:p>
          <w:p w:rsidR="00106121" w:rsidRPr="00E5309A" w:rsidRDefault="00106121" w:rsidP="00CD4354">
            <w:pPr>
              <w:tabs>
                <w:tab w:val="left" w:pos="7338"/>
              </w:tabs>
              <w:spacing w:line="240" w:lineRule="auto"/>
              <w:rPr>
                <w:rFonts w:cs="Times New Roman"/>
                <w:sz w:val="24"/>
                <w:szCs w:val="24"/>
              </w:rPr>
            </w:pPr>
            <w:r w:rsidRPr="00E5309A">
              <w:rPr>
                <w:rFonts w:cs="Times New Roman"/>
                <w:sz w:val="24"/>
                <w:szCs w:val="24"/>
              </w:rPr>
              <w:t>Вид налога</w:t>
            </w:r>
          </w:p>
        </w:tc>
        <w:tc>
          <w:tcPr>
            <w:tcW w:w="2835" w:type="dxa"/>
            <w:gridSpan w:val="2"/>
          </w:tcPr>
          <w:p w:rsidR="00106121" w:rsidRPr="00E5309A" w:rsidRDefault="00106121" w:rsidP="00CD4354">
            <w:pPr>
              <w:spacing w:line="240" w:lineRule="auto"/>
              <w:jc w:val="center"/>
              <w:rPr>
                <w:rFonts w:cs="Times New Roman"/>
                <w:sz w:val="24"/>
                <w:szCs w:val="24"/>
              </w:rPr>
            </w:pPr>
            <w:r w:rsidRPr="00E5309A">
              <w:rPr>
                <w:rFonts w:cs="Times New Roman"/>
                <w:sz w:val="24"/>
                <w:szCs w:val="24"/>
              </w:rPr>
              <w:t>2011 г</w:t>
            </w:r>
          </w:p>
        </w:tc>
        <w:tc>
          <w:tcPr>
            <w:tcW w:w="2585" w:type="dxa"/>
            <w:gridSpan w:val="2"/>
          </w:tcPr>
          <w:p w:rsidR="00106121" w:rsidRPr="00E5309A" w:rsidRDefault="00106121" w:rsidP="00CD4354">
            <w:pPr>
              <w:spacing w:line="240" w:lineRule="auto"/>
              <w:ind w:firstLine="709"/>
              <w:rPr>
                <w:rFonts w:cs="Times New Roman"/>
                <w:sz w:val="24"/>
                <w:szCs w:val="24"/>
              </w:rPr>
            </w:pPr>
            <w:r w:rsidRPr="00E5309A">
              <w:rPr>
                <w:rFonts w:cs="Times New Roman"/>
                <w:sz w:val="24"/>
                <w:szCs w:val="24"/>
              </w:rPr>
              <w:t>2012 г</w:t>
            </w:r>
          </w:p>
        </w:tc>
        <w:tc>
          <w:tcPr>
            <w:tcW w:w="2410" w:type="dxa"/>
            <w:gridSpan w:val="2"/>
          </w:tcPr>
          <w:p w:rsidR="00106121" w:rsidRPr="00E5309A" w:rsidRDefault="00106121" w:rsidP="00CD4354">
            <w:pPr>
              <w:spacing w:line="240" w:lineRule="auto"/>
              <w:ind w:firstLine="709"/>
              <w:rPr>
                <w:rFonts w:cs="Times New Roman"/>
                <w:sz w:val="24"/>
                <w:szCs w:val="24"/>
              </w:rPr>
            </w:pPr>
            <w:r w:rsidRPr="00E5309A">
              <w:rPr>
                <w:rFonts w:cs="Times New Roman"/>
                <w:sz w:val="24"/>
                <w:szCs w:val="24"/>
              </w:rPr>
              <w:t>2013 г</w:t>
            </w:r>
          </w:p>
        </w:tc>
      </w:tr>
      <w:tr w:rsidR="00106121" w:rsidRPr="00E5309A" w:rsidTr="00CD4354">
        <w:trPr>
          <w:trHeight w:val="572"/>
        </w:trPr>
        <w:tc>
          <w:tcPr>
            <w:tcW w:w="2802" w:type="dxa"/>
            <w:vMerge/>
          </w:tcPr>
          <w:p w:rsidR="00106121" w:rsidRPr="00E5309A" w:rsidRDefault="00106121" w:rsidP="00CD4354">
            <w:pPr>
              <w:spacing w:line="240" w:lineRule="auto"/>
              <w:ind w:firstLine="709"/>
              <w:rPr>
                <w:rFonts w:cs="Times New Roman"/>
                <w:sz w:val="24"/>
                <w:szCs w:val="24"/>
              </w:rPr>
            </w:pPr>
          </w:p>
        </w:tc>
        <w:tc>
          <w:tcPr>
            <w:tcW w:w="155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Начислено за год</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Уплачено за год</w:t>
            </w:r>
          </w:p>
        </w:tc>
        <w:tc>
          <w:tcPr>
            <w:tcW w:w="130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Начислено за год</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Уплачено за год</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Начислено за год</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Уплачено за год</w:t>
            </w:r>
          </w:p>
        </w:tc>
      </w:tr>
      <w:tr w:rsidR="00106121" w:rsidRPr="00E5309A" w:rsidTr="00CD4354">
        <w:trPr>
          <w:trHeight w:val="362"/>
        </w:trPr>
        <w:tc>
          <w:tcPr>
            <w:tcW w:w="2802" w:type="dxa"/>
          </w:tcPr>
          <w:p w:rsidR="00106121" w:rsidRPr="00E5309A" w:rsidRDefault="00106121" w:rsidP="00CD4354">
            <w:pPr>
              <w:spacing w:line="240" w:lineRule="auto"/>
              <w:ind w:left="0"/>
              <w:rPr>
                <w:rFonts w:cs="Times New Roman"/>
                <w:sz w:val="24"/>
                <w:szCs w:val="24"/>
              </w:rPr>
            </w:pPr>
            <w:r w:rsidRPr="00E5309A">
              <w:rPr>
                <w:rFonts w:cs="Times New Roman"/>
                <w:sz w:val="24"/>
                <w:szCs w:val="24"/>
              </w:rPr>
              <w:t>1.Налог на прибыль</w:t>
            </w:r>
          </w:p>
        </w:tc>
        <w:tc>
          <w:tcPr>
            <w:tcW w:w="155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1855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1455</w:t>
            </w:r>
          </w:p>
        </w:tc>
        <w:tc>
          <w:tcPr>
            <w:tcW w:w="130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2759</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3159</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12587</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10587</w:t>
            </w:r>
          </w:p>
        </w:tc>
      </w:tr>
      <w:tr w:rsidR="00106121" w:rsidRPr="00E5309A" w:rsidTr="00CD4354">
        <w:trPr>
          <w:trHeight w:val="279"/>
        </w:trPr>
        <w:tc>
          <w:tcPr>
            <w:tcW w:w="2802" w:type="dxa"/>
          </w:tcPr>
          <w:p w:rsidR="00106121" w:rsidRPr="00E5309A" w:rsidRDefault="00106121" w:rsidP="00CD4354">
            <w:pPr>
              <w:spacing w:line="240" w:lineRule="auto"/>
              <w:ind w:left="0"/>
              <w:rPr>
                <w:rFonts w:cs="Times New Roman"/>
                <w:sz w:val="24"/>
                <w:szCs w:val="24"/>
              </w:rPr>
            </w:pPr>
            <w:r w:rsidRPr="00E5309A">
              <w:rPr>
                <w:rFonts w:cs="Times New Roman"/>
                <w:sz w:val="24"/>
                <w:szCs w:val="24"/>
              </w:rPr>
              <w:t>2. Налог на добавленную стоимость</w:t>
            </w:r>
          </w:p>
        </w:tc>
        <w:tc>
          <w:tcPr>
            <w:tcW w:w="155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12431</w:t>
            </w:r>
            <w:r w:rsidR="00E5309A">
              <w:rPr>
                <w:rFonts w:cs="Times New Roman"/>
                <w:sz w:val="24"/>
                <w:szCs w:val="24"/>
              </w:rPr>
              <w:t>0</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12431</w:t>
            </w:r>
            <w:r w:rsidR="00E5309A">
              <w:rPr>
                <w:rFonts w:cs="Times New Roman"/>
                <w:sz w:val="24"/>
                <w:szCs w:val="24"/>
              </w:rPr>
              <w:t>0</w:t>
            </w:r>
          </w:p>
        </w:tc>
        <w:tc>
          <w:tcPr>
            <w:tcW w:w="1309" w:type="dxa"/>
          </w:tcPr>
          <w:p w:rsidR="00106121" w:rsidRPr="00E5309A" w:rsidRDefault="00E5309A" w:rsidP="00CD4354">
            <w:pPr>
              <w:spacing w:line="240" w:lineRule="auto"/>
              <w:ind w:left="0"/>
              <w:jc w:val="center"/>
              <w:rPr>
                <w:rFonts w:cs="Times New Roman"/>
                <w:sz w:val="24"/>
                <w:szCs w:val="24"/>
              </w:rPr>
            </w:pPr>
            <w:r>
              <w:rPr>
                <w:rFonts w:cs="Times New Roman"/>
                <w:sz w:val="24"/>
                <w:szCs w:val="24"/>
              </w:rPr>
              <w:t>13</w:t>
            </w:r>
            <w:r w:rsidR="00AF7CC0">
              <w:rPr>
                <w:rFonts w:cs="Times New Roman"/>
                <w:sz w:val="24"/>
                <w:szCs w:val="24"/>
              </w:rPr>
              <w:t>5046</w:t>
            </w:r>
          </w:p>
        </w:tc>
        <w:tc>
          <w:tcPr>
            <w:tcW w:w="1276" w:type="dxa"/>
          </w:tcPr>
          <w:p w:rsidR="00106121" w:rsidRPr="00E5309A" w:rsidRDefault="00AF7CC0" w:rsidP="00CD4354">
            <w:pPr>
              <w:spacing w:line="240" w:lineRule="auto"/>
              <w:ind w:left="0"/>
              <w:jc w:val="center"/>
              <w:rPr>
                <w:rFonts w:cs="Times New Roman"/>
                <w:sz w:val="24"/>
                <w:szCs w:val="24"/>
              </w:rPr>
            </w:pPr>
            <w:r>
              <w:rPr>
                <w:rFonts w:cs="Times New Roman"/>
                <w:sz w:val="24"/>
                <w:szCs w:val="24"/>
              </w:rPr>
              <w:t>135046</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141110</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141110</w:t>
            </w:r>
          </w:p>
        </w:tc>
      </w:tr>
      <w:tr w:rsidR="00106121" w:rsidRPr="00E5309A" w:rsidTr="00CD4354">
        <w:trPr>
          <w:trHeight w:val="431"/>
        </w:trPr>
        <w:tc>
          <w:tcPr>
            <w:tcW w:w="2802" w:type="dxa"/>
          </w:tcPr>
          <w:p w:rsidR="00106121" w:rsidRPr="00E5309A" w:rsidRDefault="00106121" w:rsidP="00CD4354">
            <w:pPr>
              <w:spacing w:line="240" w:lineRule="auto"/>
              <w:ind w:left="0"/>
              <w:jc w:val="left"/>
              <w:rPr>
                <w:rFonts w:cs="Times New Roman"/>
                <w:sz w:val="24"/>
                <w:szCs w:val="24"/>
              </w:rPr>
            </w:pPr>
            <w:r w:rsidRPr="00E5309A">
              <w:rPr>
                <w:rFonts w:cs="Times New Roman"/>
                <w:sz w:val="24"/>
                <w:szCs w:val="24"/>
              </w:rPr>
              <w:t xml:space="preserve">3. Налог на имущество предприятия </w:t>
            </w:r>
          </w:p>
        </w:tc>
        <w:tc>
          <w:tcPr>
            <w:tcW w:w="155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84175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84175</w:t>
            </w:r>
          </w:p>
        </w:tc>
        <w:tc>
          <w:tcPr>
            <w:tcW w:w="130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84175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2041</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84175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41886</w:t>
            </w:r>
          </w:p>
        </w:tc>
      </w:tr>
      <w:tr w:rsidR="00106121" w:rsidRPr="00E5309A" w:rsidTr="00CD4354">
        <w:trPr>
          <w:trHeight w:val="314"/>
        </w:trPr>
        <w:tc>
          <w:tcPr>
            <w:tcW w:w="2802" w:type="dxa"/>
          </w:tcPr>
          <w:p w:rsidR="00106121" w:rsidRPr="00E5309A" w:rsidRDefault="00106121" w:rsidP="00CD4354">
            <w:pPr>
              <w:spacing w:line="240" w:lineRule="auto"/>
              <w:ind w:left="0"/>
              <w:jc w:val="left"/>
              <w:rPr>
                <w:rFonts w:cs="Times New Roman"/>
                <w:sz w:val="24"/>
                <w:szCs w:val="24"/>
              </w:rPr>
            </w:pPr>
            <w:r w:rsidRPr="00E5309A">
              <w:rPr>
                <w:rFonts w:cs="Times New Roman"/>
                <w:sz w:val="24"/>
                <w:szCs w:val="24"/>
              </w:rPr>
              <w:t>4. Земельный налог</w:t>
            </w:r>
          </w:p>
        </w:tc>
        <w:tc>
          <w:tcPr>
            <w:tcW w:w="155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312,5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312,5</w:t>
            </w:r>
          </w:p>
        </w:tc>
        <w:tc>
          <w:tcPr>
            <w:tcW w:w="130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312,5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312,5</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312,5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312,5</w:t>
            </w:r>
          </w:p>
        </w:tc>
      </w:tr>
      <w:tr w:rsidR="00106121" w:rsidRPr="00E5309A" w:rsidTr="00CD4354">
        <w:trPr>
          <w:trHeight w:val="384"/>
        </w:trPr>
        <w:tc>
          <w:tcPr>
            <w:tcW w:w="2802" w:type="dxa"/>
          </w:tcPr>
          <w:p w:rsidR="00106121" w:rsidRPr="00E5309A" w:rsidRDefault="00106121" w:rsidP="00CD4354">
            <w:pPr>
              <w:spacing w:line="240" w:lineRule="auto"/>
              <w:ind w:left="0"/>
              <w:jc w:val="left"/>
              <w:rPr>
                <w:rFonts w:cs="Times New Roman"/>
                <w:sz w:val="24"/>
                <w:szCs w:val="24"/>
              </w:rPr>
            </w:pPr>
            <w:r w:rsidRPr="00E5309A">
              <w:rPr>
                <w:rFonts w:cs="Times New Roman"/>
                <w:sz w:val="24"/>
                <w:szCs w:val="24"/>
              </w:rPr>
              <w:t xml:space="preserve">5. Выплаты во </w:t>
            </w:r>
            <w:proofErr w:type="gramStart"/>
            <w:r w:rsidRPr="00E5309A">
              <w:rPr>
                <w:rFonts w:cs="Times New Roman"/>
                <w:sz w:val="24"/>
                <w:szCs w:val="24"/>
              </w:rPr>
              <w:t>внебюджетный</w:t>
            </w:r>
            <w:proofErr w:type="gramEnd"/>
            <w:r w:rsidRPr="00E5309A">
              <w:rPr>
                <w:rFonts w:cs="Times New Roman"/>
                <w:sz w:val="24"/>
                <w:szCs w:val="24"/>
              </w:rPr>
              <w:t xml:space="preserve"> фонды </w:t>
            </w:r>
          </w:p>
        </w:tc>
        <w:tc>
          <w:tcPr>
            <w:tcW w:w="155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58871</w:t>
            </w:r>
          </w:p>
        </w:tc>
        <w:tc>
          <w:tcPr>
            <w:tcW w:w="1276" w:type="dxa"/>
          </w:tcPr>
          <w:p w:rsidR="00106121" w:rsidRPr="00E5309A" w:rsidRDefault="00E5309A" w:rsidP="00CD4354">
            <w:pPr>
              <w:spacing w:line="240" w:lineRule="auto"/>
              <w:ind w:left="0"/>
              <w:jc w:val="center"/>
              <w:rPr>
                <w:rFonts w:cs="Times New Roman"/>
                <w:sz w:val="24"/>
                <w:szCs w:val="24"/>
              </w:rPr>
            </w:pPr>
            <w:r w:rsidRPr="00E5309A">
              <w:rPr>
                <w:rFonts w:cs="Times New Roman"/>
                <w:sz w:val="24"/>
                <w:szCs w:val="24"/>
              </w:rPr>
              <w:t>32293</w:t>
            </w:r>
          </w:p>
        </w:tc>
        <w:tc>
          <w:tcPr>
            <w:tcW w:w="130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55557</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7005</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43572</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38112</w:t>
            </w:r>
          </w:p>
        </w:tc>
      </w:tr>
      <w:tr w:rsidR="00106121" w:rsidRPr="00E5309A" w:rsidTr="00CD4354">
        <w:trPr>
          <w:trHeight w:val="433"/>
        </w:trPr>
        <w:tc>
          <w:tcPr>
            <w:tcW w:w="2802" w:type="dxa"/>
          </w:tcPr>
          <w:p w:rsidR="00106121" w:rsidRPr="00E5309A" w:rsidRDefault="00106121" w:rsidP="00CD4354">
            <w:pPr>
              <w:spacing w:line="240" w:lineRule="auto"/>
              <w:ind w:left="0"/>
              <w:jc w:val="left"/>
              <w:rPr>
                <w:rFonts w:cs="Times New Roman"/>
                <w:sz w:val="24"/>
                <w:szCs w:val="24"/>
              </w:rPr>
            </w:pPr>
            <w:r w:rsidRPr="00E5309A">
              <w:rPr>
                <w:rFonts w:cs="Times New Roman"/>
                <w:sz w:val="24"/>
                <w:szCs w:val="24"/>
              </w:rPr>
              <w:t>6. налог на доходы физических лиц</w:t>
            </w:r>
          </w:p>
        </w:tc>
        <w:tc>
          <w:tcPr>
            <w:tcW w:w="1559" w:type="dxa"/>
          </w:tcPr>
          <w:p w:rsidR="00106121" w:rsidRPr="00E5309A" w:rsidRDefault="00E5309A" w:rsidP="00CD4354">
            <w:pPr>
              <w:spacing w:line="240" w:lineRule="auto"/>
              <w:ind w:left="0"/>
              <w:jc w:val="center"/>
              <w:rPr>
                <w:rFonts w:cs="Times New Roman"/>
                <w:sz w:val="24"/>
                <w:szCs w:val="24"/>
              </w:rPr>
            </w:pPr>
            <w:r w:rsidRPr="00E5309A">
              <w:rPr>
                <w:rFonts w:cs="Times New Roman"/>
                <w:sz w:val="24"/>
                <w:szCs w:val="24"/>
              </w:rPr>
              <w:t>25758</w:t>
            </w:r>
          </w:p>
        </w:tc>
        <w:tc>
          <w:tcPr>
            <w:tcW w:w="1276" w:type="dxa"/>
          </w:tcPr>
          <w:p w:rsidR="00106121" w:rsidRPr="00E5309A" w:rsidRDefault="00E5309A" w:rsidP="00CD4354">
            <w:pPr>
              <w:spacing w:line="240" w:lineRule="auto"/>
              <w:ind w:left="0"/>
              <w:jc w:val="center"/>
              <w:rPr>
                <w:rFonts w:cs="Times New Roman"/>
                <w:sz w:val="24"/>
                <w:szCs w:val="24"/>
              </w:rPr>
            </w:pPr>
            <w:r w:rsidRPr="00E5309A">
              <w:rPr>
                <w:rFonts w:cs="Times New Roman"/>
                <w:sz w:val="24"/>
                <w:szCs w:val="24"/>
              </w:rPr>
              <w:t>23600</w:t>
            </w:r>
          </w:p>
        </w:tc>
        <w:tc>
          <w:tcPr>
            <w:tcW w:w="130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26518</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6785</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36519</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24020</w:t>
            </w:r>
          </w:p>
        </w:tc>
      </w:tr>
      <w:tr w:rsidR="00106121" w:rsidRPr="00E5309A" w:rsidTr="00CD4354">
        <w:trPr>
          <w:trHeight w:val="292"/>
        </w:trPr>
        <w:tc>
          <w:tcPr>
            <w:tcW w:w="2802" w:type="dxa"/>
          </w:tcPr>
          <w:p w:rsidR="00106121" w:rsidRPr="00E5309A" w:rsidRDefault="00106121" w:rsidP="00CD4354">
            <w:pPr>
              <w:spacing w:line="240" w:lineRule="auto"/>
              <w:ind w:left="0"/>
              <w:rPr>
                <w:rFonts w:cs="Times New Roman"/>
                <w:sz w:val="24"/>
                <w:szCs w:val="24"/>
              </w:rPr>
            </w:pPr>
            <w:r w:rsidRPr="00E5309A">
              <w:rPr>
                <w:rFonts w:cs="Times New Roman"/>
                <w:sz w:val="24"/>
                <w:szCs w:val="24"/>
              </w:rPr>
              <w:t xml:space="preserve">7. другие налоги и сборы </w:t>
            </w:r>
          </w:p>
        </w:tc>
        <w:tc>
          <w:tcPr>
            <w:tcW w:w="1559" w:type="dxa"/>
          </w:tcPr>
          <w:p w:rsidR="00106121" w:rsidRPr="00E5309A" w:rsidRDefault="00E5309A" w:rsidP="00CD4354">
            <w:pPr>
              <w:spacing w:line="240" w:lineRule="auto"/>
              <w:ind w:left="0"/>
              <w:jc w:val="center"/>
              <w:rPr>
                <w:rFonts w:cs="Times New Roman"/>
                <w:sz w:val="24"/>
                <w:szCs w:val="24"/>
              </w:rPr>
            </w:pPr>
            <w:r w:rsidRPr="00E5309A">
              <w:rPr>
                <w:rFonts w:cs="Times New Roman"/>
                <w:sz w:val="24"/>
                <w:szCs w:val="24"/>
              </w:rPr>
              <w:t>561</w:t>
            </w:r>
          </w:p>
        </w:tc>
        <w:tc>
          <w:tcPr>
            <w:tcW w:w="1276" w:type="dxa"/>
          </w:tcPr>
          <w:p w:rsidR="00106121" w:rsidRPr="00E5309A" w:rsidRDefault="00E5309A" w:rsidP="00CD4354">
            <w:pPr>
              <w:spacing w:line="240" w:lineRule="auto"/>
              <w:ind w:left="0"/>
              <w:jc w:val="center"/>
              <w:rPr>
                <w:rFonts w:cs="Times New Roman"/>
                <w:sz w:val="24"/>
                <w:szCs w:val="24"/>
              </w:rPr>
            </w:pPr>
            <w:r w:rsidRPr="00E5309A">
              <w:rPr>
                <w:rFonts w:cs="Times New Roman"/>
                <w:sz w:val="24"/>
                <w:szCs w:val="24"/>
              </w:rPr>
              <w:t>561</w:t>
            </w:r>
          </w:p>
        </w:tc>
        <w:tc>
          <w:tcPr>
            <w:tcW w:w="1309"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561</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561</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561</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361</w:t>
            </w:r>
          </w:p>
        </w:tc>
      </w:tr>
      <w:tr w:rsidR="00106121" w:rsidRPr="00E5309A" w:rsidTr="00CD4354">
        <w:trPr>
          <w:trHeight w:val="306"/>
        </w:trPr>
        <w:tc>
          <w:tcPr>
            <w:tcW w:w="2802" w:type="dxa"/>
          </w:tcPr>
          <w:p w:rsidR="00106121" w:rsidRPr="00E5309A" w:rsidRDefault="00106121" w:rsidP="00CD4354">
            <w:pPr>
              <w:spacing w:line="240" w:lineRule="auto"/>
              <w:ind w:left="0"/>
              <w:rPr>
                <w:rFonts w:cs="Times New Roman"/>
                <w:sz w:val="24"/>
                <w:szCs w:val="24"/>
              </w:rPr>
            </w:pPr>
            <w:r w:rsidRPr="00E5309A">
              <w:rPr>
                <w:rFonts w:cs="Times New Roman"/>
                <w:sz w:val="24"/>
                <w:szCs w:val="24"/>
              </w:rPr>
              <w:t>Всего</w:t>
            </w:r>
          </w:p>
        </w:tc>
        <w:tc>
          <w:tcPr>
            <w:tcW w:w="1559" w:type="dxa"/>
          </w:tcPr>
          <w:p w:rsidR="00106121" w:rsidRPr="00E5309A" w:rsidRDefault="00AF7CC0" w:rsidP="00CD4354">
            <w:pPr>
              <w:spacing w:line="240" w:lineRule="auto"/>
              <w:ind w:left="0"/>
              <w:jc w:val="center"/>
              <w:rPr>
                <w:rFonts w:cs="Times New Roman"/>
                <w:sz w:val="24"/>
                <w:szCs w:val="24"/>
              </w:rPr>
            </w:pPr>
            <w:r>
              <w:rPr>
                <w:rFonts w:cs="Times New Roman"/>
                <w:sz w:val="24"/>
                <w:szCs w:val="24"/>
              </w:rPr>
              <w:t>295842</w:t>
            </w:r>
            <w:r w:rsidR="00E5309A" w:rsidRPr="00E5309A">
              <w:rPr>
                <w:rFonts w:cs="Times New Roman"/>
                <w:sz w:val="24"/>
                <w:szCs w:val="24"/>
              </w:rPr>
              <w:t>,5</w:t>
            </w:r>
          </w:p>
        </w:tc>
        <w:tc>
          <w:tcPr>
            <w:tcW w:w="1276" w:type="dxa"/>
          </w:tcPr>
          <w:p w:rsidR="00106121" w:rsidRPr="00E5309A" w:rsidRDefault="00AF7CC0" w:rsidP="00CD4354">
            <w:pPr>
              <w:spacing w:line="240" w:lineRule="auto"/>
              <w:ind w:left="0"/>
              <w:jc w:val="center"/>
              <w:rPr>
                <w:rFonts w:cs="Times New Roman"/>
                <w:sz w:val="24"/>
                <w:szCs w:val="24"/>
              </w:rPr>
            </w:pPr>
            <w:r>
              <w:rPr>
                <w:rFonts w:cs="Times New Roman"/>
                <w:sz w:val="24"/>
                <w:szCs w:val="24"/>
              </w:rPr>
              <w:t>266706</w:t>
            </w:r>
            <w:r w:rsidR="00E5309A" w:rsidRPr="00E5309A">
              <w:rPr>
                <w:rFonts w:cs="Times New Roman"/>
                <w:sz w:val="24"/>
                <w:szCs w:val="24"/>
              </w:rPr>
              <w:t>,5</w:t>
            </w:r>
          </w:p>
        </w:tc>
        <w:tc>
          <w:tcPr>
            <w:tcW w:w="1309" w:type="dxa"/>
          </w:tcPr>
          <w:p w:rsidR="00106121" w:rsidRPr="00E5309A" w:rsidRDefault="004D7AB0" w:rsidP="00CD4354">
            <w:pPr>
              <w:spacing w:line="240" w:lineRule="auto"/>
              <w:ind w:left="0"/>
              <w:jc w:val="center"/>
              <w:rPr>
                <w:rFonts w:cs="Times New Roman"/>
                <w:sz w:val="24"/>
                <w:szCs w:val="24"/>
              </w:rPr>
            </w:pPr>
            <w:r>
              <w:rPr>
                <w:rFonts w:cs="Times New Roman"/>
                <w:sz w:val="24"/>
                <w:szCs w:val="24"/>
              </w:rPr>
              <w:t>304928</w:t>
            </w:r>
            <w:r w:rsidR="00106121" w:rsidRPr="00E5309A">
              <w:rPr>
                <w:rFonts w:cs="Times New Roman"/>
                <w:sz w:val="24"/>
                <w:szCs w:val="24"/>
              </w:rPr>
              <w:t>,5</w:t>
            </w:r>
          </w:p>
        </w:tc>
        <w:tc>
          <w:tcPr>
            <w:tcW w:w="1276" w:type="dxa"/>
          </w:tcPr>
          <w:p w:rsidR="00106121" w:rsidRPr="00E5309A" w:rsidRDefault="004D7AB0" w:rsidP="00CD4354">
            <w:pPr>
              <w:spacing w:line="240" w:lineRule="auto"/>
              <w:ind w:left="0"/>
              <w:jc w:val="center"/>
              <w:rPr>
                <w:rFonts w:cs="Times New Roman"/>
                <w:sz w:val="24"/>
                <w:szCs w:val="24"/>
              </w:rPr>
            </w:pPr>
            <w:r>
              <w:rPr>
                <w:rFonts w:cs="Times New Roman"/>
                <w:sz w:val="24"/>
                <w:szCs w:val="24"/>
              </w:rPr>
              <w:t>151750</w:t>
            </w:r>
            <w:r w:rsidR="00106121" w:rsidRPr="00E5309A">
              <w:rPr>
                <w:rFonts w:cs="Times New Roman"/>
                <w:sz w:val="24"/>
                <w:szCs w:val="24"/>
              </w:rPr>
              <w:t>,5</w:t>
            </w:r>
          </w:p>
        </w:tc>
        <w:tc>
          <w:tcPr>
            <w:tcW w:w="1134"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318846,5</w:t>
            </w:r>
          </w:p>
        </w:tc>
        <w:tc>
          <w:tcPr>
            <w:tcW w:w="1276" w:type="dxa"/>
          </w:tcPr>
          <w:p w:rsidR="00106121" w:rsidRPr="00E5309A" w:rsidRDefault="00106121" w:rsidP="00CD4354">
            <w:pPr>
              <w:spacing w:line="240" w:lineRule="auto"/>
              <w:ind w:left="0"/>
              <w:jc w:val="center"/>
              <w:rPr>
                <w:rFonts w:cs="Times New Roman"/>
                <w:sz w:val="24"/>
                <w:szCs w:val="24"/>
              </w:rPr>
            </w:pPr>
            <w:r w:rsidRPr="00E5309A">
              <w:rPr>
                <w:rFonts w:cs="Times New Roman"/>
                <w:sz w:val="24"/>
                <w:szCs w:val="24"/>
              </w:rPr>
              <w:t>256388,5</w:t>
            </w:r>
          </w:p>
        </w:tc>
      </w:tr>
      <w:tr w:rsidR="00E5309A" w:rsidRPr="00E5309A" w:rsidTr="00CD4354">
        <w:trPr>
          <w:trHeight w:val="42"/>
        </w:trPr>
        <w:tc>
          <w:tcPr>
            <w:tcW w:w="2802" w:type="dxa"/>
          </w:tcPr>
          <w:p w:rsidR="00E5309A" w:rsidRPr="00E5309A" w:rsidRDefault="00E5309A" w:rsidP="00CD4354">
            <w:pPr>
              <w:spacing w:line="240" w:lineRule="auto"/>
              <w:ind w:left="0"/>
              <w:rPr>
                <w:rFonts w:cs="Times New Roman"/>
                <w:sz w:val="24"/>
                <w:szCs w:val="24"/>
              </w:rPr>
            </w:pPr>
            <w:r w:rsidRPr="00E5309A">
              <w:rPr>
                <w:rFonts w:cs="Times New Roman"/>
                <w:sz w:val="24"/>
                <w:szCs w:val="24"/>
              </w:rPr>
              <w:t>Задолженность</w:t>
            </w:r>
          </w:p>
        </w:tc>
        <w:tc>
          <w:tcPr>
            <w:tcW w:w="2835" w:type="dxa"/>
            <w:gridSpan w:val="2"/>
          </w:tcPr>
          <w:p w:rsidR="00E5309A" w:rsidRPr="00E5309A" w:rsidRDefault="00E5309A" w:rsidP="00CD4354">
            <w:pPr>
              <w:spacing w:line="240" w:lineRule="auto"/>
              <w:ind w:left="0"/>
              <w:jc w:val="center"/>
              <w:rPr>
                <w:rFonts w:cs="Times New Roman"/>
                <w:sz w:val="24"/>
                <w:szCs w:val="24"/>
              </w:rPr>
            </w:pPr>
            <w:r w:rsidRPr="00E5309A">
              <w:rPr>
                <w:rFonts w:cs="Times New Roman"/>
                <w:sz w:val="24"/>
                <w:szCs w:val="24"/>
              </w:rPr>
              <w:t>29136</w:t>
            </w:r>
          </w:p>
        </w:tc>
        <w:tc>
          <w:tcPr>
            <w:tcW w:w="2585" w:type="dxa"/>
            <w:gridSpan w:val="2"/>
          </w:tcPr>
          <w:p w:rsidR="00E5309A" w:rsidRPr="00E5309A" w:rsidRDefault="004D7AB0" w:rsidP="00CD4354">
            <w:pPr>
              <w:spacing w:line="240" w:lineRule="auto"/>
              <w:ind w:left="0"/>
              <w:jc w:val="center"/>
              <w:rPr>
                <w:rFonts w:cs="Times New Roman"/>
                <w:sz w:val="24"/>
                <w:szCs w:val="24"/>
              </w:rPr>
            </w:pPr>
            <w:r>
              <w:rPr>
                <w:rFonts w:cs="Times New Roman"/>
                <w:sz w:val="24"/>
                <w:szCs w:val="24"/>
              </w:rPr>
              <w:t>153178</w:t>
            </w:r>
          </w:p>
        </w:tc>
        <w:tc>
          <w:tcPr>
            <w:tcW w:w="2410" w:type="dxa"/>
            <w:gridSpan w:val="2"/>
          </w:tcPr>
          <w:p w:rsidR="00E5309A" w:rsidRPr="00E5309A" w:rsidRDefault="00E5309A" w:rsidP="00CD4354">
            <w:pPr>
              <w:spacing w:line="240" w:lineRule="auto"/>
              <w:ind w:left="0"/>
              <w:jc w:val="center"/>
              <w:rPr>
                <w:rFonts w:cs="Times New Roman"/>
                <w:sz w:val="24"/>
                <w:szCs w:val="24"/>
              </w:rPr>
            </w:pPr>
            <w:r w:rsidRPr="00E5309A">
              <w:rPr>
                <w:rFonts w:cs="Times New Roman"/>
                <w:sz w:val="24"/>
                <w:szCs w:val="24"/>
              </w:rPr>
              <w:t>62458</w:t>
            </w:r>
          </w:p>
        </w:tc>
      </w:tr>
    </w:tbl>
    <w:p w:rsidR="00E5309A" w:rsidRPr="00A66733" w:rsidRDefault="00751731" w:rsidP="00CD4354">
      <w:pPr>
        <w:ind w:left="0" w:firstLine="708"/>
        <w:rPr>
          <w:rStyle w:val="ab"/>
          <w:rFonts w:cs="Times New Roman"/>
          <w:szCs w:val="28"/>
          <w:shd w:val="clear" w:color="auto" w:fill="FFFFFF"/>
        </w:rPr>
      </w:pPr>
      <w:r w:rsidRPr="00E5309A">
        <w:rPr>
          <w:rFonts w:cs="Times New Roman"/>
          <w:b/>
          <w:szCs w:val="28"/>
        </w:rPr>
        <w:t>Структура налогов и сборов О</w:t>
      </w:r>
      <w:r w:rsidRPr="00E5309A">
        <w:rPr>
          <w:rStyle w:val="ab"/>
          <w:rFonts w:cs="Times New Roman"/>
          <w:szCs w:val="28"/>
          <w:shd w:val="clear" w:color="auto" w:fill="FFFFFF"/>
        </w:rPr>
        <w:t xml:space="preserve">АО «Смоленский </w:t>
      </w:r>
      <w:r w:rsidR="00C94F53" w:rsidRPr="00E5309A">
        <w:rPr>
          <w:rStyle w:val="ab"/>
          <w:rFonts w:cs="Times New Roman"/>
          <w:szCs w:val="28"/>
          <w:shd w:val="clear" w:color="auto" w:fill="FFFFFF"/>
        </w:rPr>
        <w:t>комбинат</w:t>
      </w:r>
      <w:r w:rsidR="00A66733">
        <w:rPr>
          <w:rStyle w:val="ab"/>
          <w:rFonts w:cs="Times New Roman"/>
          <w:szCs w:val="28"/>
          <w:shd w:val="clear" w:color="auto" w:fill="FFFFFF"/>
        </w:rPr>
        <w:t xml:space="preserve"> </w:t>
      </w:r>
      <w:r w:rsidR="00E5309A" w:rsidRPr="00E5309A">
        <w:rPr>
          <w:rStyle w:val="ab"/>
          <w:rFonts w:cs="Times New Roman"/>
          <w:szCs w:val="28"/>
          <w:shd w:val="clear" w:color="auto" w:fill="FFFFFF"/>
        </w:rPr>
        <w:t>хл</w:t>
      </w:r>
      <w:r w:rsidR="00050017">
        <w:rPr>
          <w:rStyle w:val="ab"/>
          <w:rFonts w:cs="Times New Roman"/>
          <w:szCs w:val="28"/>
          <w:shd w:val="clear" w:color="auto" w:fill="FFFFFF"/>
        </w:rPr>
        <w:t xml:space="preserve">ебопродуктов» за 2011-2013 гг. </w:t>
      </w:r>
      <w:r w:rsidR="003054DD">
        <w:rPr>
          <w:rStyle w:val="ab"/>
          <w:rFonts w:cs="Times New Roman"/>
          <w:szCs w:val="28"/>
          <w:shd w:val="clear" w:color="auto" w:fill="FFFFFF"/>
        </w:rPr>
        <w:t>(</w:t>
      </w:r>
      <w:proofErr w:type="spellStart"/>
      <w:r w:rsidR="00E5309A" w:rsidRPr="00E5309A">
        <w:rPr>
          <w:rStyle w:val="ab"/>
          <w:rFonts w:cs="Times New Roman"/>
          <w:szCs w:val="28"/>
          <w:shd w:val="clear" w:color="auto" w:fill="FFFFFF"/>
        </w:rPr>
        <w:t>руб</w:t>
      </w:r>
      <w:proofErr w:type="spellEnd"/>
      <w:r w:rsidR="003054DD">
        <w:rPr>
          <w:rStyle w:val="ab"/>
          <w:rFonts w:cs="Times New Roman"/>
          <w:szCs w:val="28"/>
          <w:shd w:val="clear" w:color="auto" w:fill="FFFFFF"/>
        </w:rPr>
        <w:t>)</w:t>
      </w:r>
      <w:r w:rsidR="00A66733">
        <w:rPr>
          <w:rStyle w:val="ab"/>
          <w:rFonts w:cs="Times New Roman"/>
          <w:szCs w:val="28"/>
          <w:shd w:val="clear" w:color="auto" w:fill="FFFFFF"/>
        </w:rPr>
        <w:t xml:space="preserve"> </w:t>
      </w:r>
      <w:r w:rsidR="00A66733" w:rsidRPr="00A66733">
        <w:rPr>
          <w:rStyle w:val="ab"/>
          <w:rFonts w:cs="Times New Roman"/>
          <w:b w:val="0"/>
          <w:szCs w:val="28"/>
          <w:shd w:val="clear" w:color="auto" w:fill="FFFFFF"/>
        </w:rPr>
        <w:t>[14]</w:t>
      </w:r>
    </w:p>
    <w:p w:rsidR="00E5309A" w:rsidRPr="00E5309A" w:rsidRDefault="00E5309A" w:rsidP="00CD4354">
      <w:pPr>
        <w:ind w:left="0" w:firstLine="709"/>
        <w:jc w:val="center"/>
        <w:rPr>
          <w:rFonts w:cs="Times New Roman"/>
          <w:b/>
          <w:bCs/>
          <w:szCs w:val="28"/>
          <w:shd w:val="clear" w:color="auto" w:fill="FFFFFF"/>
        </w:rPr>
      </w:pPr>
      <w:r>
        <w:rPr>
          <w:rStyle w:val="ab"/>
          <w:rFonts w:cs="Times New Roman"/>
          <w:szCs w:val="28"/>
          <w:shd w:val="clear" w:color="auto" w:fill="FFFFFF"/>
        </w:rPr>
        <w:t xml:space="preserve"> </w:t>
      </w:r>
    </w:p>
    <w:p w:rsidR="00FD30EF" w:rsidRPr="0025070A" w:rsidRDefault="0052407A" w:rsidP="00CD4354">
      <w:pPr>
        <w:ind w:left="0" w:firstLine="708"/>
        <w:rPr>
          <w:rFonts w:cs="Times New Roman"/>
          <w:szCs w:val="28"/>
        </w:rPr>
      </w:pPr>
      <w:r>
        <w:rPr>
          <w:rFonts w:cs="Times New Roman"/>
          <w:szCs w:val="28"/>
        </w:rPr>
        <w:t xml:space="preserve">Для лучшей наглядности и удобства обратим внимание на следующую диаграмму </w:t>
      </w:r>
      <w:r w:rsidR="00215158">
        <w:rPr>
          <w:rFonts w:cs="Times New Roman"/>
          <w:i/>
          <w:szCs w:val="28"/>
        </w:rPr>
        <w:t>(Рис. 4</w:t>
      </w:r>
      <w:r w:rsidRPr="0052407A">
        <w:rPr>
          <w:rFonts w:cs="Times New Roman"/>
          <w:i/>
          <w:szCs w:val="28"/>
        </w:rPr>
        <w:t>).</w:t>
      </w:r>
    </w:p>
    <w:p w:rsidR="0002021B" w:rsidRPr="0025070A" w:rsidRDefault="004D7AB0" w:rsidP="00163A78">
      <w:pPr>
        <w:ind w:left="0"/>
        <w:rPr>
          <w:rFonts w:cs="Times New Roman"/>
          <w:szCs w:val="28"/>
        </w:rPr>
      </w:pPr>
      <w:r>
        <w:rPr>
          <w:noProof/>
          <w:lang w:eastAsia="ru-RU"/>
        </w:rPr>
        <w:drawing>
          <wp:inline distT="0" distB="0" distL="0" distR="0">
            <wp:extent cx="5939790" cy="2526970"/>
            <wp:effectExtent l="0" t="0" r="22860"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2019" w:rsidRPr="00177E37" w:rsidRDefault="00215158" w:rsidP="00602019">
      <w:pPr>
        <w:ind w:firstLine="709"/>
        <w:jc w:val="center"/>
        <w:rPr>
          <w:rFonts w:cs="Times New Roman"/>
          <w:b/>
          <w:i/>
          <w:szCs w:val="28"/>
        </w:rPr>
      </w:pPr>
      <w:r>
        <w:rPr>
          <w:rFonts w:cs="Times New Roman"/>
          <w:b/>
          <w:i/>
          <w:szCs w:val="28"/>
        </w:rPr>
        <w:t>Рис.4</w:t>
      </w:r>
      <w:r w:rsidR="00602019" w:rsidRPr="00177E37">
        <w:rPr>
          <w:rFonts w:cs="Times New Roman"/>
          <w:b/>
          <w:i/>
          <w:szCs w:val="28"/>
        </w:rPr>
        <w:t>.  Динамика налогов и сборов за 2012-2013 гг.</w:t>
      </w:r>
    </w:p>
    <w:p w:rsidR="007972DB" w:rsidRPr="0025070A" w:rsidRDefault="007972DB" w:rsidP="00163A78">
      <w:pPr>
        <w:ind w:left="0" w:firstLine="708"/>
        <w:rPr>
          <w:rFonts w:cs="Times New Roman"/>
          <w:szCs w:val="28"/>
        </w:rPr>
      </w:pPr>
      <w:r>
        <w:rPr>
          <w:rFonts w:cs="Times New Roman"/>
          <w:szCs w:val="28"/>
        </w:rPr>
        <w:t>Наблюдаются</w:t>
      </w:r>
      <w:r w:rsidR="00C85734" w:rsidRPr="0025070A">
        <w:rPr>
          <w:rFonts w:cs="Times New Roman"/>
          <w:szCs w:val="28"/>
        </w:rPr>
        <w:t xml:space="preserve"> некие </w:t>
      </w:r>
      <w:r w:rsidR="00E721B7" w:rsidRPr="0025070A">
        <w:rPr>
          <w:rFonts w:cs="Times New Roman"/>
          <w:szCs w:val="28"/>
        </w:rPr>
        <w:t>изменения, происходящие в структуре налогов и сборов ОАО «Смоленский комбинат хлебопродуктов».</w:t>
      </w:r>
      <w:r>
        <w:rPr>
          <w:rFonts w:cs="Times New Roman"/>
          <w:szCs w:val="28"/>
        </w:rPr>
        <w:t xml:space="preserve"> Необходимо подчеркнуть, что сумма налога, которая должна быть уплачена в бюджет, </w:t>
      </w:r>
      <w:r>
        <w:rPr>
          <w:rFonts w:cs="Times New Roman"/>
          <w:szCs w:val="28"/>
        </w:rPr>
        <w:lastRenderedPageBreak/>
        <w:t>растет. Однако растет и налоговая задолженность. Таким образом, необходимо искать пути решения данной проблемы.</w:t>
      </w:r>
    </w:p>
    <w:p w:rsidR="00E721B7" w:rsidRPr="0025070A" w:rsidRDefault="00E721B7" w:rsidP="004D7AB0">
      <w:pPr>
        <w:ind w:left="0" w:firstLine="708"/>
        <w:rPr>
          <w:rFonts w:cs="Times New Roman"/>
          <w:szCs w:val="28"/>
        </w:rPr>
      </w:pPr>
      <w:r w:rsidRPr="0025070A">
        <w:rPr>
          <w:rFonts w:cs="Times New Roman"/>
          <w:szCs w:val="28"/>
        </w:rPr>
        <w:t>Налоговая нагрузка на предприятие в немалой степе</w:t>
      </w:r>
      <w:r w:rsidR="004D7AB0">
        <w:rPr>
          <w:rFonts w:cs="Times New Roman"/>
          <w:szCs w:val="28"/>
        </w:rPr>
        <w:t xml:space="preserve">ни </w:t>
      </w:r>
      <w:r w:rsidRPr="0025070A">
        <w:rPr>
          <w:rFonts w:cs="Times New Roman"/>
          <w:szCs w:val="28"/>
        </w:rPr>
        <w:t>определяется самим механизмом взимания налогов. Налоговая нагрузка – это комплексная характеристика, которая включает: количество налогов и других обязательных платежей, структуру налогов, механизм взимания налогов, показатель налоговой нагрузки на предприятие.</w:t>
      </w:r>
    </w:p>
    <w:p w:rsidR="00E721B7" w:rsidRPr="002B7E22" w:rsidRDefault="002B7E22" w:rsidP="002B7E22">
      <w:pPr>
        <w:ind w:left="0" w:firstLine="708"/>
        <w:rPr>
          <w:rFonts w:cs="Times New Roman"/>
          <w:szCs w:val="28"/>
        </w:rPr>
      </w:pPr>
      <w:r>
        <w:rPr>
          <w:rFonts w:cs="Times New Roman"/>
          <w:szCs w:val="28"/>
        </w:rPr>
        <w:t>1.</w:t>
      </w:r>
      <w:r w:rsidR="00E721B7" w:rsidRPr="002B7E22">
        <w:rPr>
          <w:rFonts w:cs="Times New Roman"/>
          <w:szCs w:val="28"/>
        </w:rPr>
        <w:t xml:space="preserve">Тяжесть налогового бремени, по этой методике, принято оценивать отношением всех уплачиваемых налогов к выручке от реализации, включая выручку от прочей реализации (в процентах). Налоговое бремя рассчитывается по формуле: </w:t>
      </w:r>
    </w:p>
    <w:p w:rsidR="00D0037B" w:rsidRDefault="003D468F" w:rsidP="0039642D">
      <w:pPr>
        <w:jc w:val="left"/>
        <w:rPr>
          <w:rFonts w:cs="Times New Roman"/>
          <w:szCs w:val="28"/>
        </w:rPr>
      </w:pPr>
      <w:r>
        <w:t>(НП / (В + ВД)) × 100</w:t>
      </w:r>
      <w:r w:rsidR="0039642D">
        <w:t>%,</w:t>
      </w:r>
      <w:r w:rsidR="0039642D">
        <w:rPr>
          <w:rFonts w:cs="Times New Roman"/>
          <w:szCs w:val="28"/>
        </w:rPr>
        <w:t xml:space="preserve">                                                                      </w:t>
      </w:r>
      <w:r w:rsidR="00050017">
        <w:rPr>
          <w:rFonts w:cs="Times New Roman"/>
          <w:szCs w:val="28"/>
        </w:rPr>
        <w:t xml:space="preserve"> </w:t>
      </w:r>
      <w:r w:rsidR="0039642D">
        <w:rPr>
          <w:rFonts w:cs="Times New Roman"/>
          <w:szCs w:val="28"/>
        </w:rPr>
        <w:t xml:space="preserve">      (1)</w:t>
      </w:r>
    </w:p>
    <w:p w:rsidR="00E721B7" w:rsidRPr="0025070A" w:rsidRDefault="00E721B7" w:rsidP="00D0037B">
      <w:pPr>
        <w:ind w:left="0"/>
        <w:rPr>
          <w:rFonts w:cs="Times New Roman"/>
          <w:szCs w:val="28"/>
        </w:rPr>
      </w:pPr>
      <w:r w:rsidRPr="0025070A">
        <w:rPr>
          <w:rFonts w:cs="Times New Roman"/>
          <w:szCs w:val="28"/>
        </w:rPr>
        <w:t>где</w:t>
      </w:r>
      <w:proofErr w:type="gramStart"/>
      <w:r w:rsidRPr="0025070A">
        <w:rPr>
          <w:rFonts w:cs="Times New Roman"/>
          <w:szCs w:val="28"/>
        </w:rPr>
        <w:t xml:space="preserve"> В</w:t>
      </w:r>
      <w:proofErr w:type="gramEnd"/>
      <w:r w:rsidRPr="0025070A">
        <w:rPr>
          <w:rFonts w:cs="Times New Roman"/>
          <w:szCs w:val="28"/>
        </w:rPr>
        <w:t xml:space="preserve"> – выручка от реализации,</w:t>
      </w:r>
      <w:r w:rsidR="0039642D">
        <w:rPr>
          <w:rFonts w:cs="Times New Roman"/>
          <w:szCs w:val="28"/>
        </w:rPr>
        <w:t xml:space="preserve"> ВД – </w:t>
      </w:r>
      <w:proofErr w:type="spellStart"/>
      <w:r w:rsidR="0039642D">
        <w:rPr>
          <w:rFonts w:cs="Times New Roman"/>
          <w:szCs w:val="28"/>
        </w:rPr>
        <w:t>внереал</w:t>
      </w:r>
      <w:proofErr w:type="spellEnd"/>
      <w:r w:rsidR="0039642D">
        <w:rPr>
          <w:rFonts w:cs="Times New Roman"/>
          <w:szCs w:val="28"/>
        </w:rPr>
        <w:t>. Доходы,</w:t>
      </w:r>
      <w:r w:rsidRPr="0025070A">
        <w:rPr>
          <w:rFonts w:cs="Times New Roman"/>
          <w:szCs w:val="28"/>
        </w:rPr>
        <w:t xml:space="preserve"> НП – сумма налоговых платежей.</w:t>
      </w:r>
    </w:p>
    <w:p w:rsidR="00FF1D76" w:rsidRPr="0025070A" w:rsidRDefault="00E721B7" w:rsidP="00D0037B">
      <w:pPr>
        <w:ind w:left="0" w:firstLine="708"/>
        <w:rPr>
          <w:rFonts w:cs="Times New Roman"/>
          <w:szCs w:val="28"/>
        </w:rPr>
      </w:pPr>
      <w:r w:rsidRPr="0025070A">
        <w:rPr>
          <w:rFonts w:cs="Times New Roman"/>
          <w:szCs w:val="28"/>
        </w:rPr>
        <w:t>Таким образом, доля налогов</w:t>
      </w:r>
      <w:r w:rsidR="001B575D">
        <w:rPr>
          <w:rFonts w:cs="Times New Roman"/>
          <w:szCs w:val="28"/>
        </w:rPr>
        <w:t xml:space="preserve"> в выручке от реализации за 2011 год: 44%, за 2012г – 41,5%, а </w:t>
      </w:r>
      <w:r w:rsidR="00D0037B">
        <w:rPr>
          <w:rFonts w:cs="Times New Roman"/>
          <w:szCs w:val="28"/>
        </w:rPr>
        <w:t>за 2013</w:t>
      </w:r>
      <w:r w:rsidR="001B575D">
        <w:rPr>
          <w:rFonts w:cs="Times New Roman"/>
          <w:szCs w:val="28"/>
        </w:rPr>
        <w:t xml:space="preserve"> год - 42</w:t>
      </w:r>
      <w:r w:rsidRPr="0025070A">
        <w:rPr>
          <w:rFonts w:cs="Times New Roman"/>
          <w:szCs w:val="28"/>
        </w:rPr>
        <w:t>%</w:t>
      </w:r>
      <w:r w:rsidR="00FF1D76" w:rsidRPr="0025070A">
        <w:rPr>
          <w:rFonts w:cs="Times New Roman"/>
          <w:szCs w:val="28"/>
        </w:rPr>
        <w:t>. Однако рассчитанная доля не характеризует влияние налогов на финансовое состояние предприятия, т.к. не учитывает структуру налогов в выручке.</w:t>
      </w:r>
    </w:p>
    <w:p w:rsidR="00951FBE" w:rsidRPr="0025070A" w:rsidRDefault="007F7191" w:rsidP="00D0037B">
      <w:pPr>
        <w:ind w:left="0" w:firstLine="708"/>
        <w:rPr>
          <w:rFonts w:cs="Times New Roman"/>
          <w:szCs w:val="28"/>
        </w:rPr>
      </w:pPr>
      <w:r>
        <w:rPr>
          <w:rFonts w:cs="Times New Roman"/>
          <w:szCs w:val="28"/>
        </w:rPr>
        <w:t>2. Сопоставление налога с источником</w:t>
      </w:r>
      <w:r w:rsidR="00951FBE" w:rsidRPr="0025070A">
        <w:rPr>
          <w:rFonts w:cs="Times New Roman"/>
          <w:szCs w:val="28"/>
        </w:rPr>
        <w:t xml:space="preserve"> его уплаты. Каждая группа налогов </w:t>
      </w:r>
      <w:r>
        <w:rPr>
          <w:rFonts w:cs="Times New Roman"/>
          <w:szCs w:val="28"/>
        </w:rPr>
        <w:t xml:space="preserve">оценивается по критерию </w:t>
      </w:r>
      <w:r w:rsidR="00951FBE" w:rsidRPr="0025070A">
        <w:rPr>
          <w:rFonts w:cs="Times New Roman"/>
          <w:szCs w:val="28"/>
        </w:rPr>
        <w:t xml:space="preserve">тяжести налогового бремени. </w:t>
      </w:r>
    </w:p>
    <w:p w:rsidR="00951FBE" w:rsidRPr="0025070A" w:rsidRDefault="007F7191" w:rsidP="00D0037B">
      <w:pPr>
        <w:ind w:left="0" w:firstLine="708"/>
        <w:rPr>
          <w:rFonts w:cs="Times New Roman"/>
          <w:szCs w:val="28"/>
        </w:rPr>
      </w:pPr>
      <w:r>
        <w:rPr>
          <w:rFonts w:cs="Times New Roman"/>
          <w:szCs w:val="28"/>
        </w:rPr>
        <w:t xml:space="preserve">Общий знаменатель, к которому </w:t>
      </w:r>
      <w:r w:rsidR="00951FBE" w:rsidRPr="0025070A">
        <w:rPr>
          <w:rFonts w:cs="Times New Roman"/>
          <w:szCs w:val="28"/>
        </w:rPr>
        <w:t xml:space="preserve"> можно привести сумму всех налогов – прибыль предпр</w:t>
      </w:r>
      <w:r>
        <w:rPr>
          <w:rFonts w:cs="Times New Roman"/>
          <w:szCs w:val="28"/>
        </w:rPr>
        <w:t>иятия. Предлагается сравнить ситуацию, когда предприятия</w:t>
      </w:r>
      <w:r w:rsidR="00951FBE" w:rsidRPr="0025070A">
        <w:rPr>
          <w:rFonts w:cs="Times New Roman"/>
          <w:szCs w:val="28"/>
        </w:rPr>
        <w:t xml:space="preserve"> не платят</w:t>
      </w:r>
      <w:r>
        <w:rPr>
          <w:rFonts w:cs="Times New Roman"/>
          <w:szCs w:val="28"/>
        </w:rPr>
        <w:t xml:space="preserve"> налогов, тем самым определить</w:t>
      </w:r>
      <w:r w:rsidR="00951FBE" w:rsidRPr="0025070A">
        <w:rPr>
          <w:rFonts w:cs="Times New Roman"/>
          <w:szCs w:val="28"/>
        </w:rPr>
        <w:t xml:space="preserve"> тяжесть налогового бремени.</w:t>
      </w:r>
    </w:p>
    <w:p w:rsidR="00951FBE" w:rsidRPr="0025070A" w:rsidRDefault="003D468F" w:rsidP="00D0037B">
      <w:pPr>
        <w:ind w:left="0" w:firstLine="708"/>
        <w:rPr>
          <w:rFonts w:cs="Times New Roman"/>
          <w:szCs w:val="28"/>
        </w:rPr>
      </w:pPr>
      <w:r>
        <w:rPr>
          <w:rFonts w:cs="Times New Roman"/>
          <w:szCs w:val="28"/>
        </w:rPr>
        <w:t>((В-Ср-</w:t>
      </w:r>
      <w:proofErr w:type="spellStart"/>
      <w:r>
        <w:rPr>
          <w:rFonts w:cs="Times New Roman"/>
          <w:szCs w:val="28"/>
        </w:rPr>
        <w:t>Пч</w:t>
      </w:r>
      <w:proofErr w:type="spellEnd"/>
      <w:r>
        <w:rPr>
          <w:rFonts w:cs="Times New Roman"/>
          <w:szCs w:val="28"/>
        </w:rPr>
        <w:t>)/ (В – Ср)) * 100</w:t>
      </w:r>
      <w:r w:rsidR="00951FBE" w:rsidRPr="0025070A">
        <w:rPr>
          <w:rFonts w:cs="Times New Roman"/>
          <w:szCs w:val="28"/>
        </w:rPr>
        <w:t xml:space="preserve">% или (В – Ср – </w:t>
      </w:r>
      <w:proofErr w:type="spellStart"/>
      <w:r w:rsidR="00951FBE" w:rsidRPr="0025070A">
        <w:rPr>
          <w:rFonts w:cs="Times New Roman"/>
          <w:szCs w:val="28"/>
        </w:rPr>
        <w:t>Пч</w:t>
      </w:r>
      <w:proofErr w:type="spellEnd"/>
      <w:r w:rsidR="00951FBE" w:rsidRPr="0025070A">
        <w:rPr>
          <w:rFonts w:cs="Times New Roman"/>
          <w:szCs w:val="28"/>
        </w:rPr>
        <w:t xml:space="preserve">)/ </w:t>
      </w:r>
      <w:proofErr w:type="spellStart"/>
      <w:r w:rsidR="00951FBE" w:rsidRPr="0025070A">
        <w:rPr>
          <w:rFonts w:cs="Times New Roman"/>
          <w:szCs w:val="28"/>
        </w:rPr>
        <w:t>Пч</w:t>
      </w:r>
      <w:proofErr w:type="spellEnd"/>
      <w:r w:rsidR="00050017">
        <w:rPr>
          <w:rFonts w:cs="Times New Roman"/>
          <w:szCs w:val="28"/>
        </w:rPr>
        <w:t>,</w:t>
      </w:r>
      <w:r w:rsidR="00951FBE" w:rsidRPr="0025070A">
        <w:rPr>
          <w:rFonts w:cs="Times New Roman"/>
          <w:szCs w:val="28"/>
        </w:rPr>
        <w:t xml:space="preserve"> </w:t>
      </w:r>
      <w:r w:rsidR="00D0037B">
        <w:rPr>
          <w:rFonts w:cs="Times New Roman"/>
          <w:szCs w:val="28"/>
        </w:rPr>
        <w:t xml:space="preserve">                     </w:t>
      </w:r>
      <w:r w:rsidR="00050017">
        <w:rPr>
          <w:rFonts w:cs="Times New Roman"/>
          <w:szCs w:val="28"/>
        </w:rPr>
        <w:t xml:space="preserve">     </w:t>
      </w:r>
      <w:r w:rsidR="00D0037B">
        <w:rPr>
          <w:rFonts w:cs="Times New Roman"/>
          <w:szCs w:val="28"/>
        </w:rPr>
        <w:t xml:space="preserve">  </w:t>
      </w:r>
      <w:r w:rsidR="00050017">
        <w:rPr>
          <w:rFonts w:cs="Times New Roman"/>
          <w:szCs w:val="28"/>
        </w:rPr>
        <w:t>(2)</w:t>
      </w:r>
      <w:r w:rsidR="00951FBE" w:rsidRPr="0025070A">
        <w:rPr>
          <w:rFonts w:cs="Times New Roman"/>
          <w:szCs w:val="28"/>
        </w:rPr>
        <w:t xml:space="preserve"> где</w:t>
      </w:r>
      <w:proofErr w:type="gramStart"/>
      <w:r w:rsidR="00D0037B">
        <w:rPr>
          <w:rFonts w:cs="Times New Roman"/>
          <w:szCs w:val="28"/>
        </w:rPr>
        <w:t xml:space="preserve"> </w:t>
      </w:r>
      <w:r w:rsidR="00951FBE" w:rsidRPr="0025070A">
        <w:rPr>
          <w:rFonts w:cs="Times New Roman"/>
          <w:szCs w:val="28"/>
        </w:rPr>
        <w:t>В</w:t>
      </w:r>
      <w:proofErr w:type="gramEnd"/>
      <w:r w:rsidR="00951FBE" w:rsidRPr="0025070A">
        <w:rPr>
          <w:rFonts w:cs="Times New Roman"/>
          <w:szCs w:val="28"/>
        </w:rPr>
        <w:t xml:space="preserve"> – выручка от реализации (себестоимость + прибыль);</w:t>
      </w:r>
      <w:r w:rsidR="00D0037B">
        <w:rPr>
          <w:rFonts w:cs="Times New Roman"/>
          <w:szCs w:val="28"/>
        </w:rPr>
        <w:t xml:space="preserve"> </w:t>
      </w:r>
      <w:r w:rsidR="00951FBE" w:rsidRPr="0025070A">
        <w:rPr>
          <w:rFonts w:cs="Times New Roman"/>
          <w:szCs w:val="28"/>
        </w:rPr>
        <w:t>Ср – затраты на производство реализованной продукции без учета налогов;</w:t>
      </w:r>
      <w:r w:rsidR="00D0037B">
        <w:rPr>
          <w:rFonts w:cs="Times New Roman"/>
          <w:szCs w:val="28"/>
        </w:rPr>
        <w:t xml:space="preserve"> </w:t>
      </w:r>
      <w:proofErr w:type="spellStart"/>
      <w:r w:rsidR="00951FBE" w:rsidRPr="0025070A">
        <w:rPr>
          <w:rFonts w:cs="Times New Roman"/>
          <w:szCs w:val="28"/>
        </w:rPr>
        <w:t>Пч</w:t>
      </w:r>
      <w:proofErr w:type="spellEnd"/>
      <w:r w:rsidR="00951FBE" w:rsidRPr="0025070A">
        <w:rPr>
          <w:rFonts w:cs="Times New Roman"/>
          <w:szCs w:val="28"/>
        </w:rPr>
        <w:t xml:space="preserve"> – фактическая прибыль, остающаяся в распоряжении предприятия за вычетом налогов, уплачиваемых за счет нее.</w:t>
      </w:r>
    </w:p>
    <w:p w:rsidR="00D0037B" w:rsidRPr="00E62D2B" w:rsidRDefault="00244AB1" w:rsidP="00D0037B">
      <w:pPr>
        <w:ind w:left="0" w:firstLine="708"/>
        <w:rPr>
          <w:rFonts w:cs="Times New Roman"/>
          <w:szCs w:val="28"/>
        </w:rPr>
      </w:pPr>
      <w:r w:rsidRPr="00E62D2B">
        <w:rPr>
          <w:rFonts w:cs="Times New Roman"/>
          <w:szCs w:val="28"/>
        </w:rPr>
        <w:lastRenderedPageBreak/>
        <w:t xml:space="preserve">За 2011 год </w:t>
      </w:r>
      <w:r w:rsidR="00E62D2B" w:rsidRPr="00E62D2B">
        <w:rPr>
          <w:rFonts w:cs="Times New Roman"/>
          <w:szCs w:val="28"/>
        </w:rPr>
        <w:t>–</w:t>
      </w:r>
      <w:r w:rsidRPr="00E62D2B">
        <w:rPr>
          <w:rFonts w:cs="Times New Roman"/>
          <w:szCs w:val="28"/>
        </w:rPr>
        <w:t xml:space="preserve"> </w:t>
      </w:r>
      <w:r w:rsidR="00E62D2B" w:rsidRPr="00E62D2B">
        <w:rPr>
          <w:rFonts w:cs="Times New Roman"/>
          <w:szCs w:val="28"/>
        </w:rPr>
        <w:t>64,67</w:t>
      </w:r>
      <w:r w:rsidR="00DA64CF" w:rsidRPr="00E62D2B">
        <w:rPr>
          <w:rFonts w:cs="Times New Roman"/>
          <w:szCs w:val="28"/>
        </w:rPr>
        <w:t>;</w:t>
      </w:r>
      <w:r w:rsidR="001B575D" w:rsidRPr="00E62D2B">
        <w:rPr>
          <w:rFonts w:cs="Times New Roman"/>
          <w:szCs w:val="28"/>
        </w:rPr>
        <w:t xml:space="preserve"> за 2012г </w:t>
      </w:r>
      <w:r w:rsidRPr="00E62D2B">
        <w:rPr>
          <w:rFonts w:cs="Times New Roman"/>
          <w:szCs w:val="28"/>
        </w:rPr>
        <w:t>–</w:t>
      </w:r>
      <w:r w:rsidR="001B575D" w:rsidRPr="00E62D2B">
        <w:rPr>
          <w:rFonts w:cs="Times New Roman"/>
          <w:szCs w:val="28"/>
        </w:rPr>
        <w:t xml:space="preserve"> </w:t>
      </w:r>
      <w:r w:rsidRPr="00E62D2B">
        <w:rPr>
          <w:rFonts w:cs="Times New Roman"/>
          <w:szCs w:val="28"/>
        </w:rPr>
        <w:t xml:space="preserve">52,9, а за 2013 год -  </w:t>
      </w:r>
      <w:r w:rsidR="00E62D2B" w:rsidRPr="00E62D2B">
        <w:rPr>
          <w:rFonts w:cs="Times New Roman"/>
          <w:szCs w:val="28"/>
        </w:rPr>
        <w:t>55,5</w:t>
      </w:r>
      <w:r w:rsidR="00DA64CF" w:rsidRPr="00E62D2B">
        <w:rPr>
          <w:rFonts w:cs="Times New Roman"/>
          <w:szCs w:val="28"/>
        </w:rPr>
        <w:t>. Этот расчет показывает, во сколько раз суммарная величина уплаченных налогов отличается от прибыли, оставшейся в распоряжении предприятия.</w:t>
      </w:r>
      <w:r w:rsidR="00A7660A" w:rsidRPr="00E62D2B">
        <w:rPr>
          <w:rFonts w:cs="Times New Roman"/>
          <w:szCs w:val="28"/>
        </w:rPr>
        <w:t xml:space="preserve"> </w:t>
      </w:r>
    </w:p>
    <w:p w:rsidR="00A7660A" w:rsidRPr="00DF0920" w:rsidRDefault="00A7660A" w:rsidP="00D0037B">
      <w:pPr>
        <w:ind w:left="0" w:firstLine="708"/>
        <w:rPr>
          <w:rFonts w:cs="Times New Roman"/>
          <w:szCs w:val="28"/>
          <w:lang w:val="en-US"/>
        </w:rPr>
      </w:pPr>
      <w:r w:rsidRPr="00E62D2B">
        <w:rPr>
          <w:rFonts w:cs="Times New Roman"/>
          <w:szCs w:val="28"/>
        </w:rPr>
        <w:t>3. Метод количественной оценки налоговой нагрузки на предприятии.</w:t>
      </w:r>
      <w:r w:rsidRPr="001B575D">
        <w:rPr>
          <w:rFonts w:cs="Times New Roman"/>
          <w:b/>
          <w:szCs w:val="28"/>
        </w:rPr>
        <w:t xml:space="preserve"> </w:t>
      </w:r>
      <w:r w:rsidR="00E62D2B">
        <w:rPr>
          <w:rFonts w:cs="Times New Roman"/>
          <w:szCs w:val="28"/>
        </w:rPr>
        <w:t>Налоговое бремя - часть</w:t>
      </w:r>
      <w:r w:rsidRPr="00E62D2B">
        <w:rPr>
          <w:rFonts w:cs="Times New Roman"/>
          <w:szCs w:val="28"/>
        </w:rPr>
        <w:t xml:space="preserve"> отдаваемой государству добавленной с</w:t>
      </w:r>
      <w:r w:rsidR="00E62D2B">
        <w:rPr>
          <w:rFonts w:cs="Times New Roman"/>
          <w:szCs w:val="28"/>
        </w:rPr>
        <w:t>тоимости, созданной на</w:t>
      </w:r>
      <w:r w:rsidRPr="00E62D2B">
        <w:rPr>
          <w:rFonts w:cs="Times New Roman"/>
          <w:szCs w:val="28"/>
        </w:rPr>
        <w:t xml:space="preserve"> предприятия.</w:t>
      </w:r>
      <w:r w:rsidRPr="001B575D">
        <w:rPr>
          <w:rFonts w:cs="Times New Roman"/>
          <w:b/>
          <w:szCs w:val="28"/>
        </w:rPr>
        <w:t xml:space="preserve"> </w:t>
      </w:r>
      <w:r w:rsidRPr="00E62D2B">
        <w:rPr>
          <w:rFonts w:cs="Times New Roman"/>
          <w:szCs w:val="28"/>
        </w:rPr>
        <w:t>Налог сравнивается</w:t>
      </w:r>
      <w:r w:rsidRPr="0025070A">
        <w:rPr>
          <w:rFonts w:cs="Times New Roman"/>
          <w:szCs w:val="28"/>
        </w:rPr>
        <w:t xml:space="preserve"> с источником уплаты. Этот показатель </w:t>
      </w:r>
      <w:r w:rsidR="00E62D2B">
        <w:rPr>
          <w:rFonts w:cs="Times New Roman"/>
          <w:szCs w:val="28"/>
        </w:rPr>
        <w:t>сопоставляет налоговое</w:t>
      </w:r>
      <w:r w:rsidR="0039642D">
        <w:rPr>
          <w:rFonts w:cs="Times New Roman"/>
          <w:szCs w:val="28"/>
        </w:rPr>
        <w:t xml:space="preserve"> бремя</w:t>
      </w:r>
      <w:r w:rsidRPr="0025070A">
        <w:rPr>
          <w:rFonts w:cs="Times New Roman"/>
          <w:szCs w:val="28"/>
        </w:rPr>
        <w:t xml:space="preserve"> для р</w:t>
      </w:r>
      <w:r w:rsidR="00A66733">
        <w:rPr>
          <w:rFonts w:cs="Times New Roman"/>
          <w:szCs w:val="28"/>
        </w:rPr>
        <w:t xml:space="preserve">азличных экономических структур. </w:t>
      </w:r>
      <w:r w:rsidR="00DF0920">
        <w:rPr>
          <w:rFonts w:cs="Times New Roman"/>
          <w:szCs w:val="28"/>
        </w:rPr>
        <w:t>[</w:t>
      </w:r>
      <w:r w:rsidR="00DF0920">
        <w:rPr>
          <w:rFonts w:cs="Times New Roman"/>
          <w:szCs w:val="28"/>
          <w:lang w:val="en-US"/>
        </w:rPr>
        <w:t>9</w:t>
      </w:r>
      <w:r w:rsidR="00A66733">
        <w:rPr>
          <w:rFonts w:cs="Times New Roman"/>
          <w:szCs w:val="28"/>
        </w:rPr>
        <w:t>, с. 313</w:t>
      </w:r>
      <w:r w:rsidR="00A66733" w:rsidRPr="00E62D2B">
        <w:rPr>
          <w:rFonts w:cs="Times New Roman"/>
          <w:szCs w:val="28"/>
        </w:rPr>
        <w:t>]</w:t>
      </w:r>
      <w:r w:rsidR="00A66733">
        <w:rPr>
          <w:rFonts w:cs="Times New Roman"/>
          <w:szCs w:val="28"/>
        </w:rPr>
        <w:t>.</w:t>
      </w:r>
    </w:p>
    <w:p w:rsidR="00A7660A" w:rsidRPr="0025070A" w:rsidRDefault="00A7660A" w:rsidP="00D0037B">
      <w:pPr>
        <w:ind w:left="0" w:firstLine="708"/>
        <w:rPr>
          <w:rFonts w:cs="Times New Roman"/>
          <w:szCs w:val="28"/>
        </w:rPr>
      </w:pPr>
      <w:proofErr w:type="gramStart"/>
      <w:r w:rsidRPr="0025070A">
        <w:rPr>
          <w:rFonts w:cs="Times New Roman"/>
          <w:szCs w:val="28"/>
        </w:rPr>
        <w:t>Валовая выручка представляется в виде следующей структуры компонентов: материальные затраты (МЗ), добавленная стоимость (ДС), которая включает: амортизационные отчисления (</w:t>
      </w:r>
      <w:proofErr w:type="spellStart"/>
      <w:r w:rsidRPr="0025070A">
        <w:rPr>
          <w:rFonts w:cs="Times New Roman"/>
          <w:szCs w:val="28"/>
        </w:rPr>
        <w:t>Ам</w:t>
      </w:r>
      <w:proofErr w:type="spellEnd"/>
      <w:r w:rsidRPr="0025070A">
        <w:rPr>
          <w:rFonts w:cs="Times New Roman"/>
          <w:szCs w:val="28"/>
        </w:rPr>
        <w:t xml:space="preserve">), затраты на оплату труда (ЗОТ) </w:t>
      </w:r>
      <w:r w:rsidR="00F66609">
        <w:rPr>
          <w:rFonts w:cs="Times New Roman"/>
          <w:szCs w:val="28"/>
        </w:rPr>
        <w:t>(включая выплаты во внебюджетные фонды</w:t>
      </w:r>
      <w:r w:rsidRPr="0025070A">
        <w:rPr>
          <w:rFonts w:cs="Times New Roman"/>
          <w:szCs w:val="28"/>
        </w:rPr>
        <w:t xml:space="preserve"> и налоги, начисляемые к фонду оплаты труда), налог на добавленную стоимость (НДС) и налоги с оборота (Н/О) (налог на пользователей дорог, налог на содержание жилищного фонда и социально – культурной сферы</w:t>
      </w:r>
      <w:proofErr w:type="gramEnd"/>
      <w:r w:rsidRPr="0025070A">
        <w:rPr>
          <w:rFonts w:cs="Times New Roman"/>
          <w:szCs w:val="28"/>
        </w:rPr>
        <w:t xml:space="preserve">), прибыль (П). </w:t>
      </w:r>
    </w:p>
    <w:p w:rsidR="00A7660A" w:rsidRPr="0025070A" w:rsidRDefault="00A7660A" w:rsidP="00D0037B">
      <w:pPr>
        <w:ind w:left="0" w:firstLine="708"/>
        <w:rPr>
          <w:rFonts w:cs="Times New Roman"/>
          <w:szCs w:val="28"/>
        </w:rPr>
      </w:pPr>
      <w:r w:rsidRPr="0025070A">
        <w:rPr>
          <w:rFonts w:cs="Times New Roman"/>
          <w:szCs w:val="28"/>
        </w:rPr>
        <w:t>Согласно расчетам, ОАО «Смоленский комбинат хлебопродуктов» в современной системе налогообложения обязано платить следующие налоги</w:t>
      </w:r>
      <w:r w:rsidR="001C16B9" w:rsidRPr="0025070A">
        <w:rPr>
          <w:rFonts w:cs="Times New Roman"/>
          <w:szCs w:val="28"/>
        </w:rPr>
        <w:t>:</w:t>
      </w:r>
    </w:p>
    <w:p w:rsidR="001C16B9" w:rsidRPr="0025070A" w:rsidRDefault="001C16B9" w:rsidP="0025070A">
      <w:pPr>
        <w:pStyle w:val="2"/>
        <w:numPr>
          <w:ilvl w:val="0"/>
          <w:numId w:val="16"/>
        </w:numPr>
        <w:spacing w:after="0" w:line="360" w:lineRule="auto"/>
        <w:ind w:left="0" w:firstLine="709"/>
        <w:jc w:val="both"/>
        <w:rPr>
          <w:sz w:val="28"/>
          <w:szCs w:val="28"/>
        </w:rPr>
      </w:pPr>
      <w:r w:rsidRPr="0025070A">
        <w:rPr>
          <w:sz w:val="28"/>
          <w:szCs w:val="28"/>
        </w:rPr>
        <w:t xml:space="preserve">Налог на добавленную стоимость (НДС) = (18% / 118%) * ДС </w:t>
      </w:r>
      <w:r w:rsidR="00D0037B">
        <w:rPr>
          <w:sz w:val="28"/>
          <w:szCs w:val="28"/>
        </w:rPr>
        <w:t xml:space="preserve">  (3)</w:t>
      </w:r>
    </w:p>
    <w:p w:rsidR="00050017" w:rsidRDefault="001C16B9" w:rsidP="00050017">
      <w:pPr>
        <w:pStyle w:val="2"/>
        <w:numPr>
          <w:ilvl w:val="0"/>
          <w:numId w:val="16"/>
        </w:numPr>
        <w:spacing w:after="0" w:line="360" w:lineRule="auto"/>
        <w:ind w:left="0" w:firstLine="709"/>
        <w:jc w:val="both"/>
        <w:rPr>
          <w:sz w:val="28"/>
          <w:szCs w:val="28"/>
        </w:rPr>
      </w:pPr>
      <w:r w:rsidRPr="0025070A">
        <w:rPr>
          <w:sz w:val="28"/>
          <w:szCs w:val="28"/>
        </w:rPr>
        <w:t>Начисления (платежи) к за</w:t>
      </w:r>
      <w:r w:rsidR="003D468F">
        <w:rPr>
          <w:sz w:val="28"/>
          <w:szCs w:val="28"/>
        </w:rPr>
        <w:t>работной плате = (35,6% / 135,6</w:t>
      </w:r>
      <w:r w:rsidRPr="0025070A">
        <w:rPr>
          <w:sz w:val="28"/>
          <w:szCs w:val="28"/>
        </w:rPr>
        <w:t xml:space="preserve">%) * </w:t>
      </w:r>
      <w:proofErr w:type="spellStart"/>
      <w:r w:rsidRPr="0025070A">
        <w:rPr>
          <w:sz w:val="28"/>
          <w:szCs w:val="28"/>
        </w:rPr>
        <w:t>Кзп</w:t>
      </w:r>
      <w:proofErr w:type="spellEnd"/>
      <w:r w:rsidRPr="0025070A">
        <w:rPr>
          <w:sz w:val="28"/>
          <w:szCs w:val="28"/>
        </w:rPr>
        <w:t xml:space="preserve">*ДС </w:t>
      </w:r>
      <w:r w:rsidR="00D0037B">
        <w:rPr>
          <w:sz w:val="28"/>
          <w:szCs w:val="28"/>
        </w:rPr>
        <w:t xml:space="preserve">                                                                                                       </w:t>
      </w:r>
      <w:r w:rsidR="00CD4354">
        <w:rPr>
          <w:sz w:val="28"/>
          <w:szCs w:val="28"/>
        </w:rPr>
        <w:t xml:space="preserve">    </w:t>
      </w:r>
      <w:r w:rsidR="00D0037B">
        <w:rPr>
          <w:sz w:val="28"/>
          <w:szCs w:val="28"/>
        </w:rPr>
        <w:t xml:space="preserve"> (4)</w:t>
      </w:r>
    </w:p>
    <w:p w:rsidR="001C16B9" w:rsidRPr="00050017" w:rsidRDefault="00A66733" w:rsidP="00050017">
      <w:pPr>
        <w:pStyle w:val="2"/>
        <w:numPr>
          <w:ilvl w:val="0"/>
          <w:numId w:val="16"/>
        </w:numPr>
        <w:spacing w:after="0" w:line="360" w:lineRule="auto"/>
        <w:ind w:left="0" w:firstLine="709"/>
        <w:jc w:val="both"/>
        <w:rPr>
          <w:rFonts w:eastAsiaTheme="minorHAnsi"/>
          <w:sz w:val="28"/>
          <w:szCs w:val="28"/>
          <w:lang w:eastAsia="en-US"/>
        </w:rPr>
      </w:pPr>
      <w:r w:rsidRPr="00050017">
        <w:rPr>
          <w:sz w:val="28"/>
          <w:szCs w:val="28"/>
        </w:rPr>
        <w:t xml:space="preserve">Налог на доходы физических лиц. </w:t>
      </w:r>
      <w:r w:rsidR="001C16B9" w:rsidRPr="00050017">
        <w:rPr>
          <w:sz w:val="28"/>
          <w:szCs w:val="28"/>
        </w:rPr>
        <w:t>Предлагается, что усредненный налог на доходы физических лиц составляет 1</w:t>
      </w:r>
      <w:r w:rsidR="00D0037B" w:rsidRPr="00050017">
        <w:rPr>
          <w:sz w:val="28"/>
          <w:szCs w:val="28"/>
        </w:rPr>
        <w:t xml:space="preserve">3%. </w:t>
      </w:r>
      <w:r w:rsidR="00050017" w:rsidRPr="00050017">
        <w:rPr>
          <w:sz w:val="28"/>
          <w:szCs w:val="28"/>
        </w:rPr>
        <w:t>0,13</w:t>
      </w:r>
      <w:r w:rsidR="00D0037B" w:rsidRPr="00050017">
        <w:rPr>
          <w:sz w:val="28"/>
          <w:szCs w:val="28"/>
        </w:rPr>
        <w:t>(1-0,356/1,356)*</w:t>
      </w:r>
      <w:proofErr w:type="spellStart"/>
      <w:r w:rsidR="00D0037B" w:rsidRPr="00050017">
        <w:rPr>
          <w:sz w:val="28"/>
          <w:szCs w:val="28"/>
        </w:rPr>
        <w:t>Кзп</w:t>
      </w:r>
      <w:proofErr w:type="spellEnd"/>
      <w:r w:rsidR="00D0037B" w:rsidRPr="00050017">
        <w:rPr>
          <w:sz w:val="28"/>
          <w:szCs w:val="28"/>
        </w:rPr>
        <w:t>*ДС</w:t>
      </w:r>
      <w:r w:rsidR="001C16B9" w:rsidRPr="00050017">
        <w:rPr>
          <w:sz w:val="28"/>
          <w:szCs w:val="28"/>
        </w:rPr>
        <w:t xml:space="preserve">; </w:t>
      </w:r>
      <w:r w:rsidR="00D0037B" w:rsidRPr="00050017">
        <w:rPr>
          <w:sz w:val="28"/>
          <w:szCs w:val="28"/>
        </w:rPr>
        <w:t xml:space="preserve">                              </w:t>
      </w:r>
      <w:r w:rsidR="00D0037B" w:rsidRPr="00050017">
        <w:rPr>
          <w:rFonts w:eastAsiaTheme="minorHAnsi"/>
          <w:sz w:val="28"/>
          <w:szCs w:val="28"/>
          <w:lang w:eastAsia="en-US"/>
        </w:rPr>
        <w:t xml:space="preserve">                 </w:t>
      </w:r>
      <w:r w:rsidR="00050017" w:rsidRPr="00050017">
        <w:rPr>
          <w:rFonts w:eastAsiaTheme="minorHAnsi"/>
          <w:sz w:val="28"/>
          <w:szCs w:val="28"/>
          <w:lang w:eastAsia="en-US"/>
        </w:rPr>
        <w:t xml:space="preserve">                          </w:t>
      </w:r>
    </w:p>
    <w:p w:rsidR="001C16B9" w:rsidRPr="0025070A" w:rsidRDefault="001C16B9" w:rsidP="00D0037B">
      <w:pPr>
        <w:ind w:left="0" w:firstLine="708"/>
        <w:rPr>
          <w:rFonts w:cs="Times New Roman"/>
          <w:szCs w:val="28"/>
        </w:rPr>
      </w:pPr>
      <w:r w:rsidRPr="0025070A">
        <w:rPr>
          <w:rFonts w:cs="Times New Roman"/>
          <w:szCs w:val="28"/>
        </w:rPr>
        <w:t>4. Налоги на оборот (на пользователей автодорог, отчисления на содержание жилищного фонда и социально-культурной сферы) = 4% от выручки за минусом НДС, т.е. 0,04*ДС</w:t>
      </w:r>
      <w:proofErr w:type="gramStart"/>
      <w:r w:rsidRPr="0025070A">
        <w:rPr>
          <w:rFonts w:cs="Times New Roman"/>
          <w:szCs w:val="28"/>
        </w:rPr>
        <w:t>/К</w:t>
      </w:r>
      <w:proofErr w:type="gramEnd"/>
      <w:r w:rsidRPr="0025070A">
        <w:rPr>
          <w:rFonts w:cs="Times New Roman"/>
          <w:szCs w:val="28"/>
        </w:rPr>
        <w:t xml:space="preserve">о/1,2 </w:t>
      </w:r>
      <w:r w:rsidR="00D0037B">
        <w:rPr>
          <w:rFonts w:cs="Times New Roman"/>
          <w:szCs w:val="28"/>
        </w:rPr>
        <w:t xml:space="preserve">                                             (6)</w:t>
      </w:r>
    </w:p>
    <w:p w:rsidR="00BA16BA" w:rsidRDefault="00E42D30" w:rsidP="00BA16BA">
      <w:pPr>
        <w:ind w:left="0" w:firstLine="708"/>
        <w:rPr>
          <w:rFonts w:cs="Times New Roman"/>
          <w:szCs w:val="28"/>
        </w:rPr>
      </w:pPr>
      <w:r>
        <w:rPr>
          <w:rFonts w:cs="Times New Roman"/>
          <w:szCs w:val="28"/>
        </w:rPr>
        <w:t>5. Налог на прибыль (20%) = 0,20</w:t>
      </w:r>
      <w:r w:rsidR="001C16B9" w:rsidRPr="0025070A">
        <w:rPr>
          <w:rFonts w:cs="Times New Roman"/>
          <w:szCs w:val="28"/>
        </w:rPr>
        <w:t>* (1-НДС-Кз</w:t>
      </w:r>
      <w:r w:rsidR="005323E8">
        <w:rPr>
          <w:rFonts w:cs="Times New Roman"/>
          <w:szCs w:val="28"/>
        </w:rPr>
        <w:t>п-Кам- 0,04 /1,2/Ко) * ДС = 0,20</w:t>
      </w:r>
      <w:r w:rsidR="001C16B9" w:rsidRPr="0025070A">
        <w:rPr>
          <w:rFonts w:cs="Times New Roman"/>
          <w:szCs w:val="28"/>
        </w:rPr>
        <w:t xml:space="preserve">* (0,833- </w:t>
      </w:r>
      <w:proofErr w:type="spellStart"/>
      <w:r w:rsidR="001C16B9" w:rsidRPr="0025070A">
        <w:rPr>
          <w:rFonts w:cs="Times New Roman"/>
          <w:szCs w:val="28"/>
        </w:rPr>
        <w:t>Кзп</w:t>
      </w:r>
      <w:proofErr w:type="spellEnd"/>
      <w:r w:rsidR="001C16B9" w:rsidRPr="0025070A">
        <w:rPr>
          <w:rFonts w:cs="Times New Roman"/>
          <w:szCs w:val="28"/>
        </w:rPr>
        <w:t xml:space="preserve">- </w:t>
      </w:r>
      <w:proofErr w:type="spellStart"/>
      <w:r w:rsidR="001C16B9" w:rsidRPr="0025070A">
        <w:rPr>
          <w:rFonts w:cs="Times New Roman"/>
          <w:szCs w:val="28"/>
        </w:rPr>
        <w:t>Кам</w:t>
      </w:r>
      <w:proofErr w:type="spellEnd"/>
      <w:r w:rsidR="001C16B9" w:rsidRPr="0025070A">
        <w:rPr>
          <w:rFonts w:cs="Times New Roman"/>
          <w:szCs w:val="28"/>
        </w:rPr>
        <w:t xml:space="preserve"> – 0,033</w:t>
      </w:r>
      <w:proofErr w:type="gramStart"/>
      <w:r w:rsidR="001C16B9" w:rsidRPr="0025070A">
        <w:rPr>
          <w:rFonts w:cs="Times New Roman"/>
          <w:szCs w:val="28"/>
        </w:rPr>
        <w:t xml:space="preserve"> / К</w:t>
      </w:r>
      <w:proofErr w:type="gramEnd"/>
      <w:r w:rsidR="001C16B9" w:rsidRPr="0025070A">
        <w:rPr>
          <w:rFonts w:cs="Times New Roman"/>
          <w:szCs w:val="28"/>
        </w:rPr>
        <w:t xml:space="preserve">о) * ДС. </w:t>
      </w:r>
      <w:r w:rsidR="00D0037B">
        <w:rPr>
          <w:rFonts w:cs="Times New Roman"/>
          <w:szCs w:val="28"/>
        </w:rPr>
        <w:t xml:space="preserve">                                               (7)</w:t>
      </w:r>
    </w:p>
    <w:p w:rsidR="00BA16BA" w:rsidRDefault="00BA16BA" w:rsidP="00BA16BA">
      <w:pPr>
        <w:ind w:left="0" w:firstLine="708"/>
        <w:rPr>
          <w:rFonts w:cs="Times New Roman"/>
          <w:szCs w:val="28"/>
        </w:rPr>
      </w:pPr>
      <w:r>
        <w:rPr>
          <w:rFonts w:cs="Times New Roman"/>
          <w:szCs w:val="28"/>
        </w:rPr>
        <w:lastRenderedPageBreak/>
        <w:t>Где</w:t>
      </w:r>
      <w:proofErr w:type="gramStart"/>
      <w:r>
        <w:rPr>
          <w:rFonts w:cs="Times New Roman"/>
          <w:szCs w:val="28"/>
        </w:rPr>
        <w:t xml:space="preserve"> </w:t>
      </w:r>
      <w:r w:rsidRPr="00BA16BA">
        <w:rPr>
          <w:rFonts w:eastAsia="Times New Roman" w:cs="Times New Roman"/>
          <w:szCs w:val="28"/>
          <w:lang w:eastAsia="ru-RU"/>
        </w:rPr>
        <w:t>К</w:t>
      </w:r>
      <w:proofErr w:type="gramEnd"/>
      <w:r w:rsidRPr="00BA16BA">
        <w:rPr>
          <w:rFonts w:eastAsia="Times New Roman" w:cs="Times New Roman"/>
          <w:szCs w:val="28"/>
          <w:lang w:eastAsia="ru-RU"/>
        </w:rPr>
        <w:t>о - доля добавленной стоимости в валовой выручке: Ко=ДС/В (коэффициент, характеризующий материалоемкость производства);</w:t>
      </w:r>
      <w:r>
        <w:rPr>
          <w:rFonts w:cs="Times New Roman"/>
          <w:szCs w:val="28"/>
        </w:rPr>
        <w:t xml:space="preserve"> </w:t>
      </w:r>
      <w:proofErr w:type="spellStart"/>
      <w:r w:rsidRPr="00BA16BA">
        <w:rPr>
          <w:rFonts w:eastAsia="Times New Roman" w:cs="Times New Roman"/>
          <w:szCs w:val="28"/>
          <w:lang w:eastAsia="ru-RU"/>
        </w:rPr>
        <w:t>Кзп</w:t>
      </w:r>
      <w:proofErr w:type="spellEnd"/>
      <w:r w:rsidRPr="00BA16BA">
        <w:rPr>
          <w:rFonts w:eastAsia="Times New Roman" w:cs="Times New Roman"/>
          <w:szCs w:val="28"/>
          <w:lang w:eastAsia="ru-RU"/>
        </w:rPr>
        <w:t xml:space="preserve"> - доля затрат на оплату труда в добавленной стоимости (зарплата с начислениями): </w:t>
      </w:r>
      <w:proofErr w:type="spellStart"/>
      <w:r w:rsidRPr="00BA16BA">
        <w:rPr>
          <w:rFonts w:eastAsia="Times New Roman" w:cs="Times New Roman"/>
          <w:szCs w:val="28"/>
          <w:lang w:eastAsia="ru-RU"/>
        </w:rPr>
        <w:t>Кзп</w:t>
      </w:r>
      <w:proofErr w:type="spellEnd"/>
      <w:r w:rsidRPr="00BA16BA">
        <w:rPr>
          <w:rFonts w:eastAsia="Times New Roman" w:cs="Times New Roman"/>
          <w:szCs w:val="28"/>
          <w:lang w:eastAsia="ru-RU"/>
        </w:rPr>
        <w:t>=</w:t>
      </w:r>
      <w:proofErr w:type="spellStart"/>
      <w:r w:rsidRPr="00BA16BA">
        <w:rPr>
          <w:rFonts w:eastAsia="Times New Roman" w:cs="Times New Roman"/>
          <w:szCs w:val="28"/>
          <w:lang w:eastAsia="ru-RU"/>
        </w:rPr>
        <w:t>ЗПо</w:t>
      </w:r>
      <w:proofErr w:type="spellEnd"/>
      <w:r w:rsidRPr="00BA16BA">
        <w:rPr>
          <w:rFonts w:eastAsia="Times New Roman" w:cs="Times New Roman"/>
          <w:szCs w:val="28"/>
          <w:lang w:eastAsia="ru-RU"/>
        </w:rPr>
        <w:t>/ДС (коэффициент, учитывающий трудоемкость производства);</w:t>
      </w:r>
      <w:r>
        <w:rPr>
          <w:rFonts w:cs="Times New Roman"/>
          <w:szCs w:val="28"/>
        </w:rPr>
        <w:t xml:space="preserve"> </w:t>
      </w:r>
      <w:proofErr w:type="spellStart"/>
      <w:r w:rsidRPr="00BA16BA">
        <w:rPr>
          <w:rFonts w:eastAsia="Times New Roman" w:cs="Times New Roman"/>
          <w:szCs w:val="28"/>
          <w:lang w:eastAsia="ru-RU"/>
        </w:rPr>
        <w:t>Кам</w:t>
      </w:r>
      <w:proofErr w:type="spellEnd"/>
      <w:r w:rsidRPr="00BA16BA">
        <w:rPr>
          <w:rFonts w:eastAsia="Times New Roman" w:cs="Times New Roman"/>
          <w:szCs w:val="28"/>
          <w:lang w:eastAsia="ru-RU"/>
        </w:rPr>
        <w:t xml:space="preserve"> - доля амортизационных отчислений в добавленной стоимости: </w:t>
      </w:r>
      <w:proofErr w:type="spellStart"/>
      <w:r w:rsidRPr="00BA16BA">
        <w:rPr>
          <w:rFonts w:eastAsia="Times New Roman" w:cs="Times New Roman"/>
          <w:szCs w:val="28"/>
          <w:lang w:eastAsia="ru-RU"/>
        </w:rPr>
        <w:t>Кам</w:t>
      </w:r>
      <w:proofErr w:type="spellEnd"/>
      <w:r w:rsidRPr="00BA16BA">
        <w:rPr>
          <w:rFonts w:eastAsia="Times New Roman" w:cs="Times New Roman"/>
          <w:szCs w:val="28"/>
          <w:lang w:eastAsia="ru-RU"/>
        </w:rPr>
        <w:t xml:space="preserve">=АМ/ДС (коэффициент, учитывающий </w:t>
      </w:r>
      <w:proofErr w:type="spellStart"/>
      <w:r w:rsidRPr="00BA16BA">
        <w:rPr>
          <w:rFonts w:eastAsia="Times New Roman" w:cs="Times New Roman"/>
          <w:szCs w:val="28"/>
          <w:lang w:eastAsia="ru-RU"/>
        </w:rPr>
        <w:t>фондоемкость</w:t>
      </w:r>
      <w:proofErr w:type="spellEnd"/>
      <w:r w:rsidRPr="00BA16BA">
        <w:rPr>
          <w:rFonts w:eastAsia="Times New Roman" w:cs="Times New Roman"/>
          <w:szCs w:val="28"/>
          <w:lang w:eastAsia="ru-RU"/>
        </w:rPr>
        <w:t xml:space="preserve"> производства)</w:t>
      </w:r>
      <w:r>
        <w:rPr>
          <w:rFonts w:eastAsia="Times New Roman" w:cs="Times New Roman"/>
          <w:szCs w:val="28"/>
          <w:lang w:eastAsia="ru-RU"/>
        </w:rPr>
        <w:t>.</w:t>
      </w:r>
    </w:p>
    <w:p w:rsidR="00422CE6" w:rsidRPr="0025070A" w:rsidRDefault="000B7EA0" w:rsidP="00D0037B">
      <w:pPr>
        <w:ind w:left="0" w:firstLine="708"/>
        <w:rPr>
          <w:rFonts w:cs="Times New Roman"/>
          <w:szCs w:val="28"/>
        </w:rPr>
      </w:pPr>
      <w:r>
        <w:rPr>
          <w:rFonts w:cs="Times New Roman"/>
          <w:szCs w:val="28"/>
        </w:rPr>
        <w:t>Такой расчет позволяет сравни</w:t>
      </w:r>
      <w:r w:rsidR="00422CE6" w:rsidRPr="0025070A">
        <w:rPr>
          <w:rFonts w:cs="Times New Roman"/>
          <w:szCs w:val="28"/>
        </w:rPr>
        <w:t>ть количественные изменения доли налогов в добавленной стоимости в зависимости от типа производства и рентабельности.</w:t>
      </w:r>
    </w:p>
    <w:p w:rsidR="00422CE6" w:rsidRPr="0025070A" w:rsidRDefault="008F1282" w:rsidP="00D0037B">
      <w:pPr>
        <w:ind w:left="0" w:firstLine="708"/>
        <w:rPr>
          <w:rFonts w:cs="Times New Roman"/>
          <w:szCs w:val="28"/>
        </w:rPr>
      </w:pPr>
      <w:r>
        <w:rPr>
          <w:rFonts w:cs="Times New Roman"/>
          <w:szCs w:val="28"/>
        </w:rPr>
        <w:t>В данном случае сопоставляются</w:t>
      </w:r>
      <w:r w:rsidR="00422CE6" w:rsidRPr="0025070A">
        <w:rPr>
          <w:rFonts w:cs="Times New Roman"/>
          <w:szCs w:val="28"/>
        </w:rPr>
        <w:t xml:space="preserve"> сумм</w:t>
      </w:r>
      <w:r>
        <w:rPr>
          <w:rFonts w:cs="Times New Roman"/>
          <w:szCs w:val="28"/>
        </w:rPr>
        <w:t>ы</w:t>
      </w:r>
      <w:r w:rsidR="00422CE6" w:rsidRPr="0025070A">
        <w:rPr>
          <w:rFonts w:cs="Times New Roman"/>
          <w:szCs w:val="28"/>
        </w:rPr>
        <w:t xml:space="preserve"> с величиной добавленной стоимости</w:t>
      </w:r>
      <w:r>
        <w:rPr>
          <w:rFonts w:cs="Times New Roman"/>
          <w:szCs w:val="28"/>
        </w:rPr>
        <w:t>, так как</w:t>
      </w:r>
      <w:r w:rsidR="00422CE6" w:rsidRPr="0025070A">
        <w:rPr>
          <w:rFonts w:cs="Times New Roman"/>
          <w:szCs w:val="28"/>
        </w:rPr>
        <w:t xml:space="preserve"> добавленная стоимость является источником дохода (следовательно, развития) предприятия. По предложенной формуле, изменяя переменные (материалоемкость, </w:t>
      </w:r>
      <w:proofErr w:type="spellStart"/>
      <w:r w:rsidR="00422CE6" w:rsidRPr="0025070A">
        <w:rPr>
          <w:rFonts w:cs="Times New Roman"/>
          <w:szCs w:val="28"/>
        </w:rPr>
        <w:t>фондоемкость</w:t>
      </w:r>
      <w:proofErr w:type="spellEnd"/>
      <w:r w:rsidR="00422CE6" w:rsidRPr="0025070A">
        <w:rPr>
          <w:rFonts w:cs="Times New Roman"/>
          <w:szCs w:val="28"/>
        </w:rPr>
        <w:t>, трудоемкость), можно получать долю налогов в добавленной с</w:t>
      </w:r>
      <w:r w:rsidR="00A41D18">
        <w:rPr>
          <w:rFonts w:cs="Times New Roman"/>
          <w:szCs w:val="28"/>
        </w:rPr>
        <w:t>тоимости предприятия. После этого  имеется возможность</w:t>
      </w:r>
      <w:r w:rsidR="00422CE6" w:rsidRPr="0025070A">
        <w:rPr>
          <w:rFonts w:cs="Times New Roman"/>
          <w:szCs w:val="28"/>
        </w:rPr>
        <w:t xml:space="preserve"> просчитать влияние повышения или понижения ставок налогов, увеличения льгот на темпы развития предприятия.</w:t>
      </w:r>
    </w:p>
    <w:p w:rsidR="00422CE6" w:rsidRPr="0025070A" w:rsidRDefault="00422CE6" w:rsidP="005B1468">
      <w:pPr>
        <w:ind w:left="0" w:firstLine="708"/>
        <w:rPr>
          <w:rFonts w:cs="Times New Roman"/>
          <w:szCs w:val="28"/>
        </w:rPr>
      </w:pPr>
      <w:r w:rsidRPr="0025070A">
        <w:rPr>
          <w:rFonts w:cs="Times New Roman"/>
          <w:szCs w:val="28"/>
        </w:rPr>
        <w:t>В расчет совокупной доли налогов в добавленной стоимости включается налог на доходы физических лиц. Предприятие ведь не уплачивает налог на доходы, а лишь перечисляет его в бюджет, выступая сборщиком налога.</w:t>
      </w:r>
    </w:p>
    <w:p w:rsidR="00F24129" w:rsidRPr="00F24129" w:rsidRDefault="00422CE6" w:rsidP="00F24129">
      <w:pPr>
        <w:pStyle w:val="a3"/>
        <w:numPr>
          <w:ilvl w:val="0"/>
          <w:numId w:val="16"/>
        </w:numPr>
        <w:rPr>
          <w:rFonts w:cs="Times New Roman"/>
          <w:szCs w:val="28"/>
        </w:rPr>
      </w:pPr>
      <w:r w:rsidRPr="00F24129">
        <w:rPr>
          <w:rFonts w:cs="Times New Roman"/>
          <w:szCs w:val="28"/>
        </w:rPr>
        <w:t>Расчет абсолютной и относительной налоговой нагрузки</w:t>
      </w:r>
    </w:p>
    <w:p w:rsidR="00F24129" w:rsidRDefault="00F24129" w:rsidP="00F24129">
      <w:pPr>
        <w:ind w:left="0" w:firstLine="709"/>
      </w:pPr>
      <w:r>
        <w:t>Единой методики для расчета налоговой нагрузки нет. Она производится с использованием различных методик и подходов.</w:t>
      </w:r>
    </w:p>
    <w:p w:rsidR="00422CE6" w:rsidRPr="00F24129" w:rsidRDefault="00422CE6" w:rsidP="00F24129">
      <w:pPr>
        <w:ind w:left="0" w:firstLine="708"/>
        <w:rPr>
          <w:rFonts w:cs="Times New Roman"/>
          <w:szCs w:val="28"/>
        </w:rPr>
      </w:pPr>
      <w:r w:rsidRPr="00F24129">
        <w:rPr>
          <w:rFonts w:cs="Times New Roman"/>
          <w:szCs w:val="28"/>
        </w:rPr>
        <w:t xml:space="preserve">Абсолютная налоговая нагрузка – это налоги и страховые взносы, подлежащие перечислению в бюджет и во внебюджетные фонды, т.е. абсолютная величина налоговых обязательств хозяйствующих субъектов. В этот показатель включается фактически внесенные в бюджет налоговые </w:t>
      </w:r>
      <w:r w:rsidRPr="00F24129">
        <w:rPr>
          <w:rFonts w:cs="Times New Roman"/>
          <w:szCs w:val="28"/>
        </w:rPr>
        <w:lastRenderedPageBreak/>
        <w:t>платежи и перечисленные во внебюджетные фонды обязательные страховые взносы, а также недоимку по данным платежам.</w:t>
      </w:r>
    </w:p>
    <w:p w:rsidR="00422CE6" w:rsidRPr="0025070A" w:rsidRDefault="00F24129" w:rsidP="005B1468">
      <w:pPr>
        <w:ind w:left="0" w:firstLine="708"/>
        <w:rPr>
          <w:rFonts w:cs="Times New Roman"/>
          <w:szCs w:val="28"/>
        </w:rPr>
      </w:pPr>
      <w:r>
        <w:t xml:space="preserve">Однако абсолютная налоговая нагрузка отражает лишь сумму налоговых обязательств субъекта хозяйственной деятельности и не учитывает тяжесть налогового бремени. Для определения уровня налоговой нагрузки некоторые ученые предлагают использовать показатель относительной налоговой нагрузки, который рассчитывается как отношение абсолютной налоговой нагрузки к вновь созданной стоимости. Иными словами, сумма налоговых платежей соотносится с источниками их уплаты. </w:t>
      </w:r>
      <w:r w:rsidR="00422CE6" w:rsidRPr="0025070A">
        <w:rPr>
          <w:rFonts w:cs="Times New Roman"/>
          <w:szCs w:val="28"/>
        </w:rPr>
        <w:t>Источником уплаты налоговых платежей, как и в предыдущих методиках, признается добавленная стоимость. Добавленная стоимость</w:t>
      </w:r>
      <w:r>
        <w:rPr>
          <w:rFonts w:cs="Times New Roman"/>
          <w:szCs w:val="28"/>
        </w:rPr>
        <w:t xml:space="preserve"> </w:t>
      </w:r>
      <w:r w:rsidR="00422CE6" w:rsidRPr="0025070A">
        <w:rPr>
          <w:rFonts w:cs="Times New Roman"/>
          <w:szCs w:val="28"/>
        </w:rPr>
        <w:t>- стоимость товаров и услуг за вычетом промежуточного потребления, т.е. за вычетом потребления ради последующего производства. В состав добавленной стоимости включается амортизационные отчисления. Поэтому при исчислении налоговой нагрузки к добавленной стоимости не учитывается объективное различие доли амортизации в ее объеме. Вновь созданная стоимость определяется путем вычета из добавленной стоимости амортизации.</w:t>
      </w:r>
    </w:p>
    <w:p w:rsidR="00422CE6" w:rsidRPr="007F532B" w:rsidRDefault="00422CE6" w:rsidP="005B1468">
      <w:pPr>
        <w:ind w:left="0" w:firstLine="708"/>
        <w:rPr>
          <w:rFonts w:cs="Times New Roman"/>
          <w:szCs w:val="28"/>
        </w:rPr>
      </w:pPr>
      <w:r w:rsidRPr="0025070A">
        <w:rPr>
          <w:rFonts w:cs="Times New Roman"/>
          <w:szCs w:val="28"/>
        </w:rPr>
        <w:t>На уровне отдел</w:t>
      </w:r>
      <w:r w:rsidR="00E62D2B">
        <w:rPr>
          <w:rFonts w:cs="Times New Roman"/>
          <w:szCs w:val="28"/>
        </w:rPr>
        <w:t xml:space="preserve">ьной </w:t>
      </w:r>
      <w:proofErr w:type="gramStart"/>
      <w:r w:rsidR="00E62D2B">
        <w:rPr>
          <w:rFonts w:cs="Times New Roman"/>
          <w:szCs w:val="28"/>
        </w:rPr>
        <w:t>организации</w:t>
      </w:r>
      <w:proofErr w:type="gramEnd"/>
      <w:r w:rsidR="00E62D2B">
        <w:rPr>
          <w:rFonts w:cs="Times New Roman"/>
          <w:szCs w:val="28"/>
        </w:rPr>
        <w:t xml:space="preserve"> вновь созданную</w:t>
      </w:r>
      <w:r w:rsidRPr="0025070A">
        <w:rPr>
          <w:rFonts w:cs="Times New Roman"/>
          <w:szCs w:val="28"/>
        </w:rPr>
        <w:t xml:space="preserve"> стоимость предлагает</w:t>
      </w:r>
      <w:r w:rsidR="00E62D2B">
        <w:rPr>
          <w:rFonts w:cs="Times New Roman"/>
          <w:szCs w:val="28"/>
        </w:rPr>
        <w:t>ся вычислить</w:t>
      </w:r>
      <w:r w:rsidR="007F532B">
        <w:rPr>
          <w:rFonts w:cs="Times New Roman"/>
          <w:szCs w:val="28"/>
        </w:rPr>
        <w:t xml:space="preserve"> следующим образом:</w:t>
      </w:r>
    </w:p>
    <w:p w:rsidR="005B1468" w:rsidRDefault="00422CE6" w:rsidP="003C4080">
      <w:pPr>
        <w:pStyle w:val="2"/>
        <w:spacing w:after="0" w:line="360" w:lineRule="auto"/>
        <w:jc w:val="both"/>
        <w:rPr>
          <w:sz w:val="28"/>
          <w:szCs w:val="28"/>
        </w:rPr>
      </w:pPr>
      <w:r w:rsidRPr="0025070A">
        <w:rPr>
          <w:sz w:val="28"/>
          <w:szCs w:val="28"/>
        </w:rPr>
        <w:t>ВСС= В-МЗ-</w:t>
      </w:r>
      <w:r w:rsidR="005B1468">
        <w:rPr>
          <w:sz w:val="28"/>
          <w:szCs w:val="28"/>
        </w:rPr>
        <w:t>А+ВД-ВР, или ВСС= ОТ+СО+</w:t>
      </w:r>
      <w:proofErr w:type="gramStart"/>
      <w:r w:rsidR="005B1468">
        <w:rPr>
          <w:sz w:val="28"/>
          <w:szCs w:val="28"/>
        </w:rPr>
        <w:t>П</w:t>
      </w:r>
      <w:proofErr w:type="gramEnd"/>
      <w:r w:rsidR="005B1468">
        <w:rPr>
          <w:sz w:val="28"/>
          <w:szCs w:val="28"/>
        </w:rPr>
        <w:t xml:space="preserve">+НП,            </w:t>
      </w:r>
      <w:r w:rsidR="00A0598B">
        <w:rPr>
          <w:sz w:val="28"/>
          <w:szCs w:val="28"/>
        </w:rPr>
        <w:t xml:space="preserve">          </w:t>
      </w:r>
      <w:r w:rsidR="005B1468">
        <w:rPr>
          <w:sz w:val="28"/>
          <w:szCs w:val="28"/>
        </w:rPr>
        <w:t xml:space="preserve"> </w:t>
      </w:r>
      <w:r w:rsidR="00050017">
        <w:rPr>
          <w:sz w:val="28"/>
          <w:szCs w:val="28"/>
        </w:rPr>
        <w:t xml:space="preserve">     </w:t>
      </w:r>
      <w:r w:rsidR="005B1468">
        <w:rPr>
          <w:sz w:val="28"/>
          <w:szCs w:val="28"/>
        </w:rPr>
        <w:t xml:space="preserve">    (8)</w:t>
      </w:r>
    </w:p>
    <w:p w:rsidR="00422CE6" w:rsidRDefault="00422CE6" w:rsidP="005B1468">
      <w:pPr>
        <w:pStyle w:val="2"/>
        <w:spacing w:after="0" w:line="360" w:lineRule="auto"/>
        <w:ind w:left="0"/>
        <w:jc w:val="both"/>
        <w:rPr>
          <w:sz w:val="28"/>
          <w:szCs w:val="28"/>
        </w:rPr>
      </w:pPr>
      <w:r w:rsidRPr="0025070A">
        <w:rPr>
          <w:sz w:val="28"/>
          <w:szCs w:val="28"/>
        </w:rPr>
        <w:t>где ВС</w:t>
      </w:r>
      <w:proofErr w:type="gramStart"/>
      <w:r w:rsidRPr="0025070A">
        <w:rPr>
          <w:sz w:val="28"/>
          <w:szCs w:val="28"/>
        </w:rPr>
        <w:t>С-</w:t>
      </w:r>
      <w:proofErr w:type="gramEnd"/>
      <w:r w:rsidRPr="0025070A">
        <w:rPr>
          <w:sz w:val="28"/>
          <w:szCs w:val="28"/>
        </w:rPr>
        <w:t xml:space="preserve"> вновь созданная стоимость ;</w:t>
      </w:r>
      <w:r w:rsidR="00C14255" w:rsidRPr="0025070A">
        <w:rPr>
          <w:sz w:val="28"/>
          <w:szCs w:val="28"/>
        </w:rPr>
        <w:t xml:space="preserve"> </w:t>
      </w:r>
      <w:r w:rsidRPr="0025070A">
        <w:rPr>
          <w:sz w:val="28"/>
          <w:szCs w:val="28"/>
        </w:rPr>
        <w:t>В – выручка от реализации товаров,</w:t>
      </w:r>
      <w:r w:rsidR="00C14255" w:rsidRPr="0025070A">
        <w:rPr>
          <w:sz w:val="28"/>
          <w:szCs w:val="28"/>
        </w:rPr>
        <w:t xml:space="preserve"> продукции, работ, услуг с НДС; МЗ- материальные затраты; </w:t>
      </w:r>
      <w:r w:rsidRPr="0025070A">
        <w:rPr>
          <w:sz w:val="28"/>
          <w:szCs w:val="28"/>
        </w:rPr>
        <w:t>А- амортизация;</w:t>
      </w:r>
      <w:r w:rsidR="00C14255" w:rsidRPr="0025070A">
        <w:rPr>
          <w:sz w:val="28"/>
          <w:szCs w:val="28"/>
        </w:rPr>
        <w:t xml:space="preserve"> </w:t>
      </w:r>
      <w:r w:rsidRPr="0025070A">
        <w:rPr>
          <w:sz w:val="28"/>
          <w:szCs w:val="28"/>
        </w:rPr>
        <w:t>ВД- внереализационные доходы; ВР - внереализационные расходы (без учета налоговых платежей); ОТ- оплата труда; СО – отчисления на социальные нужды; П- прибыль предприятия; НП- налоговые платежи.</w:t>
      </w:r>
    </w:p>
    <w:p w:rsidR="00C50025" w:rsidRPr="0025070A" w:rsidRDefault="00C50025" w:rsidP="005B1468">
      <w:pPr>
        <w:pStyle w:val="2"/>
        <w:spacing w:after="0" w:line="360" w:lineRule="auto"/>
        <w:ind w:left="0"/>
        <w:jc w:val="both"/>
        <w:rPr>
          <w:sz w:val="28"/>
          <w:szCs w:val="28"/>
        </w:rPr>
      </w:pPr>
      <w:r>
        <w:rPr>
          <w:sz w:val="28"/>
          <w:szCs w:val="28"/>
        </w:rPr>
        <w:t>За 2011 год ВСС = 23236+202</w:t>
      </w:r>
      <w:r w:rsidR="00144BFB">
        <w:rPr>
          <w:sz w:val="28"/>
          <w:szCs w:val="28"/>
        </w:rPr>
        <w:t>+</w:t>
      </w:r>
      <w:r w:rsidR="00144BFB" w:rsidRPr="00144BFB">
        <w:rPr>
          <w:sz w:val="28"/>
          <w:szCs w:val="28"/>
        </w:rPr>
        <w:t>295</w:t>
      </w:r>
      <w:r w:rsidR="00144BFB">
        <w:rPr>
          <w:sz w:val="28"/>
          <w:szCs w:val="28"/>
        </w:rPr>
        <w:t>,</w:t>
      </w:r>
      <w:r w:rsidR="00144BFB" w:rsidRPr="00144BFB">
        <w:rPr>
          <w:sz w:val="28"/>
          <w:szCs w:val="28"/>
        </w:rPr>
        <w:t>8425</w:t>
      </w:r>
      <w:r w:rsidR="00144BFB">
        <w:rPr>
          <w:sz w:val="28"/>
          <w:szCs w:val="28"/>
        </w:rPr>
        <w:t xml:space="preserve"> = 23733,84 тыс. руб.</w:t>
      </w:r>
    </w:p>
    <w:p w:rsidR="00422CE6" w:rsidRPr="0025070A" w:rsidRDefault="00C14255" w:rsidP="005B1468">
      <w:pPr>
        <w:ind w:left="0"/>
        <w:rPr>
          <w:rFonts w:cs="Times New Roman"/>
          <w:szCs w:val="28"/>
        </w:rPr>
      </w:pPr>
      <w:r w:rsidRPr="0025070A">
        <w:rPr>
          <w:rFonts w:cs="Times New Roman"/>
          <w:szCs w:val="28"/>
        </w:rPr>
        <w:t>За 2012</w:t>
      </w:r>
      <w:r w:rsidR="00C50025">
        <w:rPr>
          <w:rFonts w:cs="Times New Roman"/>
          <w:szCs w:val="28"/>
        </w:rPr>
        <w:t xml:space="preserve"> год ВСС =27183 +31270+</w:t>
      </w:r>
      <w:r w:rsidR="00C50025" w:rsidRPr="00C50025">
        <w:rPr>
          <w:rFonts w:cs="Times New Roman"/>
          <w:szCs w:val="28"/>
        </w:rPr>
        <w:t>304</w:t>
      </w:r>
      <w:r w:rsidR="00C50025">
        <w:rPr>
          <w:rFonts w:cs="Times New Roman"/>
          <w:szCs w:val="28"/>
        </w:rPr>
        <w:t>,</w:t>
      </w:r>
      <w:r w:rsidR="00C50025" w:rsidRPr="00C50025">
        <w:rPr>
          <w:rFonts w:cs="Times New Roman"/>
          <w:szCs w:val="28"/>
        </w:rPr>
        <w:t>9285</w:t>
      </w:r>
      <w:r w:rsidR="00422CE6" w:rsidRPr="00C50025">
        <w:rPr>
          <w:rFonts w:cs="Times New Roman"/>
          <w:szCs w:val="28"/>
        </w:rPr>
        <w:t xml:space="preserve"> </w:t>
      </w:r>
      <w:r w:rsidR="00C50025">
        <w:rPr>
          <w:rFonts w:cs="Times New Roman"/>
          <w:szCs w:val="28"/>
        </w:rPr>
        <w:t>= 58757,93</w:t>
      </w:r>
      <w:r w:rsidR="00144BFB">
        <w:rPr>
          <w:rFonts w:cs="Times New Roman"/>
          <w:szCs w:val="28"/>
        </w:rPr>
        <w:t xml:space="preserve"> тыс. руб.</w:t>
      </w:r>
    </w:p>
    <w:p w:rsidR="00422CE6" w:rsidRPr="0025070A" w:rsidRDefault="00C14255" w:rsidP="005B1468">
      <w:pPr>
        <w:ind w:left="0"/>
        <w:rPr>
          <w:rFonts w:cs="Times New Roman"/>
          <w:szCs w:val="28"/>
        </w:rPr>
      </w:pPr>
      <w:r w:rsidRPr="0025070A">
        <w:rPr>
          <w:rFonts w:cs="Times New Roman"/>
          <w:szCs w:val="28"/>
        </w:rPr>
        <w:t>За 2013</w:t>
      </w:r>
      <w:r w:rsidR="00C50025">
        <w:rPr>
          <w:rFonts w:cs="Times New Roman"/>
          <w:szCs w:val="28"/>
        </w:rPr>
        <w:t xml:space="preserve"> год ВСС = 30850+12103</w:t>
      </w:r>
      <w:r w:rsidR="00422CE6" w:rsidRPr="0025070A">
        <w:rPr>
          <w:rFonts w:cs="Times New Roman"/>
          <w:szCs w:val="28"/>
        </w:rPr>
        <w:t>+318</w:t>
      </w:r>
      <w:r w:rsidR="00C50025">
        <w:rPr>
          <w:rFonts w:cs="Times New Roman"/>
          <w:szCs w:val="28"/>
        </w:rPr>
        <w:t>,846 = 43271,85</w:t>
      </w:r>
      <w:r w:rsidR="00144BFB">
        <w:rPr>
          <w:rFonts w:cs="Times New Roman"/>
          <w:szCs w:val="28"/>
        </w:rPr>
        <w:t xml:space="preserve"> тыс. руб.</w:t>
      </w:r>
    </w:p>
    <w:p w:rsidR="00C14255" w:rsidRPr="0025070A" w:rsidRDefault="00C14255" w:rsidP="005B1468">
      <w:pPr>
        <w:ind w:left="0" w:firstLine="708"/>
        <w:rPr>
          <w:rFonts w:cs="Times New Roman"/>
          <w:szCs w:val="28"/>
        </w:rPr>
      </w:pPr>
      <w:r w:rsidRPr="0025070A">
        <w:rPr>
          <w:rFonts w:cs="Times New Roman"/>
          <w:szCs w:val="28"/>
        </w:rPr>
        <w:lastRenderedPageBreak/>
        <w:t>Относительную налоговую нагрузку (</w:t>
      </w:r>
      <w:proofErr w:type="spellStart"/>
      <w:r w:rsidRPr="0025070A">
        <w:rPr>
          <w:rFonts w:cs="Times New Roman"/>
          <w:szCs w:val="28"/>
        </w:rPr>
        <w:t>Дн</w:t>
      </w:r>
      <w:proofErr w:type="spellEnd"/>
      <w:r w:rsidRPr="0025070A">
        <w:rPr>
          <w:rFonts w:cs="Times New Roman"/>
          <w:szCs w:val="28"/>
        </w:rPr>
        <w:t xml:space="preserve">) можно определить по следующей формуле: </w:t>
      </w:r>
    </w:p>
    <w:p w:rsidR="00C14255" w:rsidRDefault="005C7160" w:rsidP="005B1468">
      <w:pPr>
        <w:rPr>
          <w:rFonts w:cs="Times New Roman"/>
          <w:szCs w:val="28"/>
        </w:rPr>
      </w:pPr>
      <w:proofErr w:type="spellStart"/>
      <w:r>
        <w:rPr>
          <w:rFonts w:cs="Times New Roman"/>
          <w:szCs w:val="28"/>
        </w:rPr>
        <w:t>Дн</w:t>
      </w:r>
      <w:proofErr w:type="spellEnd"/>
      <w:r>
        <w:rPr>
          <w:rFonts w:cs="Times New Roman"/>
          <w:szCs w:val="28"/>
        </w:rPr>
        <w:t>= ((НП+СО)/ВСС)</w:t>
      </w:r>
      <w:r w:rsidR="00C14255" w:rsidRPr="0025070A">
        <w:rPr>
          <w:rFonts w:cs="Times New Roman"/>
          <w:szCs w:val="28"/>
        </w:rPr>
        <w:t>100% = ((НП+СО)/(ОТ+СО+</w:t>
      </w:r>
      <w:proofErr w:type="gramStart"/>
      <w:r w:rsidR="00C14255" w:rsidRPr="0025070A">
        <w:rPr>
          <w:rFonts w:cs="Times New Roman"/>
          <w:szCs w:val="28"/>
        </w:rPr>
        <w:t>П</w:t>
      </w:r>
      <w:proofErr w:type="gramEnd"/>
      <w:r w:rsidR="00C14255" w:rsidRPr="0025070A">
        <w:rPr>
          <w:rFonts w:cs="Times New Roman"/>
          <w:szCs w:val="28"/>
        </w:rPr>
        <w:t>+НП))*100%.</w:t>
      </w:r>
      <w:r w:rsidR="005B1468">
        <w:rPr>
          <w:rFonts w:cs="Times New Roman"/>
          <w:szCs w:val="28"/>
        </w:rPr>
        <w:t xml:space="preserve">       (9)</w:t>
      </w:r>
    </w:p>
    <w:p w:rsidR="00C50025" w:rsidRPr="00C50025" w:rsidRDefault="00C50025" w:rsidP="00C50025">
      <w:pPr>
        <w:ind w:left="0"/>
        <w:rPr>
          <w:rFonts w:cs="Times New Roman"/>
          <w:szCs w:val="28"/>
        </w:rPr>
      </w:pPr>
      <w:r>
        <w:rPr>
          <w:rFonts w:cs="Times New Roman"/>
          <w:szCs w:val="28"/>
        </w:rPr>
        <w:t xml:space="preserve">За 2011 год </w:t>
      </w:r>
      <w:proofErr w:type="spellStart"/>
      <w:r w:rsidRPr="0025070A">
        <w:rPr>
          <w:rFonts w:cs="Times New Roman"/>
          <w:szCs w:val="28"/>
        </w:rPr>
        <w:t>Д</w:t>
      </w:r>
      <w:r w:rsidRPr="0025070A">
        <w:rPr>
          <w:rFonts w:cs="Times New Roman"/>
          <w:szCs w:val="28"/>
          <w:vertAlign w:val="subscript"/>
        </w:rPr>
        <w:t>н</w:t>
      </w:r>
      <w:proofErr w:type="spellEnd"/>
      <w:r>
        <w:rPr>
          <w:rFonts w:cs="Times New Roman"/>
          <w:szCs w:val="28"/>
          <w:vertAlign w:val="subscript"/>
        </w:rPr>
        <w:t xml:space="preserve"> = </w:t>
      </w:r>
      <w:r w:rsidR="00144BFB" w:rsidRPr="00144BFB">
        <w:rPr>
          <w:rFonts w:cs="Times New Roman"/>
          <w:szCs w:val="28"/>
        </w:rPr>
        <w:t>295</w:t>
      </w:r>
      <w:r w:rsidR="00144BFB">
        <w:rPr>
          <w:szCs w:val="28"/>
        </w:rPr>
        <w:t>,</w:t>
      </w:r>
      <w:r w:rsidR="00144BFB" w:rsidRPr="00144BFB">
        <w:rPr>
          <w:rFonts w:cs="Times New Roman"/>
          <w:szCs w:val="28"/>
        </w:rPr>
        <w:t>8425</w:t>
      </w:r>
      <w:r>
        <w:rPr>
          <w:szCs w:val="28"/>
        </w:rPr>
        <w:t>/</w:t>
      </w:r>
      <w:r w:rsidR="00144BFB">
        <w:rPr>
          <w:szCs w:val="28"/>
        </w:rPr>
        <w:t>23733,84*100% = 1,24</w:t>
      </w:r>
      <w:r w:rsidR="00D413D4">
        <w:rPr>
          <w:szCs w:val="28"/>
        </w:rPr>
        <w:t>%</w:t>
      </w:r>
    </w:p>
    <w:p w:rsidR="00C14255" w:rsidRPr="0025070A" w:rsidRDefault="005B1468" w:rsidP="005B1468">
      <w:pPr>
        <w:ind w:left="0"/>
        <w:rPr>
          <w:rFonts w:cs="Times New Roman"/>
          <w:szCs w:val="28"/>
        </w:rPr>
      </w:pPr>
      <w:r>
        <w:rPr>
          <w:rFonts w:cs="Times New Roman"/>
          <w:szCs w:val="28"/>
        </w:rPr>
        <w:t>За 2012</w:t>
      </w:r>
      <w:r w:rsidR="00C14255" w:rsidRPr="0025070A">
        <w:rPr>
          <w:rFonts w:cs="Times New Roman"/>
          <w:szCs w:val="28"/>
        </w:rPr>
        <w:t xml:space="preserve"> год </w:t>
      </w:r>
      <w:proofErr w:type="spellStart"/>
      <w:r w:rsidR="00C14255" w:rsidRPr="0025070A">
        <w:rPr>
          <w:rFonts w:cs="Times New Roman"/>
          <w:szCs w:val="28"/>
        </w:rPr>
        <w:t>Д</w:t>
      </w:r>
      <w:r w:rsidR="00C14255" w:rsidRPr="0025070A">
        <w:rPr>
          <w:rFonts w:cs="Times New Roman"/>
          <w:szCs w:val="28"/>
          <w:vertAlign w:val="subscript"/>
        </w:rPr>
        <w:t>н</w:t>
      </w:r>
      <w:proofErr w:type="spellEnd"/>
      <w:r w:rsidR="00D413D4">
        <w:rPr>
          <w:rFonts w:cs="Times New Roman"/>
          <w:szCs w:val="28"/>
        </w:rPr>
        <w:t xml:space="preserve"> = </w:t>
      </w:r>
      <w:r w:rsidR="00C50025" w:rsidRPr="00C50025">
        <w:rPr>
          <w:rFonts w:cs="Times New Roman"/>
          <w:szCs w:val="28"/>
        </w:rPr>
        <w:t>304</w:t>
      </w:r>
      <w:r w:rsidR="00D413D4">
        <w:rPr>
          <w:rFonts w:cs="Times New Roman"/>
          <w:szCs w:val="28"/>
        </w:rPr>
        <w:t>,</w:t>
      </w:r>
      <w:r w:rsidR="00C50025" w:rsidRPr="00C50025">
        <w:rPr>
          <w:rFonts w:cs="Times New Roman"/>
          <w:szCs w:val="28"/>
        </w:rPr>
        <w:t>9285</w:t>
      </w:r>
      <w:r w:rsidR="00D413D4">
        <w:rPr>
          <w:rFonts w:cs="Times New Roman"/>
          <w:szCs w:val="28"/>
        </w:rPr>
        <w:t>/58757,93*100% = 0,52</w:t>
      </w:r>
      <w:r w:rsidR="00C14255" w:rsidRPr="0025070A">
        <w:rPr>
          <w:rFonts w:cs="Times New Roman"/>
          <w:szCs w:val="28"/>
        </w:rPr>
        <w:t>%</w:t>
      </w:r>
    </w:p>
    <w:p w:rsidR="00C14255" w:rsidRPr="00AA62F1" w:rsidRDefault="005B1468" w:rsidP="005B1468">
      <w:pPr>
        <w:ind w:left="0"/>
        <w:rPr>
          <w:rFonts w:cs="Times New Roman"/>
          <w:szCs w:val="28"/>
        </w:rPr>
      </w:pPr>
      <w:r>
        <w:rPr>
          <w:rFonts w:cs="Times New Roman"/>
          <w:szCs w:val="28"/>
        </w:rPr>
        <w:t>За 2013</w:t>
      </w:r>
      <w:r w:rsidR="00C14255" w:rsidRPr="0025070A">
        <w:rPr>
          <w:rFonts w:cs="Times New Roman"/>
          <w:szCs w:val="28"/>
        </w:rPr>
        <w:t xml:space="preserve"> год </w:t>
      </w:r>
      <w:proofErr w:type="spellStart"/>
      <w:r w:rsidR="00C14255" w:rsidRPr="0025070A">
        <w:rPr>
          <w:rFonts w:cs="Times New Roman"/>
          <w:szCs w:val="28"/>
        </w:rPr>
        <w:t>Д</w:t>
      </w:r>
      <w:r w:rsidR="00C14255" w:rsidRPr="0025070A">
        <w:rPr>
          <w:rFonts w:cs="Times New Roman"/>
          <w:szCs w:val="28"/>
          <w:vertAlign w:val="subscript"/>
        </w:rPr>
        <w:t>н</w:t>
      </w:r>
      <w:proofErr w:type="spellEnd"/>
      <w:r w:rsidR="00D413D4">
        <w:rPr>
          <w:rFonts w:cs="Times New Roman"/>
          <w:szCs w:val="28"/>
        </w:rPr>
        <w:t xml:space="preserve"> = </w:t>
      </w:r>
      <w:r w:rsidR="00C50025">
        <w:rPr>
          <w:rFonts w:cs="Times New Roman"/>
          <w:szCs w:val="28"/>
        </w:rPr>
        <w:t>318</w:t>
      </w:r>
      <w:r w:rsidR="00D413D4">
        <w:rPr>
          <w:rFonts w:cs="Times New Roman"/>
          <w:szCs w:val="28"/>
        </w:rPr>
        <w:t>,</w:t>
      </w:r>
      <w:r w:rsidR="00C50025">
        <w:rPr>
          <w:rFonts w:cs="Times New Roman"/>
          <w:szCs w:val="28"/>
        </w:rPr>
        <w:t>846</w:t>
      </w:r>
      <w:r w:rsidR="00D413D4">
        <w:rPr>
          <w:rFonts w:cs="Times New Roman"/>
          <w:szCs w:val="28"/>
        </w:rPr>
        <w:t>/43271,85*100% = 0,73</w:t>
      </w:r>
      <w:r w:rsidR="00C14255" w:rsidRPr="0025070A">
        <w:rPr>
          <w:rFonts w:cs="Times New Roman"/>
          <w:szCs w:val="28"/>
        </w:rPr>
        <w:t>%</w:t>
      </w:r>
      <w:r w:rsidR="00601E09" w:rsidRPr="0025070A">
        <w:rPr>
          <w:rFonts w:cs="Times New Roman"/>
          <w:szCs w:val="28"/>
        </w:rPr>
        <w:t xml:space="preserve">. </w:t>
      </w:r>
    </w:p>
    <w:p w:rsidR="00601E09" w:rsidRPr="0025070A" w:rsidRDefault="00601E09" w:rsidP="005B1468">
      <w:pPr>
        <w:ind w:left="0" w:firstLine="708"/>
        <w:rPr>
          <w:rFonts w:cs="Times New Roman"/>
          <w:szCs w:val="28"/>
        </w:rPr>
      </w:pPr>
      <w:r w:rsidRPr="0025070A">
        <w:rPr>
          <w:rFonts w:cs="Times New Roman"/>
          <w:szCs w:val="28"/>
        </w:rPr>
        <w:t>Налоговые платежи соотносятся именно с вновь созданной стоимостью, главное – налоговое бремя оценивается относительно источника уплаты налогов.</w:t>
      </w:r>
    </w:p>
    <w:p w:rsidR="00601E09" w:rsidRPr="0025070A" w:rsidRDefault="00601E09" w:rsidP="005B1468">
      <w:pPr>
        <w:ind w:left="0" w:firstLine="708"/>
        <w:rPr>
          <w:rFonts w:cs="Times New Roman"/>
          <w:szCs w:val="28"/>
        </w:rPr>
      </w:pPr>
      <w:r w:rsidRPr="0025070A">
        <w:rPr>
          <w:rFonts w:cs="Times New Roman"/>
          <w:szCs w:val="28"/>
        </w:rPr>
        <w:t>5. Расчет налоговой нагрузки в зависимости от числа налогов.</w:t>
      </w:r>
    </w:p>
    <w:p w:rsidR="00601E09" w:rsidRPr="0025070A" w:rsidRDefault="00601E09" w:rsidP="00B92019">
      <w:pPr>
        <w:ind w:left="0" w:firstLine="708"/>
        <w:rPr>
          <w:rFonts w:cs="Times New Roman"/>
          <w:szCs w:val="28"/>
        </w:rPr>
      </w:pPr>
      <w:r w:rsidRPr="0025070A">
        <w:rPr>
          <w:rFonts w:cs="Times New Roman"/>
          <w:szCs w:val="28"/>
        </w:rPr>
        <w:t>При данном расчете показатель налоговой нагрузки связывается с числом налогов и других обязательных платежей, структурой налогов на ОАО «Смоленский комбинат хлебопродуктов» механизмом взимания налогов. Показатель налоговой нагрузки на пре</w:t>
      </w:r>
      <w:r w:rsidR="007F532B">
        <w:rPr>
          <w:rFonts w:cs="Times New Roman"/>
          <w:szCs w:val="28"/>
        </w:rPr>
        <w:t>дприятие рассчитаем по формуле:</w:t>
      </w:r>
    </w:p>
    <w:p w:rsidR="00601E09" w:rsidRPr="0025070A" w:rsidRDefault="00601E09" w:rsidP="005B1468">
      <w:pPr>
        <w:rPr>
          <w:rFonts w:cs="Times New Roman"/>
          <w:szCs w:val="28"/>
        </w:rPr>
      </w:pPr>
      <w:r w:rsidRPr="0025070A">
        <w:rPr>
          <w:rFonts w:cs="Times New Roman"/>
          <w:szCs w:val="28"/>
        </w:rPr>
        <w:t xml:space="preserve">Т= </w:t>
      </w:r>
      <w:r w:rsidRPr="0025070A">
        <w:rPr>
          <w:rFonts w:cs="Times New Roman"/>
          <w:szCs w:val="28"/>
          <w:lang w:val="en-US"/>
        </w:rPr>
        <w:t>ST</w:t>
      </w:r>
      <w:r w:rsidRPr="0025070A">
        <w:rPr>
          <w:rFonts w:cs="Times New Roman"/>
          <w:szCs w:val="28"/>
        </w:rPr>
        <w:t>:</w:t>
      </w:r>
      <w:r w:rsidRPr="0025070A">
        <w:rPr>
          <w:rFonts w:cs="Times New Roman"/>
          <w:szCs w:val="28"/>
          <w:lang w:val="en-US"/>
        </w:rPr>
        <w:t>TV</w:t>
      </w:r>
      <w:r w:rsidR="005B1468">
        <w:rPr>
          <w:rFonts w:cs="Times New Roman"/>
          <w:szCs w:val="28"/>
        </w:rPr>
        <w:t>*100%</w:t>
      </w:r>
      <w:r w:rsidR="00050017">
        <w:rPr>
          <w:rFonts w:cs="Times New Roman"/>
          <w:szCs w:val="28"/>
        </w:rPr>
        <w:t>,</w:t>
      </w:r>
      <w:r w:rsidR="005B1468">
        <w:rPr>
          <w:rFonts w:cs="Times New Roman"/>
          <w:szCs w:val="28"/>
        </w:rPr>
        <w:t xml:space="preserve">                                                                              </w:t>
      </w:r>
      <w:r w:rsidR="00050017">
        <w:rPr>
          <w:rFonts w:cs="Times New Roman"/>
          <w:szCs w:val="28"/>
        </w:rPr>
        <w:t xml:space="preserve">         </w:t>
      </w:r>
      <w:r w:rsidR="005B1468">
        <w:rPr>
          <w:rFonts w:cs="Times New Roman"/>
          <w:szCs w:val="28"/>
        </w:rPr>
        <w:t>(10)</w:t>
      </w:r>
      <w:r w:rsidR="007F532B">
        <w:rPr>
          <w:rFonts w:cs="Times New Roman"/>
          <w:szCs w:val="28"/>
        </w:rPr>
        <w:t xml:space="preserve"> Где: ST- </w:t>
      </w:r>
      <w:proofErr w:type="gramStart"/>
      <w:r w:rsidR="007F532B">
        <w:rPr>
          <w:rFonts w:cs="Times New Roman"/>
          <w:szCs w:val="28"/>
        </w:rPr>
        <w:t>сумма</w:t>
      </w:r>
      <w:proofErr w:type="gramEnd"/>
      <w:r w:rsidR="007F532B">
        <w:rPr>
          <w:rFonts w:cs="Times New Roman"/>
          <w:szCs w:val="28"/>
        </w:rPr>
        <w:t xml:space="preserve"> налогов, </w:t>
      </w:r>
      <w:r w:rsidRPr="0025070A">
        <w:rPr>
          <w:rFonts w:cs="Times New Roman"/>
          <w:szCs w:val="28"/>
        </w:rPr>
        <w:t>TV- сумма источника средств для уплаты.</w:t>
      </w:r>
    </w:p>
    <w:p w:rsidR="00601E09" w:rsidRPr="00DF0920" w:rsidRDefault="00601E09" w:rsidP="005B1468">
      <w:pPr>
        <w:ind w:left="0"/>
        <w:rPr>
          <w:rFonts w:cs="Times New Roman"/>
          <w:szCs w:val="28"/>
        </w:rPr>
      </w:pPr>
      <w:r w:rsidRPr="0025070A">
        <w:rPr>
          <w:rFonts w:cs="Times New Roman"/>
          <w:szCs w:val="28"/>
        </w:rPr>
        <w:t>Показател</w:t>
      </w:r>
      <w:r w:rsidR="005B1468">
        <w:rPr>
          <w:rFonts w:cs="Times New Roman"/>
          <w:szCs w:val="28"/>
        </w:rPr>
        <w:t xml:space="preserve">ь налоговой нагрузки (Т) </w:t>
      </w:r>
      <w:r w:rsidR="00D413D4">
        <w:rPr>
          <w:rFonts w:cs="Times New Roman"/>
          <w:szCs w:val="28"/>
        </w:rPr>
        <w:t xml:space="preserve">за 2011 год составил </w:t>
      </w:r>
      <w:r w:rsidR="00144BFB">
        <w:rPr>
          <w:rFonts w:cs="Times New Roman"/>
          <w:szCs w:val="28"/>
        </w:rPr>
        <w:t>0,015%; за 2012 год составляет 0,85</w:t>
      </w:r>
      <w:r w:rsidR="005B1468">
        <w:rPr>
          <w:rFonts w:cs="Times New Roman"/>
          <w:szCs w:val="28"/>
        </w:rPr>
        <w:t>%</w:t>
      </w:r>
      <w:r w:rsidR="00144BFB">
        <w:rPr>
          <w:rFonts w:cs="Times New Roman"/>
          <w:szCs w:val="28"/>
        </w:rPr>
        <w:t>,</w:t>
      </w:r>
      <w:r w:rsidR="005B1468">
        <w:rPr>
          <w:rFonts w:cs="Times New Roman"/>
          <w:szCs w:val="28"/>
        </w:rPr>
        <w:t xml:space="preserve"> за 2013</w:t>
      </w:r>
      <w:r w:rsidR="00144BFB">
        <w:rPr>
          <w:rFonts w:cs="Times New Roman"/>
          <w:szCs w:val="28"/>
        </w:rPr>
        <w:t xml:space="preserve"> год составляет 0,0022</w:t>
      </w:r>
      <w:r w:rsidRPr="0025070A">
        <w:rPr>
          <w:rFonts w:cs="Times New Roman"/>
          <w:szCs w:val="28"/>
        </w:rPr>
        <w:t>%</w:t>
      </w:r>
      <w:r w:rsidR="007F532B">
        <w:rPr>
          <w:rFonts w:cs="Times New Roman"/>
          <w:szCs w:val="28"/>
        </w:rPr>
        <w:t>.</w:t>
      </w:r>
      <w:r w:rsidR="00A05F3D" w:rsidRPr="00A05F3D">
        <w:rPr>
          <w:rFonts w:cs="Times New Roman"/>
          <w:szCs w:val="28"/>
        </w:rPr>
        <w:t>[</w:t>
      </w:r>
      <w:r w:rsidR="00DF0920" w:rsidRPr="00DF0920">
        <w:rPr>
          <w:rFonts w:cs="Times New Roman"/>
          <w:szCs w:val="28"/>
        </w:rPr>
        <w:t>5</w:t>
      </w:r>
      <w:r w:rsidR="00A66733">
        <w:rPr>
          <w:rFonts w:cs="Times New Roman"/>
          <w:szCs w:val="28"/>
        </w:rPr>
        <w:t>, с. 349</w:t>
      </w:r>
      <w:r w:rsidR="00A66733" w:rsidRPr="00A66733">
        <w:rPr>
          <w:rFonts w:cs="Times New Roman"/>
          <w:szCs w:val="28"/>
        </w:rPr>
        <w:t>]</w:t>
      </w:r>
      <w:r w:rsidR="00A66733">
        <w:rPr>
          <w:rFonts w:cs="Times New Roman"/>
          <w:szCs w:val="28"/>
        </w:rPr>
        <w:t>.</w:t>
      </w:r>
    </w:p>
    <w:p w:rsidR="00601E09" w:rsidRPr="0025070A" w:rsidRDefault="00601E09" w:rsidP="005B1468">
      <w:pPr>
        <w:ind w:left="0" w:firstLine="708"/>
        <w:rPr>
          <w:rFonts w:cs="Times New Roman"/>
          <w:szCs w:val="28"/>
        </w:rPr>
      </w:pPr>
      <w:r w:rsidRPr="0025070A">
        <w:rPr>
          <w:rFonts w:cs="Times New Roman"/>
          <w:szCs w:val="28"/>
        </w:rPr>
        <w:t>Предлагается наряду с общим</w:t>
      </w:r>
      <w:r w:rsidR="005B1468">
        <w:rPr>
          <w:rFonts w:cs="Times New Roman"/>
          <w:szCs w:val="28"/>
        </w:rPr>
        <w:t xml:space="preserve"> показателем налоговой нагрузки </w:t>
      </w:r>
      <w:r w:rsidRPr="0025070A">
        <w:rPr>
          <w:rFonts w:cs="Times New Roman"/>
          <w:szCs w:val="28"/>
        </w:rPr>
        <w:t>использовать частные показатели и рассматривать их соотношение по названным выше группам доходов. Общим показателем для всех налогов предлагается исп</w:t>
      </w:r>
      <w:r w:rsidR="00A05F3D">
        <w:rPr>
          <w:rFonts w:cs="Times New Roman"/>
          <w:szCs w:val="28"/>
        </w:rPr>
        <w:t>ользовать добавленную стоимость.</w:t>
      </w:r>
    </w:p>
    <w:p w:rsidR="00154144" w:rsidRDefault="005B1468" w:rsidP="00D7119A">
      <w:pPr>
        <w:ind w:left="0" w:firstLine="708"/>
        <w:rPr>
          <w:rFonts w:cs="Times New Roman"/>
          <w:szCs w:val="28"/>
        </w:rPr>
      </w:pPr>
      <w:r>
        <w:rPr>
          <w:rFonts w:cs="Times New Roman"/>
          <w:szCs w:val="28"/>
        </w:rPr>
        <w:t>Таким образом, с</w:t>
      </w:r>
      <w:r w:rsidR="00601E09" w:rsidRPr="0025070A">
        <w:rPr>
          <w:rFonts w:cs="Times New Roman"/>
          <w:szCs w:val="28"/>
        </w:rPr>
        <w:t xml:space="preserve"> помощью этих показателей можно определять оптимальную налоговую нагрузку в зависимости от т</w:t>
      </w:r>
      <w:r w:rsidR="00D53F29">
        <w:rPr>
          <w:rFonts w:cs="Times New Roman"/>
          <w:szCs w:val="28"/>
        </w:rPr>
        <w:t xml:space="preserve">ипа предприятия и его </w:t>
      </w:r>
      <w:r w:rsidR="00601E09" w:rsidRPr="0025070A">
        <w:rPr>
          <w:rFonts w:cs="Times New Roman"/>
          <w:szCs w:val="28"/>
        </w:rPr>
        <w:t xml:space="preserve"> принадлежности</w:t>
      </w:r>
      <w:r w:rsidR="00D53F29">
        <w:rPr>
          <w:rFonts w:cs="Times New Roman"/>
          <w:szCs w:val="28"/>
        </w:rPr>
        <w:t xml:space="preserve"> к определенной отрасли</w:t>
      </w:r>
      <w:r w:rsidR="00601E09" w:rsidRPr="0025070A">
        <w:rPr>
          <w:rFonts w:cs="Times New Roman"/>
          <w:szCs w:val="28"/>
        </w:rPr>
        <w:t xml:space="preserve">. При проведении подобного анализа выявляются ценные сведения. </w:t>
      </w:r>
      <w:r w:rsidR="00D53F29">
        <w:rPr>
          <w:rFonts w:cs="Times New Roman"/>
          <w:szCs w:val="28"/>
        </w:rPr>
        <w:t>Можно выявить</w:t>
      </w:r>
      <w:r w:rsidR="00601E09" w:rsidRPr="0025070A">
        <w:rPr>
          <w:rFonts w:cs="Times New Roman"/>
          <w:szCs w:val="28"/>
        </w:rPr>
        <w:t xml:space="preserve">, какая часть добавленной стоимости уходит в налоги и сколько </w:t>
      </w:r>
      <w:r w:rsidR="00D7119A">
        <w:rPr>
          <w:rFonts w:cs="Times New Roman"/>
          <w:szCs w:val="28"/>
        </w:rPr>
        <w:t>прибыли расходуется на налоги.</w:t>
      </w:r>
    </w:p>
    <w:p w:rsidR="00154144" w:rsidRPr="00DF0920" w:rsidRDefault="00154144" w:rsidP="00154144">
      <w:pPr>
        <w:ind w:left="0" w:firstLine="708"/>
        <w:rPr>
          <w:rFonts w:cs="Times New Roman"/>
          <w:szCs w:val="28"/>
          <w:lang w:val="en-US"/>
        </w:rPr>
      </w:pPr>
      <w:r w:rsidRPr="0025070A">
        <w:rPr>
          <w:rFonts w:cs="Times New Roman"/>
          <w:szCs w:val="28"/>
        </w:rPr>
        <w:lastRenderedPageBreak/>
        <w:t xml:space="preserve">Существует мультипликативная модель расчета налогового бремени хозяйствующего субъекта. Для этого необходимо ввести следующие обозначения: </w:t>
      </w:r>
      <w:r w:rsidR="003C32D4">
        <w:rPr>
          <w:rFonts w:cs="Times New Roman"/>
          <w:szCs w:val="28"/>
        </w:rPr>
        <w:t xml:space="preserve">РП – прочие расходы, </w:t>
      </w:r>
      <w:r w:rsidRPr="0025070A">
        <w:rPr>
          <w:rFonts w:cs="Times New Roman"/>
          <w:szCs w:val="28"/>
        </w:rPr>
        <w:t>Н</w:t>
      </w:r>
      <w:r w:rsidRPr="0025070A">
        <w:rPr>
          <w:rFonts w:cs="Times New Roman"/>
          <w:szCs w:val="28"/>
          <w:vertAlign w:val="subscript"/>
        </w:rPr>
        <w:t>П</w:t>
      </w:r>
      <w:r w:rsidRPr="0025070A">
        <w:rPr>
          <w:rFonts w:cs="Times New Roman"/>
          <w:szCs w:val="28"/>
        </w:rPr>
        <w:t xml:space="preserve"> – ставка налога на прибыль; Н</w:t>
      </w:r>
      <w:r w:rsidRPr="0025070A">
        <w:rPr>
          <w:rFonts w:cs="Times New Roman"/>
          <w:szCs w:val="28"/>
          <w:vertAlign w:val="subscript"/>
        </w:rPr>
        <w:t>НДС</w:t>
      </w:r>
      <w:r w:rsidR="00BA5400">
        <w:rPr>
          <w:rFonts w:cs="Times New Roman"/>
          <w:szCs w:val="28"/>
        </w:rPr>
        <w:t xml:space="preserve"> – сумма</w:t>
      </w:r>
      <w:r w:rsidR="003C32D4">
        <w:rPr>
          <w:rFonts w:cs="Times New Roman"/>
          <w:szCs w:val="28"/>
        </w:rPr>
        <w:t xml:space="preserve"> НДС</w:t>
      </w:r>
      <w:r w:rsidRPr="0025070A">
        <w:rPr>
          <w:rFonts w:cs="Times New Roman"/>
          <w:szCs w:val="28"/>
        </w:rPr>
        <w:t xml:space="preserve">; </w:t>
      </w:r>
      <w:r w:rsidRPr="00D844A6">
        <w:rPr>
          <w:rFonts w:cs="Times New Roman"/>
          <w:szCs w:val="28"/>
        </w:rPr>
        <w:t>Н</w:t>
      </w:r>
      <w:r w:rsidRPr="00D844A6">
        <w:rPr>
          <w:rFonts w:cs="Times New Roman"/>
          <w:szCs w:val="28"/>
          <w:vertAlign w:val="subscript"/>
        </w:rPr>
        <w:t>ДФЛ</w:t>
      </w:r>
      <w:r w:rsidRPr="00D844A6">
        <w:rPr>
          <w:rFonts w:cs="Times New Roman"/>
          <w:szCs w:val="28"/>
        </w:rPr>
        <w:t xml:space="preserve"> – ставка налога на доходы физических лиц; Н</w:t>
      </w:r>
      <w:r w:rsidRPr="00D844A6">
        <w:rPr>
          <w:rFonts w:cs="Times New Roman"/>
          <w:szCs w:val="28"/>
          <w:vertAlign w:val="subscript"/>
        </w:rPr>
        <w:t>И</w:t>
      </w:r>
      <w:r w:rsidR="003C32D4" w:rsidRPr="00D844A6">
        <w:rPr>
          <w:rFonts w:cs="Times New Roman"/>
          <w:szCs w:val="28"/>
        </w:rPr>
        <w:t xml:space="preserve"> – сумма</w:t>
      </w:r>
      <w:r w:rsidRPr="00D844A6">
        <w:rPr>
          <w:rFonts w:cs="Times New Roman"/>
          <w:szCs w:val="28"/>
        </w:rPr>
        <w:t xml:space="preserve"> налога на имущество; </w:t>
      </w:r>
      <w:r w:rsidR="00BA5400" w:rsidRPr="00D844A6">
        <w:rPr>
          <w:rFonts w:cs="Times New Roman"/>
          <w:szCs w:val="28"/>
        </w:rPr>
        <w:t xml:space="preserve">ЗП - расходы на оплату труда, учитываемые для целей налогообложения прибыли; </w:t>
      </w:r>
      <w:r w:rsidRPr="00D844A6">
        <w:rPr>
          <w:rFonts w:cs="Times New Roman"/>
          <w:szCs w:val="28"/>
        </w:rPr>
        <w:t>В</w:t>
      </w:r>
      <w:r w:rsidRPr="00D844A6">
        <w:rPr>
          <w:rFonts w:cs="Times New Roman"/>
          <w:szCs w:val="28"/>
          <w:vertAlign w:val="subscript"/>
        </w:rPr>
        <w:t>Б</w:t>
      </w:r>
      <w:r w:rsidRPr="00D844A6">
        <w:rPr>
          <w:rFonts w:cs="Times New Roman"/>
          <w:szCs w:val="28"/>
        </w:rPr>
        <w:t xml:space="preserve"> – выручка брутто, т</w:t>
      </w:r>
      <w:r w:rsidR="00BA5400" w:rsidRPr="00D844A6">
        <w:rPr>
          <w:rFonts w:cs="Times New Roman"/>
          <w:szCs w:val="28"/>
        </w:rPr>
        <w:t xml:space="preserve">.е. включающая косвенные налоги; </w:t>
      </w:r>
      <w:proofErr w:type="gramStart"/>
      <w:r w:rsidR="00BA5400" w:rsidRPr="00D844A6">
        <w:rPr>
          <w:rFonts w:cs="Times New Roman"/>
          <w:szCs w:val="28"/>
        </w:rPr>
        <w:t>П</w:t>
      </w:r>
      <w:proofErr w:type="gramEnd"/>
      <w:r w:rsidR="00BA5400" w:rsidRPr="00D844A6">
        <w:rPr>
          <w:rFonts w:cs="Times New Roman"/>
          <w:szCs w:val="28"/>
        </w:rPr>
        <w:t xml:space="preserve"> - сумма прибыли; ДС - добавленная стоимость, которая включает НДС.</w:t>
      </w:r>
      <w:r w:rsidR="00DF0920">
        <w:rPr>
          <w:rFonts w:cs="Times New Roman"/>
          <w:szCs w:val="28"/>
        </w:rPr>
        <w:t xml:space="preserve"> [</w:t>
      </w:r>
      <w:r w:rsidR="00DF0920">
        <w:rPr>
          <w:rFonts w:cs="Times New Roman"/>
          <w:szCs w:val="28"/>
          <w:lang w:val="en-US"/>
        </w:rPr>
        <w:t>8</w:t>
      </w:r>
      <w:r w:rsidR="006D6259" w:rsidRPr="00D844A6">
        <w:rPr>
          <w:rFonts w:cs="Times New Roman"/>
          <w:szCs w:val="28"/>
        </w:rPr>
        <w:t>, с. 87].</w:t>
      </w:r>
    </w:p>
    <w:p w:rsidR="00154144" w:rsidRPr="0025070A" w:rsidRDefault="00154144" w:rsidP="00154144">
      <w:pPr>
        <w:ind w:left="0"/>
        <w:rPr>
          <w:rFonts w:cs="Times New Roman"/>
          <w:szCs w:val="28"/>
        </w:rPr>
      </w:pPr>
      <w:r w:rsidRPr="0025070A">
        <w:rPr>
          <w:rFonts w:cs="Times New Roman"/>
          <w:szCs w:val="28"/>
        </w:rPr>
        <w:t>Схематично ее можно представить следующим образом:</w:t>
      </w:r>
    </w:p>
    <w:p w:rsidR="00154144" w:rsidRPr="0025070A" w:rsidRDefault="00154144" w:rsidP="00154144">
      <w:pPr>
        <w:ind w:left="0"/>
        <w:rPr>
          <w:rFonts w:cs="Times New Roman"/>
          <w:szCs w:val="28"/>
        </w:rPr>
      </w:pPr>
      <w:r w:rsidRPr="0025070A">
        <w:rPr>
          <w:rFonts w:cs="Times New Roman"/>
          <w:szCs w:val="28"/>
        </w:rPr>
        <w:t>В</w:t>
      </w:r>
      <w:r w:rsidRPr="0025070A">
        <w:rPr>
          <w:rFonts w:cs="Times New Roman"/>
          <w:szCs w:val="28"/>
          <w:vertAlign w:val="subscript"/>
        </w:rPr>
        <w:t>Б</w:t>
      </w:r>
      <w:r w:rsidR="003C32D4">
        <w:rPr>
          <w:rFonts w:cs="Times New Roman"/>
          <w:szCs w:val="28"/>
        </w:rPr>
        <w:t xml:space="preserve"> = </w:t>
      </w:r>
      <w:r w:rsidR="007D46FB">
        <w:rPr>
          <w:rFonts w:cs="Times New Roman"/>
          <w:szCs w:val="28"/>
        </w:rPr>
        <w:t>(</w:t>
      </w:r>
      <w:r w:rsidR="003C32D4">
        <w:rPr>
          <w:rFonts w:cs="Times New Roman"/>
          <w:szCs w:val="28"/>
        </w:rPr>
        <w:t>МЗ+АМ+РП+НИ+ЗП</w:t>
      </w:r>
      <w:r w:rsidRPr="0025070A">
        <w:rPr>
          <w:rFonts w:cs="Times New Roman"/>
          <w:szCs w:val="28"/>
        </w:rPr>
        <w:t>+</w:t>
      </w:r>
      <w:proofErr w:type="gramStart"/>
      <w:r w:rsidRPr="0025070A">
        <w:rPr>
          <w:rFonts w:cs="Times New Roman"/>
          <w:szCs w:val="28"/>
        </w:rPr>
        <w:t>П</w:t>
      </w:r>
      <w:proofErr w:type="gramEnd"/>
      <w:r w:rsidRPr="0025070A">
        <w:rPr>
          <w:rFonts w:cs="Times New Roman"/>
          <w:szCs w:val="28"/>
        </w:rPr>
        <w:t>+НДС</w:t>
      </w:r>
      <w:r w:rsidR="007D46FB">
        <w:rPr>
          <w:rFonts w:cs="Times New Roman"/>
          <w:szCs w:val="28"/>
        </w:rPr>
        <w:t>)</w:t>
      </w:r>
      <w:r w:rsidRPr="0025070A">
        <w:rPr>
          <w:rFonts w:cs="Times New Roman"/>
          <w:szCs w:val="28"/>
        </w:rPr>
        <w:t>/ДС</w:t>
      </w:r>
      <w:r w:rsidR="00050017">
        <w:rPr>
          <w:rFonts w:cs="Times New Roman"/>
          <w:szCs w:val="28"/>
        </w:rPr>
        <w:t>.</w:t>
      </w:r>
      <w:r>
        <w:rPr>
          <w:rFonts w:cs="Times New Roman"/>
          <w:szCs w:val="28"/>
        </w:rPr>
        <w:t xml:space="preserve">     </w:t>
      </w:r>
      <w:r w:rsidR="003C32D4">
        <w:rPr>
          <w:rFonts w:cs="Times New Roman"/>
          <w:szCs w:val="28"/>
        </w:rPr>
        <w:t xml:space="preserve">        </w:t>
      </w:r>
      <w:r>
        <w:rPr>
          <w:rFonts w:cs="Times New Roman"/>
          <w:szCs w:val="28"/>
        </w:rPr>
        <w:t xml:space="preserve">                                 </w:t>
      </w:r>
      <w:r w:rsidR="006D6259">
        <w:rPr>
          <w:rFonts w:cs="Times New Roman"/>
          <w:szCs w:val="28"/>
        </w:rPr>
        <w:t xml:space="preserve">  </w:t>
      </w:r>
      <w:r w:rsidR="00050017">
        <w:rPr>
          <w:rFonts w:cs="Times New Roman"/>
          <w:szCs w:val="28"/>
        </w:rPr>
        <w:t xml:space="preserve">    </w:t>
      </w:r>
      <w:r w:rsidR="006D6259">
        <w:rPr>
          <w:rFonts w:cs="Times New Roman"/>
          <w:szCs w:val="28"/>
        </w:rPr>
        <w:t xml:space="preserve">  </w:t>
      </w:r>
      <w:r>
        <w:rPr>
          <w:rFonts w:cs="Times New Roman"/>
          <w:szCs w:val="28"/>
        </w:rPr>
        <w:t xml:space="preserve"> (11)</w:t>
      </w:r>
    </w:p>
    <w:p w:rsidR="003C32D4" w:rsidRDefault="006D6259" w:rsidP="00BA5400">
      <w:pPr>
        <w:ind w:left="0"/>
        <w:rPr>
          <w:rFonts w:cs="Times New Roman"/>
          <w:szCs w:val="28"/>
        </w:rPr>
      </w:pPr>
      <w:r>
        <w:rPr>
          <w:rFonts w:cs="Times New Roman"/>
          <w:szCs w:val="28"/>
        </w:rPr>
        <w:t>Для 2011</w:t>
      </w:r>
      <w:r w:rsidR="00154144" w:rsidRPr="0025070A">
        <w:rPr>
          <w:rFonts w:cs="Times New Roman"/>
          <w:szCs w:val="28"/>
        </w:rPr>
        <w:t xml:space="preserve"> года В</w:t>
      </w:r>
      <w:r w:rsidR="00154144" w:rsidRPr="0025070A">
        <w:rPr>
          <w:rFonts w:cs="Times New Roman"/>
          <w:szCs w:val="28"/>
          <w:vertAlign w:val="subscript"/>
        </w:rPr>
        <w:t>Б</w:t>
      </w:r>
      <w:r>
        <w:rPr>
          <w:rFonts w:cs="Times New Roman"/>
          <w:szCs w:val="28"/>
        </w:rPr>
        <w:t xml:space="preserve"> будет равна 1,105</w:t>
      </w:r>
      <w:r w:rsidR="00154144">
        <w:rPr>
          <w:rFonts w:cs="Times New Roman"/>
          <w:szCs w:val="28"/>
        </w:rPr>
        <w:t>,</w:t>
      </w:r>
      <w:r>
        <w:rPr>
          <w:rFonts w:cs="Times New Roman"/>
          <w:szCs w:val="28"/>
        </w:rPr>
        <w:t xml:space="preserve"> в 2012 – 1,18,</w:t>
      </w:r>
      <w:r w:rsidR="00154144">
        <w:rPr>
          <w:rFonts w:cs="Times New Roman"/>
          <w:szCs w:val="28"/>
        </w:rPr>
        <w:t xml:space="preserve"> а для 2013</w:t>
      </w:r>
      <w:r>
        <w:rPr>
          <w:rFonts w:cs="Times New Roman"/>
          <w:szCs w:val="28"/>
        </w:rPr>
        <w:t xml:space="preserve"> года 1,17</w:t>
      </w:r>
      <w:r w:rsidR="00154144" w:rsidRPr="0025070A">
        <w:rPr>
          <w:rFonts w:cs="Times New Roman"/>
          <w:szCs w:val="28"/>
        </w:rPr>
        <w:t>.</w:t>
      </w:r>
      <w:r w:rsidR="00154144">
        <w:rPr>
          <w:rFonts w:cs="Times New Roman"/>
          <w:szCs w:val="28"/>
        </w:rPr>
        <w:t xml:space="preserve"> </w:t>
      </w:r>
    </w:p>
    <w:p w:rsidR="00601E09" w:rsidRPr="0025070A" w:rsidRDefault="00601E09" w:rsidP="00154144">
      <w:pPr>
        <w:ind w:left="0" w:firstLine="708"/>
        <w:rPr>
          <w:rFonts w:cs="Times New Roman"/>
          <w:szCs w:val="28"/>
        </w:rPr>
      </w:pPr>
      <w:r w:rsidRPr="0025070A">
        <w:rPr>
          <w:rFonts w:cs="Times New Roman"/>
          <w:szCs w:val="28"/>
        </w:rPr>
        <w:t>По</w:t>
      </w:r>
      <w:r w:rsidR="00D7119A">
        <w:rPr>
          <w:rFonts w:cs="Times New Roman"/>
          <w:szCs w:val="28"/>
        </w:rPr>
        <w:t>сле проведенной оценки и расчетов</w:t>
      </w:r>
      <w:r w:rsidRPr="0025070A">
        <w:rPr>
          <w:rFonts w:cs="Times New Roman"/>
          <w:szCs w:val="28"/>
        </w:rPr>
        <w:t xml:space="preserve"> всех показателей можно сделать вывод о том, что налоговая</w:t>
      </w:r>
      <w:r w:rsidR="00D53F29">
        <w:rPr>
          <w:rFonts w:cs="Times New Roman"/>
          <w:szCs w:val="28"/>
        </w:rPr>
        <w:t xml:space="preserve"> нагрузка на предприятии велика</w:t>
      </w:r>
      <w:r w:rsidRPr="0025070A">
        <w:rPr>
          <w:rFonts w:cs="Times New Roman"/>
          <w:szCs w:val="28"/>
        </w:rPr>
        <w:t>,</w:t>
      </w:r>
      <w:r w:rsidR="00D7119A">
        <w:rPr>
          <w:rFonts w:cs="Times New Roman"/>
          <w:szCs w:val="28"/>
        </w:rPr>
        <w:t xml:space="preserve"> учитывая что, себестоимость производимой продукции очень высока. Все это</w:t>
      </w:r>
      <w:r w:rsidRPr="0025070A">
        <w:rPr>
          <w:rFonts w:cs="Times New Roman"/>
          <w:szCs w:val="28"/>
        </w:rPr>
        <w:t xml:space="preserve"> говорит о</w:t>
      </w:r>
      <w:r w:rsidR="00154144">
        <w:rPr>
          <w:rFonts w:cs="Times New Roman"/>
          <w:szCs w:val="28"/>
        </w:rPr>
        <w:t xml:space="preserve"> том, что </w:t>
      </w:r>
      <w:r w:rsidR="006D6259">
        <w:rPr>
          <w:rFonts w:cs="Times New Roman"/>
          <w:szCs w:val="28"/>
        </w:rPr>
        <w:t>налоговую</w:t>
      </w:r>
      <w:r w:rsidR="00154144">
        <w:rPr>
          <w:rFonts w:cs="Times New Roman"/>
          <w:szCs w:val="28"/>
        </w:rPr>
        <w:t xml:space="preserve"> политику </w:t>
      </w:r>
      <w:r w:rsidRPr="0025070A">
        <w:rPr>
          <w:rFonts w:cs="Times New Roman"/>
          <w:szCs w:val="28"/>
        </w:rPr>
        <w:t>ОАО «Смоленский комбинат хлебопродуктов»</w:t>
      </w:r>
      <w:r w:rsidR="00154144">
        <w:rPr>
          <w:rFonts w:cs="Times New Roman"/>
          <w:szCs w:val="28"/>
        </w:rPr>
        <w:t xml:space="preserve"> целесообразно оптимизировать</w:t>
      </w:r>
      <w:r w:rsidRPr="0025070A">
        <w:rPr>
          <w:rFonts w:cs="Times New Roman"/>
          <w:szCs w:val="28"/>
        </w:rPr>
        <w:t>.</w:t>
      </w:r>
      <w:r w:rsidR="00154144">
        <w:rPr>
          <w:rFonts w:cs="Times New Roman"/>
          <w:szCs w:val="28"/>
        </w:rPr>
        <w:t xml:space="preserve"> </w:t>
      </w:r>
      <w:r w:rsidRPr="0025070A">
        <w:rPr>
          <w:rFonts w:cs="Times New Roman"/>
          <w:szCs w:val="28"/>
        </w:rPr>
        <w:t>Необходимо пересмотреть налоговую политику в целях оптимизации налогового бремени и для улучшения общего финансового состояния комбината.</w:t>
      </w:r>
    </w:p>
    <w:p w:rsidR="00E721B7" w:rsidRDefault="00E721B7" w:rsidP="0025070A">
      <w:pPr>
        <w:ind w:firstLine="709"/>
        <w:rPr>
          <w:rFonts w:cs="Times New Roman"/>
          <w:szCs w:val="28"/>
        </w:rPr>
      </w:pPr>
    </w:p>
    <w:p w:rsidR="00FE6D6F" w:rsidRPr="0025070A" w:rsidRDefault="00FE6D6F" w:rsidP="0025070A">
      <w:pPr>
        <w:ind w:firstLine="709"/>
        <w:rPr>
          <w:rFonts w:cs="Times New Roman"/>
          <w:szCs w:val="28"/>
        </w:rPr>
      </w:pPr>
    </w:p>
    <w:p w:rsidR="00EE4AC4" w:rsidRPr="007F532B" w:rsidRDefault="00EE4AC4" w:rsidP="005B1468">
      <w:pPr>
        <w:rPr>
          <w:rFonts w:cs="Times New Roman"/>
          <w:b/>
          <w:szCs w:val="28"/>
        </w:rPr>
      </w:pPr>
      <w:r w:rsidRPr="007F532B">
        <w:rPr>
          <w:rFonts w:cs="Times New Roman"/>
          <w:b/>
          <w:szCs w:val="28"/>
        </w:rPr>
        <w:t>2.3 Рекомендации по опт</w:t>
      </w:r>
      <w:r w:rsidR="00154144">
        <w:rPr>
          <w:rFonts w:cs="Times New Roman"/>
          <w:b/>
          <w:szCs w:val="28"/>
        </w:rPr>
        <w:t xml:space="preserve">имизации налоговой политики ОАО </w:t>
      </w:r>
      <w:r w:rsidRPr="007F532B">
        <w:rPr>
          <w:rFonts w:cs="Times New Roman"/>
          <w:b/>
          <w:szCs w:val="28"/>
        </w:rPr>
        <w:t>«Смоленский комбинат хлебопродуктов»</w:t>
      </w:r>
    </w:p>
    <w:p w:rsidR="00EE4AC4" w:rsidRPr="0025070A" w:rsidRDefault="00EE4AC4" w:rsidP="0025070A">
      <w:pPr>
        <w:ind w:firstLine="709"/>
        <w:rPr>
          <w:rFonts w:cs="Times New Roman"/>
          <w:szCs w:val="28"/>
        </w:rPr>
      </w:pPr>
      <w:r w:rsidRPr="0025070A">
        <w:rPr>
          <w:rFonts w:cs="Times New Roman"/>
          <w:szCs w:val="28"/>
        </w:rPr>
        <w:tab/>
      </w:r>
    </w:p>
    <w:p w:rsidR="005B1468" w:rsidRDefault="005B1468" w:rsidP="005B1468">
      <w:pPr>
        <w:ind w:left="0" w:firstLine="708"/>
        <w:rPr>
          <w:rFonts w:cs="Times New Roman"/>
          <w:szCs w:val="28"/>
        </w:rPr>
      </w:pPr>
      <w:r>
        <w:rPr>
          <w:rFonts w:cs="Times New Roman"/>
          <w:szCs w:val="28"/>
        </w:rPr>
        <w:t xml:space="preserve">Как было отмечено выше, налоговая политика комбината неэффективна, так как налоговая нагрузка высока. Для оптимизации налоговой политики и улучшения финансового состояния комбината, необходимо привести </w:t>
      </w:r>
      <w:r w:rsidR="00E628E8">
        <w:rPr>
          <w:rFonts w:cs="Times New Roman"/>
          <w:szCs w:val="28"/>
        </w:rPr>
        <w:t>заключительные рекомендации для минимизации налоговых расходов предприятия</w:t>
      </w:r>
      <w:r>
        <w:rPr>
          <w:rFonts w:cs="Times New Roman"/>
          <w:szCs w:val="28"/>
        </w:rPr>
        <w:t>.</w:t>
      </w:r>
    </w:p>
    <w:p w:rsidR="00BD35FA" w:rsidRPr="0025070A" w:rsidRDefault="007F532B" w:rsidP="005B1468">
      <w:pPr>
        <w:ind w:left="0" w:firstLine="708"/>
        <w:rPr>
          <w:rFonts w:cs="Times New Roman"/>
          <w:szCs w:val="28"/>
        </w:rPr>
      </w:pPr>
      <w:r>
        <w:rPr>
          <w:rFonts w:cs="Times New Roman"/>
          <w:szCs w:val="28"/>
        </w:rPr>
        <w:lastRenderedPageBreak/>
        <w:t>Для того</w:t>
      </w:r>
      <w:r w:rsidR="00BD35FA" w:rsidRPr="0025070A">
        <w:rPr>
          <w:rFonts w:cs="Times New Roman"/>
          <w:szCs w:val="28"/>
        </w:rPr>
        <w:t xml:space="preserve"> чтобы решать проблемы налогового планирования путем минимизации налогового бремени, необходимо воздействовать на различные элементы, включенные в </w:t>
      </w:r>
      <w:r w:rsidR="00D53F29">
        <w:rPr>
          <w:rFonts w:cs="Times New Roman"/>
          <w:szCs w:val="28"/>
        </w:rPr>
        <w:t>состав</w:t>
      </w:r>
      <w:r w:rsidR="00BD35FA" w:rsidRPr="0025070A">
        <w:rPr>
          <w:rFonts w:cs="Times New Roman"/>
          <w:szCs w:val="28"/>
        </w:rPr>
        <w:t xml:space="preserve"> расчет: ставки соответствующих налогов и приведенные выше коэффициенты.</w:t>
      </w:r>
    </w:p>
    <w:p w:rsidR="005B1468" w:rsidRDefault="00BD35FA" w:rsidP="005B1468">
      <w:pPr>
        <w:ind w:left="0" w:firstLine="708"/>
        <w:rPr>
          <w:rFonts w:cs="Times New Roman"/>
          <w:szCs w:val="28"/>
        </w:rPr>
      </w:pPr>
      <w:r w:rsidRPr="0025070A">
        <w:rPr>
          <w:rFonts w:cs="Times New Roman"/>
          <w:szCs w:val="28"/>
        </w:rPr>
        <w:t>Базовый вариант расчета налогового бремени хозяйствующего субъекта, предусматривающий в основном максимальные ставки налогов и указанные значения соответствующих коэффиц</w:t>
      </w:r>
      <w:r w:rsidR="005B1468">
        <w:rPr>
          <w:rFonts w:cs="Times New Roman"/>
          <w:szCs w:val="28"/>
        </w:rPr>
        <w:t>иентов (таблица 5</w:t>
      </w:r>
      <w:r w:rsidRPr="0025070A">
        <w:rPr>
          <w:rFonts w:cs="Times New Roman"/>
          <w:szCs w:val="28"/>
        </w:rPr>
        <w:t>).</w:t>
      </w:r>
    </w:p>
    <w:p w:rsidR="005B1468" w:rsidRPr="0025070A" w:rsidRDefault="005B1468" w:rsidP="005B1468">
      <w:pPr>
        <w:ind w:left="0" w:firstLine="708"/>
        <w:jc w:val="right"/>
        <w:rPr>
          <w:rFonts w:cs="Times New Roman"/>
          <w:szCs w:val="28"/>
        </w:rPr>
      </w:pPr>
      <w:r>
        <w:rPr>
          <w:rFonts w:cs="Times New Roman"/>
          <w:szCs w:val="28"/>
        </w:rPr>
        <w:t>Таблица 5</w:t>
      </w:r>
    </w:p>
    <w:p w:rsidR="00BD35FA" w:rsidRPr="005B1468" w:rsidRDefault="00BD35FA" w:rsidP="005B1468">
      <w:pPr>
        <w:ind w:left="0" w:firstLine="708"/>
        <w:rPr>
          <w:rFonts w:cs="Times New Roman"/>
          <w:b/>
          <w:szCs w:val="28"/>
        </w:rPr>
      </w:pPr>
      <w:r w:rsidRPr="005B1468">
        <w:rPr>
          <w:rFonts w:cs="Times New Roman"/>
          <w:b/>
          <w:szCs w:val="28"/>
        </w:rPr>
        <w:t>Базовый вариант расчета налогового бремени хозяйствующего субъекта.</w:t>
      </w:r>
    </w:p>
    <w:tbl>
      <w:tblPr>
        <w:tblStyle w:val="aa"/>
        <w:tblW w:w="9145" w:type="dxa"/>
        <w:jc w:val="center"/>
        <w:tblInd w:w="-209" w:type="dxa"/>
        <w:tblLook w:val="01E0" w:firstRow="1" w:lastRow="1" w:firstColumn="1" w:lastColumn="1" w:noHBand="0" w:noVBand="0"/>
      </w:tblPr>
      <w:tblGrid>
        <w:gridCol w:w="5330"/>
        <w:gridCol w:w="3815"/>
      </w:tblGrid>
      <w:tr w:rsidR="00BD35FA" w:rsidRPr="0025070A" w:rsidTr="003C4080">
        <w:trPr>
          <w:trHeight w:val="320"/>
          <w:jc w:val="center"/>
        </w:trPr>
        <w:tc>
          <w:tcPr>
            <w:tcW w:w="5330"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Параметры</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Значения</w:t>
            </w:r>
          </w:p>
        </w:tc>
      </w:tr>
      <w:tr w:rsidR="00BD35FA" w:rsidRPr="0025070A" w:rsidTr="003C4080">
        <w:trPr>
          <w:trHeight w:val="32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Ставка налога на прибыль</w:t>
            </w:r>
          </w:p>
        </w:tc>
        <w:tc>
          <w:tcPr>
            <w:tcW w:w="3815" w:type="dxa"/>
          </w:tcPr>
          <w:p w:rsidR="00BD35FA" w:rsidRPr="00A43AE0" w:rsidRDefault="00DC704D" w:rsidP="00E628E8">
            <w:pPr>
              <w:spacing w:line="240" w:lineRule="auto"/>
              <w:ind w:left="0"/>
              <w:jc w:val="center"/>
              <w:rPr>
                <w:rFonts w:cs="Times New Roman"/>
                <w:sz w:val="24"/>
                <w:szCs w:val="24"/>
              </w:rPr>
            </w:pPr>
            <w:r w:rsidRPr="00A43AE0">
              <w:rPr>
                <w:rFonts w:cs="Times New Roman"/>
                <w:sz w:val="24"/>
                <w:szCs w:val="24"/>
              </w:rPr>
              <w:t>20</w:t>
            </w:r>
            <w:r w:rsidR="00BD35FA" w:rsidRPr="00A43AE0">
              <w:rPr>
                <w:rFonts w:cs="Times New Roman"/>
                <w:sz w:val="24"/>
                <w:szCs w:val="24"/>
              </w:rPr>
              <w:t>%</w:t>
            </w:r>
          </w:p>
        </w:tc>
      </w:tr>
      <w:tr w:rsidR="00BD35FA" w:rsidRPr="0025070A" w:rsidTr="003C4080">
        <w:trPr>
          <w:trHeight w:val="30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Ставка НДС</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18%</w:t>
            </w:r>
          </w:p>
        </w:tc>
      </w:tr>
      <w:tr w:rsidR="00BD35FA" w:rsidRPr="0025070A" w:rsidTr="003C4080">
        <w:trPr>
          <w:trHeight w:val="32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Ставка налога на доходы физических лиц</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13%</w:t>
            </w:r>
          </w:p>
        </w:tc>
      </w:tr>
      <w:tr w:rsidR="00BD35FA" w:rsidRPr="0025070A" w:rsidTr="003C4080">
        <w:trPr>
          <w:trHeight w:val="30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Ставка налога на имущество</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2</w:t>
            </w:r>
            <w:r w:rsidR="00D53F29" w:rsidRPr="00A43AE0">
              <w:rPr>
                <w:rFonts w:cs="Times New Roman"/>
                <w:sz w:val="24"/>
                <w:szCs w:val="24"/>
              </w:rPr>
              <w:t>,2</w:t>
            </w:r>
            <w:r w:rsidRPr="00A43AE0">
              <w:rPr>
                <w:rFonts w:cs="Times New Roman"/>
                <w:sz w:val="24"/>
                <w:szCs w:val="24"/>
              </w:rPr>
              <w:t>%</w:t>
            </w:r>
          </w:p>
        </w:tc>
      </w:tr>
      <w:tr w:rsidR="00BD35FA" w:rsidRPr="0025070A" w:rsidTr="003C4080">
        <w:trPr>
          <w:trHeight w:val="32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К</w:t>
            </w:r>
            <w:r w:rsidRPr="00A43AE0">
              <w:rPr>
                <w:rFonts w:cs="Times New Roman"/>
                <w:sz w:val="24"/>
                <w:szCs w:val="24"/>
                <w:vertAlign w:val="subscript"/>
              </w:rPr>
              <w:t>О</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55%</w:t>
            </w:r>
          </w:p>
        </w:tc>
      </w:tr>
      <w:tr w:rsidR="00BD35FA" w:rsidRPr="0025070A" w:rsidTr="003C4080">
        <w:trPr>
          <w:trHeight w:val="30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К</w:t>
            </w:r>
            <w:r w:rsidRPr="00A43AE0">
              <w:rPr>
                <w:rFonts w:cs="Times New Roman"/>
                <w:sz w:val="24"/>
                <w:szCs w:val="24"/>
                <w:vertAlign w:val="subscript"/>
              </w:rPr>
              <w:t>ЗП</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17%</w:t>
            </w:r>
          </w:p>
        </w:tc>
      </w:tr>
      <w:tr w:rsidR="00BD35FA" w:rsidRPr="0025070A" w:rsidTr="003C4080">
        <w:trPr>
          <w:trHeight w:val="32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К</w:t>
            </w:r>
            <w:r w:rsidRPr="00A43AE0">
              <w:rPr>
                <w:rFonts w:cs="Times New Roman"/>
                <w:sz w:val="24"/>
                <w:szCs w:val="24"/>
                <w:vertAlign w:val="subscript"/>
              </w:rPr>
              <w:t>АМ</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17%</w:t>
            </w:r>
          </w:p>
        </w:tc>
      </w:tr>
      <w:tr w:rsidR="00BD35FA" w:rsidRPr="0025070A" w:rsidTr="003C4080">
        <w:trPr>
          <w:trHeight w:val="32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К</w:t>
            </w:r>
            <w:r w:rsidRPr="00A43AE0">
              <w:rPr>
                <w:rFonts w:cs="Times New Roman"/>
                <w:sz w:val="24"/>
                <w:szCs w:val="24"/>
                <w:vertAlign w:val="subscript"/>
              </w:rPr>
              <w:t>РП</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10%</w:t>
            </w:r>
          </w:p>
        </w:tc>
      </w:tr>
      <w:tr w:rsidR="00BD35FA" w:rsidRPr="0025070A" w:rsidTr="003C4080">
        <w:trPr>
          <w:trHeight w:val="320"/>
          <w:jc w:val="center"/>
        </w:trPr>
        <w:tc>
          <w:tcPr>
            <w:tcW w:w="5330" w:type="dxa"/>
          </w:tcPr>
          <w:p w:rsidR="00BD35FA" w:rsidRPr="00A43AE0" w:rsidRDefault="00BD35FA" w:rsidP="00E628E8">
            <w:pPr>
              <w:spacing w:line="240" w:lineRule="auto"/>
              <w:ind w:left="0"/>
              <w:rPr>
                <w:rFonts w:cs="Times New Roman"/>
                <w:sz w:val="24"/>
                <w:szCs w:val="24"/>
              </w:rPr>
            </w:pPr>
            <w:r w:rsidRPr="00A43AE0">
              <w:rPr>
                <w:rFonts w:cs="Times New Roman"/>
                <w:sz w:val="24"/>
                <w:szCs w:val="24"/>
              </w:rPr>
              <w:t>Средний срок полезного использования амортизируемого имущества</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10</w:t>
            </w:r>
          </w:p>
        </w:tc>
      </w:tr>
      <w:tr w:rsidR="00BD35FA" w:rsidRPr="0025070A" w:rsidTr="003C4080">
        <w:trPr>
          <w:trHeight w:val="320"/>
          <w:jc w:val="center"/>
        </w:trPr>
        <w:tc>
          <w:tcPr>
            <w:tcW w:w="5330" w:type="dxa"/>
          </w:tcPr>
          <w:p w:rsidR="00BD35FA" w:rsidRPr="00A43AE0" w:rsidRDefault="00BD35FA" w:rsidP="00E628E8">
            <w:pPr>
              <w:spacing w:line="240" w:lineRule="auto"/>
              <w:ind w:left="0"/>
              <w:jc w:val="left"/>
              <w:rPr>
                <w:rFonts w:cs="Times New Roman"/>
                <w:sz w:val="24"/>
                <w:szCs w:val="24"/>
              </w:rPr>
            </w:pPr>
            <w:r w:rsidRPr="00A43AE0">
              <w:rPr>
                <w:rFonts w:cs="Times New Roman"/>
                <w:sz w:val="24"/>
                <w:szCs w:val="24"/>
              </w:rPr>
              <w:t>Средний срок фактической эксплуатации амортизируемого имущества</w:t>
            </w:r>
          </w:p>
        </w:tc>
        <w:tc>
          <w:tcPr>
            <w:tcW w:w="3815" w:type="dxa"/>
          </w:tcPr>
          <w:p w:rsidR="00BD35FA" w:rsidRPr="00A43AE0" w:rsidRDefault="00BD35FA" w:rsidP="00E628E8">
            <w:pPr>
              <w:spacing w:line="240" w:lineRule="auto"/>
              <w:ind w:left="0"/>
              <w:jc w:val="center"/>
              <w:rPr>
                <w:rFonts w:cs="Times New Roman"/>
                <w:sz w:val="24"/>
                <w:szCs w:val="24"/>
              </w:rPr>
            </w:pPr>
            <w:r w:rsidRPr="00A43AE0">
              <w:rPr>
                <w:rFonts w:cs="Times New Roman"/>
                <w:sz w:val="24"/>
                <w:szCs w:val="24"/>
              </w:rPr>
              <w:t>1</w:t>
            </w:r>
          </w:p>
        </w:tc>
      </w:tr>
    </w:tbl>
    <w:p w:rsidR="00E628E8" w:rsidRDefault="00E628E8" w:rsidP="00E628E8">
      <w:pPr>
        <w:ind w:left="0"/>
        <w:rPr>
          <w:rFonts w:cs="Times New Roman"/>
          <w:szCs w:val="28"/>
        </w:rPr>
      </w:pPr>
    </w:p>
    <w:p w:rsidR="00340D8B" w:rsidRPr="0025070A" w:rsidRDefault="00340D8B" w:rsidP="00340D8B">
      <w:pPr>
        <w:ind w:left="0" w:firstLine="708"/>
        <w:rPr>
          <w:rFonts w:cs="Times New Roman"/>
          <w:szCs w:val="28"/>
        </w:rPr>
      </w:pPr>
      <w:r w:rsidRPr="0025070A">
        <w:rPr>
          <w:rFonts w:cs="Times New Roman"/>
          <w:szCs w:val="28"/>
        </w:rPr>
        <w:t>В данном случает налоговое бремя НБ</w:t>
      </w:r>
      <w:r w:rsidRPr="0025070A">
        <w:rPr>
          <w:rFonts w:cs="Times New Roman"/>
          <w:szCs w:val="28"/>
          <w:vertAlign w:val="subscript"/>
        </w:rPr>
        <w:t>ДС,</w:t>
      </w:r>
      <w:r w:rsidRPr="0025070A">
        <w:rPr>
          <w:rFonts w:cs="Times New Roman"/>
          <w:szCs w:val="28"/>
        </w:rPr>
        <w:t xml:space="preserve"> (по отношен</w:t>
      </w:r>
      <w:r>
        <w:rPr>
          <w:rFonts w:cs="Times New Roman"/>
          <w:szCs w:val="28"/>
        </w:rPr>
        <w:t>ию к ДС) получится равным 0,38</w:t>
      </w:r>
      <w:r w:rsidRPr="0025070A">
        <w:rPr>
          <w:rFonts w:cs="Times New Roman"/>
          <w:szCs w:val="28"/>
        </w:rPr>
        <w:t>%</w:t>
      </w:r>
      <w:r>
        <w:rPr>
          <w:rFonts w:cs="Times New Roman"/>
          <w:szCs w:val="28"/>
        </w:rPr>
        <w:t xml:space="preserve"> за 2013г.</w:t>
      </w:r>
      <w:r w:rsidRPr="0025070A">
        <w:rPr>
          <w:rFonts w:cs="Times New Roman"/>
          <w:szCs w:val="28"/>
        </w:rPr>
        <w:t>, а налоговое бремя НБ</w:t>
      </w:r>
      <w:r w:rsidRPr="0025070A">
        <w:rPr>
          <w:rFonts w:cs="Times New Roman"/>
          <w:szCs w:val="28"/>
          <w:vertAlign w:val="subscript"/>
        </w:rPr>
        <w:t>ВБ,</w:t>
      </w:r>
      <w:r w:rsidRPr="0025070A">
        <w:rPr>
          <w:rFonts w:cs="Times New Roman"/>
          <w:szCs w:val="28"/>
        </w:rPr>
        <w:t xml:space="preserve"> (по отношению к выручке</w:t>
      </w:r>
      <w:r>
        <w:rPr>
          <w:rFonts w:cs="Times New Roman"/>
          <w:szCs w:val="28"/>
        </w:rPr>
        <w:t>-брутто) получится равным 0,04</w:t>
      </w:r>
      <w:r w:rsidRPr="0025070A">
        <w:rPr>
          <w:rFonts w:cs="Times New Roman"/>
          <w:szCs w:val="28"/>
        </w:rPr>
        <w:t>%.</w:t>
      </w:r>
      <w:r>
        <w:rPr>
          <w:rFonts w:cs="Times New Roman"/>
          <w:szCs w:val="28"/>
        </w:rPr>
        <w:t xml:space="preserve"> </w:t>
      </w:r>
      <w:r w:rsidRPr="0025070A">
        <w:rPr>
          <w:rFonts w:cs="Times New Roman"/>
          <w:szCs w:val="28"/>
        </w:rPr>
        <w:t>Снижен</w:t>
      </w:r>
      <w:r>
        <w:rPr>
          <w:rFonts w:cs="Times New Roman"/>
          <w:szCs w:val="28"/>
        </w:rPr>
        <w:t xml:space="preserve">ие налогового </w:t>
      </w:r>
      <w:proofErr w:type="gramStart"/>
      <w:r>
        <w:rPr>
          <w:rFonts w:cs="Times New Roman"/>
          <w:szCs w:val="28"/>
        </w:rPr>
        <w:t>бремени</w:t>
      </w:r>
      <w:proofErr w:type="gramEnd"/>
      <w:r>
        <w:rPr>
          <w:rFonts w:cs="Times New Roman"/>
          <w:szCs w:val="28"/>
        </w:rPr>
        <w:t xml:space="preserve"> возможно</w:t>
      </w:r>
      <w:r w:rsidRPr="0025070A">
        <w:rPr>
          <w:rFonts w:cs="Times New Roman"/>
          <w:szCs w:val="28"/>
        </w:rPr>
        <w:t xml:space="preserve"> добиться в результате оптимизации структуры выручки и прежде всего добавленной стоимости.</w:t>
      </w:r>
    </w:p>
    <w:p w:rsidR="00BD35FA" w:rsidRPr="0025070A" w:rsidRDefault="00BD35FA" w:rsidP="003C4080">
      <w:pPr>
        <w:ind w:left="0" w:firstLine="708"/>
        <w:rPr>
          <w:rFonts w:cs="Times New Roman"/>
          <w:szCs w:val="28"/>
        </w:rPr>
      </w:pPr>
      <w:r w:rsidRPr="0025070A">
        <w:rPr>
          <w:rFonts w:cs="Times New Roman"/>
          <w:szCs w:val="28"/>
        </w:rPr>
        <w:t>Анализ налоговых платежей комбината показал, что он имеет за</w:t>
      </w:r>
      <w:r w:rsidR="003C4080">
        <w:rPr>
          <w:rFonts w:cs="Times New Roman"/>
          <w:szCs w:val="28"/>
        </w:rPr>
        <w:t>долженность по налогам и сборам</w:t>
      </w:r>
      <w:r w:rsidRPr="0025070A">
        <w:rPr>
          <w:rFonts w:cs="Times New Roman"/>
          <w:szCs w:val="28"/>
        </w:rPr>
        <w:t>.</w:t>
      </w:r>
      <w:r w:rsidR="003C4080">
        <w:rPr>
          <w:rFonts w:cs="Times New Roman"/>
          <w:szCs w:val="28"/>
        </w:rPr>
        <w:t xml:space="preserve"> </w:t>
      </w:r>
      <w:r w:rsidRPr="0025070A">
        <w:rPr>
          <w:rFonts w:cs="Times New Roman"/>
          <w:szCs w:val="28"/>
        </w:rPr>
        <w:t>ОАО «Смоленский комбинат хлебопродуктов» может уменьшить платежи по НДС, налогу на имущество и налогу на прибыль.</w:t>
      </w:r>
    </w:p>
    <w:p w:rsidR="00BD35FA" w:rsidRPr="0025070A" w:rsidRDefault="003C4080" w:rsidP="003C4080">
      <w:pPr>
        <w:ind w:left="0" w:firstLine="708"/>
        <w:rPr>
          <w:rFonts w:cs="Times New Roman"/>
          <w:szCs w:val="28"/>
        </w:rPr>
      </w:pPr>
      <w:r>
        <w:rPr>
          <w:rFonts w:cs="Times New Roman"/>
          <w:szCs w:val="28"/>
        </w:rPr>
        <w:lastRenderedPageBreak/>
        <w:t>НДС, подлежащий уплате в бюджет</w:t>
      </w:r>
      <w:r w:rsidR="00BD35FA" w:rsidRPr="0025070A">
        <w:rPr>
          <w:rFonts w:cs="Times New Roman"/>
          <w:szCs w:val="28"/>
        </w:rPr>
        <w:t>, можно уменьшить на сумму НДС по приобретенным ценностям.</w:t>
      </w:r>
    </w:p>
    <w:p w:rsidR="00BD35FA" w:rsidRPr="0025070A" w:rsidRDefault="007F532B" w:rsidP="003C4080">
      <w:pPr>
        <w:ind w:left="0" w:firstLine="708"/>
        <w:rPr>
          <w:rFonts w:cs="Times New Roman"/>
          <w:szCs w:val="28"/>
        </w:rPr>
      </w:pPr>
      <w:proofErr w:type="spellStart"/>
      <w:r>
        <w:rPr>
          <w:rFonts w:cs="Times New Roman"/>
          <w:szCs w:val="28"/>
        </w:rPr>
        <w:t>НДСу</w:t>
      </w:r>
      <w:proofErr w:type="spellEnd"/>
      <w:r>
        <w:rPr>
          <w:rFonts w:cs="Times New Roman"/>
          <w:szCs w:val="28"/>
        </w:rPr>
        <w:t xml:space="preserve"> = </w:t>
      </w:r>
      <w:proofErr w:type="spellStart"/>
      <w:r>
        <w:rPr>
          <w:rFonts w:cs="Times New Roman"/>
          <w:szCs w:val="28"/>
        </w:rPr>
        <w:t>НДСн</w:t>
      </w:r>
      <w:proofErr w:type="spellEnd"/>
      <w:r>
        <w:rPr>
          <w:rFonts w:cs="Times New Roman"/>
          <w:szCs w:val="28"/>
        </w:rPr>
        <w:t xml:space="preserve"> – </w:t>
      </w:r>
      <w:proofErr w:type="spellStart"/>
      <w:r>
        <w:rPr>
          <w:rFonts w:cs="Times New Roman"/>
          <w:szCs w:val="28"/>
        </w:rPr>
        <w:t>НДСпц</w:t>
      </w:r>
      <w:proofErr w:type="spellEnd"/>
      <w:r>
        <w:rPr>
          <w:rFonts w:cs="Times New Roman"/>
          <w:szCs w:val="28"/>
        </w:rPr>
        <w:t xml:space="preserve">, </w:t>
      </w:r>
      <w:r w:rsidR="003C4080">
        <w:rPr>
          <w:rFonts w:cs="Times New Roman"/>
          <w:szCs w:val="28"/>
        </w:rPr>
        <w:t xml:space="preserve">                                                                 </w:t>
      </w:r>
      <w:r w:rsidR="00050017">
        <w:rPr>
          <w:rFonts w:cs="Times New Roman"/>
          <w:szCs w:val="28"/>
        </w:rPr>
        <w:t xml:space="preserve"> </w:t>
      </w:r>
      <w:r w:rsidR="003C4080">
        <w:rPr>
          <w:rFonts w:cs="Times New Roman"/>
          <w:szCs w:val="28"/>
        </w:rPr>
        <w:t xml:space="preserve">  (12) </w:t>
      </w:r>
      <w:r>
        <w:rPr>
          <w:rFonts w:cs="Times New Roman"/>
          <w:szCs w:val="28"/>
        </w:rPr>
        <w:t xml:space="preserve">где </w:t>
      </w:r>
      <w:proofErr w:type="spellStart"/>
      <w:r w:rsidR="00BD35FA" w:rsidRPr="0025070A">
        <w:rPr>
          <w:rFonts w:cs="Times New Roman"/>
          <w:szCs w:val="28"/>
        </w:rPr>
        <w:t>НДСу</w:t>
      </w:r>
      <w:proofErr w:type="spellEnd"/>
      <w:r w:rsidR="00BD35FA" w:rsidRPr="0025070A">
        <w:rPr>
          <w:rFonts w:cs="Times New Roman"/>
          <w:szCs w:val="28"/>
        </w:rPr>
        <w:t xml:space="preserve"> – это НДС</w:t>
      </w:r>
      <w:r>
        <w:rPr>
          <w:rFonts w:cs="Times New Roman"/>
          <w:szCs w:val="28"/>
        </w:rPr>
        <w:t xml:space="preserve">, подлежащий уплате в бюджет, </w:t>
      </w:r>
      <w:proofErr w:type="spellStart"/>
      <w:r>
        <w:rPr>
          <w:rFonts w:cs="Times New Roman"/>
          <w:szCs w:val="28"/>
        </w:rPr>
        <w:t>НДСн</w:t>
      </w:r>
      <w:proofErr w:type="spellEnd"/>
      <w:r>
        <w:rPr>
          <w:rFonts w:cs="Times New Roman"/>
          <w:szCs w:val="28"/>
        </w:rPr>
        <w:t xml:space="preserve"> – это НДС начисленный, </w:t>
      </w:r>
      <w:proofErr w:type="spellStart"/>
      <w:r w:rsidR="00BD35FA" w:rsidRPr="0025070A">
        <w:rPr>
          <w:rFonts w:cs="Times New Roman"/>
          <w:szCs w:val="28"/>
        </w:rPr>
        <w:t>НДСпц</w:t>
      </w:r>
      <w:proofErr w:type="spellEnd"/>
      <w:r w:rsidR="00BD35FA" w:rsidRPr="0025070A">
        <w:rPr>
          <w:rFonts w:cs="Times New Roman"/>
          <w:szCs w:val="28"/>
        </w:rPr>
        <w:t xml:space="preserve"> – это НДС по приобретенным ценностям.</w:t>
      </w:r>
    </w:p>
    <w:p w:rsidR="00BD35FA" w:rsidRPr="0025070A" w:rsidRDefault="00BD35FA" w:rsidP="003C4080">
      <w:pPr>
        <w:ind w:left="0" w:firstLine="708"/>
        <w:rPr>
          <w:rFonts w:cs="Times New Roman"/>
          <w:szCs w:val="28"/>
        </w:rPr>
      </w:pPr>
      <w:r w:rsidRPr="0025070A">
        <w:rPr>
          <w:rFonts w:cs="Times New Roman"/>
          <w:szCs w:val="28"/>
        </w:rPr>
        <w:t>НДС начисленный исчисляется по всем операциям, которые являются объектами налогообложения согласно статье 146 Налогового Кодекса Российской Федерации, а НДС по приобретенным ценностям подлежит налоговому вычету согласно статьям 171-172 Налогового Кодекса Российской Федерации при условии, что:</w:t>
      </w:r>
    </w:p>
    <w:p w:rsidR="00BD35FA" w:rsidRPr="0025070A" w:rsidRDefault="00BD35FA" w:rsidP="0025070A">
      <w:pPr>
        <w:numPr>
          <w:ilvl w:val="0"/>
          <w:numId w:val="17"/>
        </w:numPr>
        <w:ind w:left="0" w:firstLine="709"/>
        <w:rPr>
          <w:rFonts w:cs="Times New Roman"/>
          <w:szCs w:val="28"/>
        </w:rPr>
      </w:pPr>
      <w:r w:rsidRPr="0025070A">
        <w:rPr>
          <w:rFonts w:cs="Times New Roman"/>
          <w:szCs w:val="28"/>
        </w:rPr>
        <w:t>приобретенные ресурсы используются в операциях, облагаемых НДС (производство и реализация товаров, выполнение работ и оказание услуг, облагаемых НДС);</w:t>
      </w:r>
    </w:p>
    <w:p w:rsidR="00BD35FA" w:rsidRPr="0025070A" w:rsidRDefault="00BD35FA" w:rsidP="0025070A">
      <w:pPr>
        <w:numPr>
          <w:ilvl w:val="0"/>
          <w:numId w:val="17"/>
        </w:numPr>
        <w:ind w:left="0" w:firstLine="709"/>
        <w:rPr>
          <w:rFonts w:cs="Times New Roman"/>
          <w:szCs w:val="28"/>
        </w:rPr>
      </w:pPr>
      <w:r w:rsidRPr="0025070A">
        <w:rPr>
          <w:rFonts w:cs="Times New Roman"/>
          <w:szCs w:val="28"/>
        </w:rPr>
        <w:t>приобретенные ресурсы приняты к учету (товары оприходованы, работы приняты, услуги оказаны), что подтверждается соответствующими первичными документами (накладными, актами);</w:t>
      </w:r>
    </w:p>
    <w:p w:rsidR="00BD35FA" w:rsidRPr="0025070A" w:rsidRDefault="00BD35FA" w:rsidP="0025070A">
      <w:pPr>
        <w:numPr>
          <w:ilvl w:val="0"/>
          <w:numId w:val="17"/>
        </w:numPr>
        <w:ind w:left="0" w:firstLine="709"/>
        <w:rPr>
          <w:rFonts w:cs="Times New Roman"/>
          <w:szCs w:val="28"/>
        </w:rPr>
      </w:pPr>
      <w:r w:rsidRPr="0025070A">
        <w:rPr>
          <w:rFonts w:cs="Times New Roman"/>
          <w:szCs w:val="28"/>
        </w:rPr>
        <w:t>приобретенные ресурсы оплачены;</w:t>
      </w:r>
    </w:p>
    <w:p w:rsidR="00BD35FA" w:rsidRPr="0025070A" w:rsidRDefault="00BD35FA" w:rsidP="0025070A">
      <w:pPr>
        <w:numPr>
          <w:ilvl w:val="0"/>
          <w:numId w:val="17"/>
        </w:numPr>
        <w:ind w:left="0" w:firstLine="709"/>
        <w:rPr>
          <w:rFonts w:cs="Times New Roman"/>
          <w:szCs w:val="28"/>
        </w:rPr>
      </w:pPr>
      <w:r w:rsidRPr="0025070A">
        <w:rPr>
          <w:rFonts w:cs="Times New Roman"/>
          <w:szCs w:val="28"/>
        </w:rPr>
        <w:t>по приобретенным ресурсам имеются в наличии счета-фактуры.</w:t>
      </w:r>
      <w:r w:rsidR="00A05F3D" w:rsidRPr="00A05F3D">
        <w:rPr>
          <w:rFonts w:cs="Times New Roman"/>
          <w:szCs w:val="28"/>
        </w:rPr>
        <w:t>[1]</w:t>
      </w:r>
    </w:p>
    <w:p w:rsidR="00BD35FA" w:rsidRPr="00D53F29" w:rsidRDefault="00D844A6" w:rsidP="003C4080">
      <w:pPr>
        <w:ind w:left="0" w:firstLine="708"/>
        <w:rPr>
          <w:rFonts w:cs="Times New Roman"/>
          <w:szCs w:val="28"/>
        </w:rPr>
      </w:pPr>
      <w:r w:rsidRPr="00D53F29">
        <w:rPr>
          <w:rFonts w:cs="Times New Roman"/>
          <w:szCs w:val="28"/>
        </w:rPr>
        <w:t xml:space="preserve">Для того чтобы уменьшить сумму </w:t>
      </w:r>
      <w:r w:rsidR="00BD35FA" w:rsidRPr="00D53F29">
        <w:rPr>
          <w:rFonts w:cs="Times New Roman"/>
          <w:szCs w:val="28"/>
        </w:rPr>
        <w:t>налоговых обязательств по НДС в налоговом периоде</w:t>
      </w:r>
      <w:r w:rsidRPr="00D53F29">
        <w:rPr>
          <w:rFonts w:cs="Times New Roman"/>
          <w:szCs w:val="28"/>
        </w:rPr>
        <w:t>,</w:t>
      </w:r>
      <w:r w:rsidR="00BD35FA" w:rsidRPr="00D53F29">
        <w:rPr>
          <w:rFonts w:cs="Times New Roman"/>
          <w:szCs w:val="28"/>
        </w:rPr>
        <w:t xml:space="preserve"> </w:t>
      </w:r>
      <w:r w:rsidRPr="00D53F29">
        <w:rPr>
          <w:rFonts w:cs="Times New Roman"/>
          <w:szCs w:val="28"/>
        </w:rPr>
        <w:t xml:space="preserve">необходимо </w:t>
      </w:r>
      <w:r w:rsidR="00BD35FA" w:rsidRPr="00D53F29">
        <w:rPr>
          <w:rFonts w:cs="Times New Roman"/>
          <w:szCs w:val="28"/>
        </w:rPr>
        <w:t>оперативное выполнение всех условий</w:t>
      </w:r>
      <w:r w:rsidRPr="00D53F29">
        <w:rPr>
          <w:rFonts w:cs="Times New Roman"/>
          <w:szCs w:val="28"/>
        </w:rPr>
        <w:t xml:space="preserve"> </w:t>
      </w:r>
      <w:r w:rsidR="00BD35FA" w:rsidRPr="00D53F29">
        <w:rPr>
          <w:rFonts w:cs="Times New Roman"/>
          <w:szCs w:val="28"/>
        </w:rPr>
        <w:t xml:space="preserve"> На</w:t>
      </w:r>
      <w:r w:rsidRPr="00D53F29">
        <w:rPr>
          <w:rFonts w:cs="Times New Roman"/>
          <w:szCs w:val="28"/>
        </w:rPr>
        <w:t>логового Кодекса</w:t>
      </w:r>
      <w:r w:rsidR="00BD35FA" w:rsidRPr="00D53F29">
        <w:rPr>
          <w:rFonts w:cs="Times New Roman"/>
          <w:szCs w:val="28"/>
        </w:rPr>
        <w:t xml:space="preserve"> Российской Федерации для обоснованного и своевременного налогового вычета сумм НДС по приобретенным ценностям.</w:t>
      </w:r>
    </w:p>
    <w:p w:rsidR="00BD35FA" w:rsidRPr="0025070A" w:rsidRDefault="00BD35FA" w:rsidP="003C4080">
      <w:pPr>
        <w:ind w:left="0" w:firstLine="708"/>
        <w:rPr>
          <w:rFonts w:cs="Times New Roman"/>
          <w:szCs w:val="28"/>
        </w:rPr>
      </w:pPr>
      <w:r w:rsidRPr="0025070A">
        <w:rPr>
          <w:rFonts w:cs="Times New Roman"/>
          <w:szCs w:val="28"/>
        </w:rPr>
        <w:t>Снизить налоговое бремя по налогу на имущество предприятий ОАО «Смоленский комбинат хлебопродуктов» может путем уменьшения налогов</w:t>
      </w:r>
      <w:r w:rsidR="00D844A6">
        <w:rPr>
          <w:rFonts w:cs="Times New Roman"/>
          <w:szCs w:val="28"/>
        </w:rPr>
        <w:t>ой базы. Это в свою очередь</w:t>
      </w:r>
      <w:r w:rsidRPr="0025070A">
        <w:rPr>
          <w:rFonts w:cs="Times New Roman"/>
          <w:szCs w:val="28"/>
        </w:rPr>
        <w:t xml:space="preserve"> возможно путем увеличения оборачиваемости материально – производственных запасов, а также реализации готовой пр</w:t>
      </w:r>
      <w:r w:rsidR="00D844A6">
        <w:rPr>
          <w:rFonts w:cs="Times New Roman"/>
          <w:szCs w:val="28"/>
        </w:rPr>
        <w:t>одукции. Для этого необходимо</w:t>
      </w:r>
      <w:r w:rsidRPr="0025070A">
        <w:rPr>
          <w:rFonts w:cs="Times New Roman"/>
          <w:szCs w:val="28"/>
        </w:rPr>
        <w:t xml:space="preserve"> создать</w:t>
      </w:r>
      <w:r w:rsidR="00D844A6">
        <w:rPr>
          <w:rFonts w:cs="Times New Roman"/>
          <w:szCs w:val="28"/>
        </w:rPr>
        <w:t xml:space="preserve"> на </w:t>
      </w:r>
      <w:r w:rsidR="00D844A6">
        <w:rPr>
          <w:rFonts w:cs="Times New Roman"/>
          <w:szCs w:val="28"/>
        </w:rPr>
        <w:lastRenderedPageBreak/>
        <w:t>предприятии</w:t>
      </w:r>
      <w:r w:rsidRPr="0025070A">
        <w:rPr>
          <w:rFonts w:cs="Times New Roman"/>
          <w:szCs w:val="28"/>
        </w:rPr>
        <w:t xml:space="preserve"> службу маркетинга, наладить работу дилерской сети, разработать программу продвижения продукции на рынок.</w:t>
      </w:r>
    </w:p>
    <w:p w:rsidR="00BD35FA" w:rsidRPr="0025070A" w:rsidRDefault="00D844A6" w:rsidP="003C4080">
      <w:pPr>
        <w:ind w:left="0" w:firstLine="708"/>
        <w:rPr>
          <w:rFonts w:cs="Times New Roman"/>
          <w:szCs w:val="28"/>
        </w:rPr>
      </w:pPr>
      <w:r>
        <w:rPr>
          <w:rFonts w:cs="Times New Roman"/>
          <w:szCs w:val="28"/>
        </w:rPr>
        <w:t xml:space="preserve">Существуют и другие способы </w:t>
      </w:r>
      <w:r w:rsidR="00BD35FA" w:rsidRPr="0025070A">
        <w:rPr>
          <w:rFonts w:cs="Times New Roman"/>
          <w:szCs w:val="28"/>
        </w:rPr>
        <w:t>снижения налогового бремени.</w:t>
      </w:r>
    </w:p>
    <w:p w:rsidR="00BD35FA" w:rsidRPr="0025070A" w:rsidRDefault="00BD35FA" w:rsidP="00D844A6">
      <w:pPr>
        <w:ind w:left="0" w:firstLine="708"/>
        <w:rPr>
          <w:rFonts w:cs="Times New Roman"/>
          <w:szCs w:val="28"/>
        </w:rPr>
      </w:pPr>
      <w:r w:rsidRPr="0025070A">
        <w:rPr>
          <w:rFonts w:cs="Times New Roman"/>
          <w:szCs w:val="28"/>
        </w:rPr>
        <w:t>Для целей исчисления налога на им</w:t>
      </w:r>
      <w:r w:rsidR="003C4080">
        <w:rPr>
          <w:rFonts w:cs="Times New Roman"/>
          <w:szCs w:val="28"/>
        </w:rPr>
        <w:t xml:space="preserve">ущество предприятий принимается </w:t>
      </w:r>
      <w:r w:rsidRPr="0025070A">
        <w:rPr>
          <w:rFonts w:cs="Times New Roman"/>
          <w:szCs w:val="28"/>
        </w:rPr>
        <w:t>остаточная стоимость основных средств, исчисленная исходя из амортизации по правилам бухгалтерского учета.</w:t>
      </w:r>
      <w:r w:rsidR="00D844A6">
        <w:rPr>
          <w:rFonts w:cs="Times New Roman"/>
          <w:szCs w:val="28"/>
        </w:rPr>
        <w:t xml:space="preserve"> </w:t>
      </w:r>
      <w:r w:rsidRPr="0025070A">
        <w:rPr>
          <w:rFonts w:cs="Times New Roman"/>
          <w:szCs w:val="28"/>
        </w:rPr>
        <w:t>В соответствии с правилами ведения бухгалтерского учета организации могут исчислять амортизацию основных средс</w:t>
      </w:r>
      <w:r w:rsidR="007F532B">
        <w:rPr>
          <w:rFonts w:cs="Times New Roman"/>
          <w:szCs w:val="28"/>
        </w:rPr>
        <w:t xml:space="preserve">тв одним из следующих способов: линейным способом или </w:t>
      </w:r>
      <w:r w:rsidRPr="0025070A">
        <w:rPr>
          <w:rFonts w:cs="Times New Roman"/>
          <w:szCs w:val="28"/>
        </w:rPr>
        <w:t>нелинейным способом.</w:t>
      </w:r>
    </w:p>
    <w:p w:rsidR="00BD35FA" w:rsidRPr="0025070A" w:rsidRDefault="00BD35FA" w:rsidP="003C4080">
      <w:pPr>
        <w:ind w:left="0" w:firstLine="708"/>
        <w:rPr>
          <w:rFonts w:cs="Times New Roman"/>
          <w:szCs w:val="28"/>
        </w:rPr>
      </w:pPr>
      <w:r w:rsidRPr="0025070A">
        <w:rPr>
          <w:rFonts w:cs="Times New Roman"/>
          <w:szCs w:val="28"/>
        </w:rPr>
        <w:t>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 В этом случае норма амортизации по каждому объекту амортизируемого имущества определяется по формуле:</w:t>
      </w:r>
    </w:p>
    <w:p w:rsidR="00BD35FA" w:rsidRPr="0025070A" w:rsidRDefault="00BD35FA" w:rsidP="003C4080">
      <w:pPr>
        <w:ind w:left="0" w:firstLine="708"/>
        <w:rPr>
          <w:rFonts w:cs="Times New Roman"/>
          <w:szCs w:val="28"/>
        </w:rPr>
      </w:pPr>
      <w:r w:rsidRPr="0025070A">
        <w:rPr>
          <w:rFonts w:cs="Times New Roman"/>
          <w:szCs w:val="28"/>
        </w:rPr>
        <w:t>К = (1/</w:t>
      </w:r>
      <w:r w:rsidRPr="0025070A">
        <w:rPr>
          <w:rFonts w:cs="Times New Roman"/>
          <w:szCs w:val="28"/>
          <w:lang w:val="en-US"/>
        </w:rPr>
        <w:t>n</w:t>
      </w:r>
      <w:r w:rsidRPr="0025070A">
        <w:rPr>
          <w:rFonts w:cs="Times New Roman"/>
          <w:szCs w:val="28"/>
        </w:rPr>
        <w:t xml:space="preserve">) х 100%, </w:t>
      </w:r>
      <w:r w:rsidR="003C4080">
        <w:rPr>
          <w:rFonts w:cs="Times New Roman"/>
          <w:szCs w:val="28"/>
        </w:rPr>
        <w:t xml:space="preserve">                                                                             </w:t>
      </w:r>
      <w:r w:rsidR="00050017">
        <w:rPr>
          <w:rFonts w:cs="Times New Roman"/>
          <w:szCs w:val="28"/>
        </w:rPr>
        <w:t xml:space="preserve"> </w:t>
      </w:r>
      <w:r w:rsidR="003C4080">
        <w:rPr>
          <w:rFonts w:cs="Times New Roman"/>
          <w:szCs w:val="28"/>
        </w:rPr>
        <w:t xml:space="preserve">   (13)  </w:t>
      </w:r>
      <w:r w:rsidRPr="0025070A">
        <w:rPr>
          <w:rFonts w:cs="Times New Roman"/>
          <w:szCs w:val="28"/>
        </w:rPr>
        <w:t>где</w:t>
      </w:r>
      <w:proofErr w:type="gramStart"/>
      <w:r w:rsidRPr="0025070A">
        <w:rPr>
          <w:rFonts w:cs="Times New Roman"/>
          <w:szCs w:val="28"/>
        </w:rPr>
        <w:t xml:space="preserve"> К</w:t>
      </w:r>
      <w:proofErr w:type="gramEnd"/>
      <w:r w:rsidRPr="0025070A">
        <w:rPr>
          <w:rFonts w:cs="Times New Roman"/>
          <w:szCs w:val="28"/>
        </w:rPr>
        <w:t xml:space="preserve"> – норма амортизации в процентах к первоначальной стоимости объекта амортизируемого имущества, </w:t>
      </w:r>
      <w:r w:rsidRPr="0025070A">
        <w:rPr>
          <w:rFonts w:cs="Times New Roman"/>
          <w:szCs w:val="28"/>
          <w:lang w:val="en-US"/>
        </w:rPr>
        <w:t>n</w:t>
      </w:r>
      <w:r w:rsidRPr="0025070A">
        <w:rPr>
          <w:rFonts w:cs="Times New Roman"/>
          <w:szCs w:val="28"/>
        </w:rPr>
        <w:t xml:space="preserve"> – срок полезного использования данного объекта амортизируемого имущества.</w:t>
      </w:r>
    </w:p>
    <w:p w:rsidR="00BD35FA" w:rsidRPr="0025070A" w:rsidRDefault="00BD35FA" w:rsidP="003C4080">
      <w:pPr>
        <w:ind w:left="0" w:firstLine="708"/>
        <w:rPr>
          <w:rFonts w:cs="Times New Roman"/>
          <w:szCs w:val="28"/>
        </w:rPr>
      </w:pPr>
      <w:r w:rsidRPr="0025070A">
        <w:rPr>
          <w:rFonts w:cs="Times New Roman"/>
          <w:szCs w:val="28"/>
        </w:rPr>
        <w:t>При применении нелинейного метода сумма начисленной за один месяц амортизации в отношении объекта амортизируемого имущества определяется как произведение остаточной стоимости объекта амортизируемого имущества и нормы амортизации, определенной для данного объекта.</w:t>
      </w:r>
    </w:p>
    <w:p w:rsidR="00BD35FA" w:rsidRPr="0025070A" w:rsidRDefault="00BD35FA" w:rsidP="003C4080">
      <w:pPr>
        <w:ind w:left="0" w:firstLine="708"/>
        <w:rPr>
          <w:rFonts w:cs="Times New Roman"/>
          <w:szCs w:val="28"/>
        </w:rPr>
      </w:pPr>
      <w:r w:rsidRPr="0025070A">
        <w:rPr>
          <w:rFonts w:cs="Times New Roman"/>
          <w:szCs w:val="28"/>
        </w:rPr>
        <w:t>В этом случае норма амортизации объекта амортизируемого имущества определяется по формуле:</w:t>
      </w:r>
    </w:p>
    <w:p w:rsidR="00BD35FA" w:rsidRPr="0025070A" w:rsidRDefault="007F532B" w:rsidP="003C4080">
      <w:pPr>
        <w:ind w:left="0" w:firstLine="708"/>
        <w:rPr>
          <w:rFonts w:cs="Times New Roman"/>
          <w:szCs w:val="28"/>
        </w:rPr>
      </w:pPr>
      <w:r>
        <w:rPr>
          <w:rFonts w:cs="Times New Roman"/>
          <w:szCs w:val="28"/>
        </w:rPr>
        <w:t xml:space="preserve">К = (2/n) х 100%, </w:t>
      </w:r>
      <w:r w:rsidR="003C4080">
        <w:rPr>
          <w:rFonts w:cs="Times New Roman"/>
          <w:szCs w:val="28"/>
        </w:rPr>
        <w:t xml:space="preserve">                                                                        </w:t>
      </w:r>
      <w:r w:rsidR="00674ECD">
        <w:rPr>
          <w:rFonts w:cs="Times New Roman"/>
          <w:szCs w:val="28"/>
        </w:rPr>
        <w:t xml:space="preserve">         (14</w:t>
      </w:r>
      <w:r w:rsidR="003C4080">
        <w:rPr>
          <w:rFonts w:cs="Times New Roman"/>
          <w:szCs w:val="28"/>
        </w:rPr>
        <w:t>)</w:t>
      </w:r>
      <w:r>
        <w:rPr>
          <w:rFonts w:cs="Times New Roman"/>
          <w:szCs w:val="28"/>
        </w:rPr>
        <w:t xml:space="preserve"> </w:t>
      </w:r>
      <w:r w:rsidR="00BD35FA" w:rsidRPr="0025070A">
        <w:rPr>
          <w:rFonts w:cs="Times New Roman"/>
          <w:szCs w:val="28"/>
        </w:rPr>
        <w:t>где</w:t>
      </w:r>
      <w:proofErr w:type="gramStart"/>
      <w:r w:rsidR="00BD35FA" w:rsidRPr="0025070A">
        <w:rPr>
          <w:rFonts w:cs="Times New Roman"/>
          <w:szCs w:val="28"/>
        </w:rPr>
        <w:t xml:space="preserve"> К</w:t>
      </w:r>
      <w:proofErr w:type="gramEnd"/>
      <w:r w:rsidR="00BD35FA" w:rsidRPr="0025070A">
        <w:rPr>
          <w:rFonts w:cs="Times New Roman"/>
          <w:szCs w:val="28"/>
        </w:rPr>
        <w:t xml:space="preserve"> – норма амортизации в процентах к остаточной стоимости, </w:t>
      </w:r>
      <w:r w:rsidR="00BD35FA" w:rsidRPr="0025070A">
        <w:rPr>
          <w:rFonts w:cs="Times New Roman"/>
          <w:szCs w:val="28"/>
        </w:rPr>
        <w:lastRenderedPageBreak/>
        <w:t>применяемая к данному об</w:t>
      </w:r>
      <w:r>
        <w:rPr>
          <w:rFonts w:cs="Times New Roman"/>
          <w:szCs w:val="28"/>
        </w:rPr>
        <w:t xml:space="preserve">ъекту амортизируемого имущества, </w:t>
      </w:r>
      <w:r w:rsidR="00BD35FA" w:rsidRPr="0025070A">
        <w:rPr>
          <w:rFonts w:cs="Times New Roman"/>
          <w:szCs w:val="28"/>
          <w:lang w:val="en-US"/>
        </w:rPr>
        <w:t>n</w:t>
      </w:r>
      <w:r w:rsidR="00BD35FA" w:rsidRPr="0025070A">
        <w:rPr>
          <w:rFonts w:cs="Times New Roman"/>
          <w:szCs w:val="28"/>
        </w:rPr>
        <w:t xml:space="preserve"> – срок полезного использования данного объекта.</w:t>
      </w:r>
    </w:p>
    <w:p w:rsidR="00BD35FA" w:rsidRPr="0025070A" w:rsidRDefault="00BD35FA" w:rsidP="000E4D87">
      <w:pPr>
        <w:ind w:left="0" w:firstLine="708"/>
        <w:rPr>
          <w:rFonts w:cs="Times New Roman"/>
          <w:szCs w:val="28"/>
        </w:rPr>
      </w:pPr>
      <w:r w:rsidRPr="0025070A">
        <w:rPr>
          <w:rFonts w:cs="Times New Roman"/>
          <w:szCs w:val="28"/>
        </w:rPr>
        <w:t>Сумма амортизации, рассчитанная нелинейным способом, будет больше, чем та же сумма амортизации, рассчитанная линейным способом.</w:t>
      </w:r>
    </w:p>
    <w:p w:rsidR="00BD35FA" w:rsidRPr="0025070A" w:rsidRDefault="00BD35FA" w:rsidP="000E4D87">
      <w:pPr>
        <w:ind w:left="0" w:firstLine="708"/>
        <w:rPr>
          <w:rFonts w:cs="Times New Roman"/>
          <w:szCs w:val="28"/>
        </w:rPr>
      </w:pPr>
      <w:r w:rsidRPr="0025070A">
        <w:rPr>
          <w:rFonts w:cs="Times New Roman"/>
          <w:szCs w:val="28"/>
        </w:rPr>
        <w:t>Начисляя амортизацию нелинейным способом, налогоплательщик тем самым уменьшает остаточную стоимость (первоначальная стоимость – амортизация) имущества предприятия и, следовательно, уменьшает налоговую базу по налогу на имущество.</w:t>
      </w:r>
    </w:p>
    <w:p w:rsidR="000E4D87" w:rsidRDefault="00BD35FA" w:rsidP="000E4D87">
      <w:pPr>
        <w:ind w:left="0" w:firstLine="708"/>
        <w:rPr>
          <w:rFonts w:cs="Times New Roman"/>
          <w:szCs w:val="28"/>
        </w:rPr>
      </w:pPr>
      <w:r w:rsidRPr="0025070A">
        <w:rPr>
          <w:rFonts w:cs="Times New Roman"/>
          <w:szCs w:val="28"/>
        </w:rPr>
        <w:t>ОАО «Смоленский комбинат хлебопродуктов» начисляет амортизацию по объектам основных средств линейным способом. Если комбина</w:t>
      </w:r>
      <w:r w:rsidR="00D844A6">
        <w:rPr>
          <w:rFonts w:cs="Times New Roman"/>
          <w:szCs w:val="28"/>
        </w:rPr>
        <w:t>т в будущем применит</w:t>
      </w:r>
      <w:r w:rsidRPr="0025070A">
        <w:rPr>
          <w:rFonts w:cs="Times New Roman"/>
          <w:szCs w:val="28"/>
        </w:rPr>
        <w:t xml:space="preserve"> нелинейный способ, то тем самым он уменьшит налоговую базу по налогу на имущество предприятий, и соответственно уменьшится и сама сумма налога.</w:t>
      </w:r>
      <w:r w:rsidR="00E027DC" w:rsidRPr="0025070A">
        <w:rPr>
          <w:rFonts w:cs="Times New Roman"/>
          <w:szCs w:val="28"/>
        </w:rPr>
        <w:t xml:space="preserve"> </w:t>
      </w:r>
    </w:p>
    <w:p w:rsidR="000E4D87" w:rsidRPr="00A03492" w:rsidRDefault="000E4D87" w:rsidP="00674ECD">
      <w:pPr>
        <w:ind w:left="0" w:firstLine="708"/>
        <w:rPr>
          <w:szCs w:val="28"/>
        </w:rPr>
      </w:pPr>
      <w:r>
        <w:rPr>
          <w:szCs w:val="28"/>
        </w:rPr>
        <w:t xml:space="preserve">Например. </w:t>
      </w:r>
      <w:r w:rsidRPr="00A03492">
        <w:rPr>
          <w:szCs w:val="28"/>
        </w:rPr>
        <w:t xml:space="preserve">ОАО </w:t>
      </w:r>
      <w:r>
        <w:rPr>
          <w:szCs w:val="28"/>
        </w:rPr>
        <w:t>«Смоленский комбинат хлебопродуктов» в сентябре 201</w:t>
      </w:r>
      <w:r w:rsidR="00FC4284">
        <w:rPr>
          <w:szCs w:val="28"/>
        </w:rPr>
        <w:t>4 года приобрело муковозы</w:t>
      </w:r>
      <w:r w:rsidRPr="00A03492">
        <w:rPr>
          <w:szCs w:val="28"/>
        </w:rPr>
        <w:t xml:space="preserve"> первоначальной стоимостью 120 тыс</w:t>
      </w:r>
      <w:proofErr w:type="gramStart"/>
      <w:r w:rsidRPr="00A03492">
        <w:rPr>
          <w:szCs w:val="28"/>
        </w:rPr>
        <w:t>.р</w:t>
      </w:r>
      <w:proofErr w:type="gramEnd"/>
      <w:r w:rsidRPr="00A03492">
        <w:rPr>
          <w:szCs w:val="28"/>
        </w:rPr>
        <w:t>уб. со сроком полезного использования 10 лет.</w:t>
      </w:r>
    </w:p>
    <w:p w:rsidR="000E4D87" w:rsidRPr="00A03492" w:rsidRDefault="000E4D87" w:rsidP="00FC4284">
      <w:pPr>
        <w:ind w:left="0" w:firstLine="708"/>
        <w:rPr>
          <w:szCs w:val="28"/>
        </w:rPr>
      </w:pPr>
      <w:r w:rsidRPr="00A03492">
        <w:rPr>
          <w:szCs w:val="28"/>
        </w:rPr>
        <w:t>Рассчитаем годовую сумму амортизационных отчислений линейным способом.</w:t>
      </w:r>
      <w:r w:rsidR="00FC4284">
        <w:rPr>
          <w:szCs w:val="28"/>
        </w:rPr>
        <w:t xml:space="preserve"> </w:t>
      </w:r>
      <w:r w:rsidRPr="00A03492">
        <w:rPr>
          <w:szCs w:val="28"/>
        </w:rPr>
        <w:t>Годовая норма амортизационных отчислений составляет 10%.</w:t>
      </w:r>
      <w:r w:rsidR="00FC4284">
        <w:rPr>
          <w:szCs w:val="28"/>
        </w:rPr>
        <w:t xml:space="preserve"> </w:t>
      </w:r>
      <w:r w:rsidRPr="00A03492">
        <w:rPr>
          <w:szCs w:val="28"/>
        </w:rPr>
        <w:t>К = 1/10 х 100% = 10%</w:t>
      </w:r>
      <w:r w:rsidR="00FC4284">
        <w:rPr>
          <w:szCs w:val="28"/>
        </w:rPr>
        <w:t xml:space="preserve"> </w:t>
      </w:r>
      <w:r w:rsidRPr="00A03492">
        <w:rPr>
          <w:szCs w:val="28"/>
        </w:rPr>
        <w:t>Годовая сумма амортизационных отчислений составляет 12 тыс</w:t>
      </w:r>
      <w:proofErr w:type="gramStart"/>
      <w:r w:rsidRPr="00A03492">
        <w:rPr>
          <w:szCs w:val="28"/>
        </w:rPr>
        <w:t>.р</w:t>
      </w:r>
      <w:proofErr w:type="gramEnd"/>
      <w:r w:rsidRPr="00A03492">
        <w:rPr>
          <w:szCs w:val="28"/>
        </w:rPr>
        <w:t>уб.</w:t>
      </w:r>
      <w:r w:rsidR="00FC4284">
        <w:rPr>
          <w:szCs w:val="28"/>
        </w:rPr>
        <w:t xml:space="preserve"> </w:t>
      </w:r>
      <w:r w:rsidRPr="00A03492">
        <w:rPr>
          <w:szCs w:val="28"/>
        </w:rPr>
        <w:t xml:space="preserve">Сумма </w:t>
      </w:r>
      <w:proofErr w:type="spellStart"/>
      <w:r w:rsidRPr="00A03492">
        <w:rPr>
          <w:szCs w:val="28"/>
        </w:rPr>
        <w:t>а</w:t>
      </w:r>
      <w:r w:rsidR="00FC4284">
        <w:rPr>
          <w:szCs w:val="28"/>
        </w:rPr>
        <w:t>м</w:t>
      </w:r>
      <w:r w:rsidRPr="00A03492">
        <w:rPr>
          <w:szCs w:val="28"/>
        </w:rPr>
        <w:t>.о</w:t>
      </w:r>
      <w:r w:rsidR="00FC4284">
        <w:rPr>
          <w:szCs w:val="28"/>
        </w:rPr>
        <w:t>тчисл</w:t>
      </w:r>
      <w:proofErr w:type="spellEnd"/>
      <w:r w:rsidRPr="00A03492">
        <w:rPr>
          <w:szCs w:val="28"/>
        </w:rPr>
        <w:t>. = 120 тыс.руб. х 10% /100% = 12 тыс.руб.</w:t>
      </w:r>
    </w:p>
    <w:p w:rsidR="000E4D87" w:rsidRPr="00A03492" w:rsidRDefault="000E4D87" w:rsidP="00FC4284">
      <w:pPr>
        <w:ind w:left="0"/>
        <w:rPr>
          <w:szCs w:val="28"/>
        </w:rPr>
      </w:pPr>
      <w:r w:rsidRPr="00A03492">
        <w:rPr>
          <w:szCs w:val="28"/>
        </w:rPr>
        <w:t>Теперь применим нелинейный способ.</w:t>
      </w:r>
    </w:p>
    <w:p w:rsidR="000E4D87" w:rsidRDefault="000E4D87" w:rsidP="00FC4284">
      <w:pPr>
        <w:ind w:left="0" w:firstLine="708"/>
        <w:rPr>
          <w:szCs w:val="28"/>
        </w:rPr>
      </w:pPr>
      <w:r w:rsidRPr="00A03492">
        <w:rPr>
          <w:szCs w:val="28"/>
        </w:rPr>
        <w:t>Годовая нор</w:t>
      </w:r>
      <w:r>
        <w:rPr>
          <w:szCs w:val="28"/>
        </w:rPr>
        <w:t>ма амортизаци</w:t>
      </w:r>
      <w:r w:rsidR="003D468F">
        <w:rPr>
          <w:szCs w:val="28"/>
        </w:rPr>
        <w:t>и составляет 20</w:t>
      </w:r>
      <w:r>
        <w:rPr>
          <w:szCs w:val="28"/>
        </w:rPr>
        <w:t>%.</w:t>
      </w:r>
      <w:r w:rsidR="00FC4284">
        <w:rPr>
          <w:szCs w:val="28"/>
        </w:rPr>
        <w:t xml:space="preserve"> </w:t>
      </w:r>
      <w:r>
        <w:rPr>
          <w:szCs w:val="28"/>
        </w:rPr>
        <w:t>К = 2/10 х 100% = 20%</w:t>
      </w:r>
      <w:r w:rsidR="00FC4284">
        <w:rPr>
          <w:szCs w:val="28"/>
        </w:rPr>
        <w:t xml:space="preserve">. </w:t>
      </w:r>
      <w:r w:rsidRPr="00A03492">
        <w:rPr>
          <w:szCs w:val="28"/>
        </w:rPr>
        <w:t>Годовая сумма амортизации составляет 24 тыс</w:t>
      </w:r>
      <w:proofErr w:type="gramStart"/>
      <w:r w:rsidRPr="00A03492">
        <w:rPr>
          <w:szCs w:val="28"/>
        </w:rPr>
        <w:t>.р</w:t>
      </w:r>
      <w:proofErr w:type="gramEnd"/>
      <w:r w:rsidRPr="00A03492">
        <w:rPr>
          <w:szCs w:val="28"/>
        </w:rPr>
        <w:t>уб.</w:t>
      </w:r>
      <w:r w:rsidR="00FC4284">
        <w:rPr>
          <w:szCs w:val="28"/>
        </w:rPr>
        <w:t xml:space="preserve"> </w:t>
      </w:r>
      <w:r w:rsidRPr="00A03492">
        <w:rPr>
          <w:szCs w:val="28"/>
        </w:rPr>
        <w:t xml:space="preserve">Сумма </w:t>
      </w:r>
      <w:proofErr w:type="spellStart"/>
      <w:r w:rsidRPr="00A03492">
        <w:rPr>
          <w:szCs w:val="28"/>
        </w:rPr>
        <w:t>а</w:t>
      </w:r>
      <w:r w:rsidR="00FC4284">
        <w:rPr>
          <w:szCs w:val="28"/>
        </w:rPr>
        <w:t>м</w:t>
      </w:r>
      <w:r w:rsidRPr="00A03492">
        <w:rPr>
          <w:szCs w:val="28"/>
        </w:rPr>
        <w:t>.о</w:t>
      </w:r>
      <w:r w:rsidR="00FC4284">
        <w:rPr>
          <w:szCs w:val="28"/>
        </w:rPr>
        <w:t>тчисл</w:t>
      </w:r>
      <w:proofErr w:type="spellEnd"/>
      <w:r w:rsidRPr="00A03492">
        <w:rPr>
          <w:szCs w:val="28"/>
        </w:rPr>
        <w:t>. = 120 тыс.руб. х 20% /100% = 24 тыс.руб.</w:t>
      </w:r>
    </w:p>
    <w:p w:rsidR="00FC4284" w:rsidRPr="00A03492" w:rsidRDefault="000E4D87" w:rsidP="00FC4284">
      <w:pPr>
        <w:ind w:left="0" w:firstLine="708"/>
        <w:rPr>
          <w:szCs w:val="28"/>
        </w:rPr>
      </w:pPr>
      <w:r w:rsidRPr="00A03492">
        <w:rPr>
          <w:szCs w:val="28"/>
        </w:rPr>
        <w:t xml:space="preserve">При применении нелинейного способа годовая сумма амортизации в первый год эксплуатации определяется исходя из первоначальной стоимости, сформированной при оприходовании </w:t>
      </w:r>
      <w:r>
        <w:rPr>
          <w:szCs w:val="28"/>
        </w:rPr>
        <w:t>объекта, и составит 24 тыс</w:t>
      </w:r>
      <w:proofErr w:type="gramStart"/>
      <w:r>
        <w:rPr>
          <w:szCs w:val="28"/>
        </w:rPr>
        <w:t>.р</w:t>
      </w:r>
      <w:proofErr w:type="gramEnd"/>
      <w:r>
        <w:rPr>
          <w:szCs w:val="28"/>
        </w:rPr>
        <w:t>уб.</w:t>
      </w:r>
      <w:r w:rsidR="00FC4284" w:rsidRPr="00FC4284">
        <w:rPr>
          <w:szCs w:val="28"/>
        </w:rPr>
        <w:t xml:space="preserve"> </w:t>
      </w:r>
      <w:r w:rsidR="00FC4284" w:rsidRPr="00A03492">
        <w:rPr>
          <w:szCs w:val="28"/>
        </w:rPr>
        <w:t>Во второй год эксплуатации аморт</w:t>
      </w:r>
      <w:r w:rsidR="00FC4284">
        <w:rPr>
          <w:szCs w:val="28"/>
        </w:rPr>
        <w:t>изация начисляется в размере 20,</w:t>
      </w:r>
      <w:r w:rsidR="00FC4284" w:rsidRPr="00A03492">
        <w:rPr>
          <w:szCs w:val="28"/>
        </w:rPr>
        <w:t xml:space="preserve">5 от остаточной стоимости, т.е. разница между первоначальной стоимостью </w:t>
      </w:r>
      <w:r w:rsidR="00FC4284" w:rsidRPr="00A03492">
        <w:rPr>
          <w:szCs w:val="28"/>
        </w:rPr>
        <w:lastRenderedPageBreak/>
        <w:t>объекта и суммой амортизации, начисленной за первый год ((120 – 24) х 20% : 100), и составит 19,2 тыс.руб.</w:t>
      </w:r>
    </w:p>
    <w:p w:rsidR="000E4D87" w:rsidRPr="000E4D87" w:rsidRDefault="00D53F29" w:rsidP="00FC4284">
      <w:pPr>
        <w:ind w:left="0" w:firstLine="708"/>
        <w:rPr>
          <w:szCs w:val="28"/>
        </w:rPr>
      </w:pPr>
      <w:r>
        <w:rPr>
          <w:szCs w:val="28"/>
        </w:rPr>
        <w:t>Видим</w:t>
      </w:r>
      <w:r w:rsidR="00FC4284" w:rsidRPr="00A03492">
        <w:rPr>
          <w:szCs w:val="28"/>
        </w:rPr>
        <w:t>, что сумма амортизации, рассчитанная нелинейным способом, будет больше, чем та же сумма амортизации, рассчитанная линейным способом.</w:t>
      </w:r>
      <w:r w:rsidR="00FC4284">
        <w:rPr>
          <w:szCs w:val="28"/>
        </w:rPr>
        <w:t xml:space="preserve"> </w:t>
      </w:r>
      <w:r w:rsidR="00FC4284" w:rsidRPr="00A03492">
        <w:rPr>
          <w:szCs w:val="28"/>
        </w:rPr>
        <w:t>Начисляя амортизацию нелинейным способом, налогоплательщик тем самым уменьшает остаточную стоимость (первоначальная стоимость – амортизация) имущества предприятия и, следовательно, уменьшает налоговую базу по налогу на имущество.</w:t>
      </w:r>
    </w:p>
    <w:p w:rsidR="00E027DC" w:rsidRDefault="00E027DC" w:rsidP="000E4D87">
      <w:pPr>
        <w:ind w:left="0" w:firstLine="708"/>
        <w:rPr>
          <w:rFonts w:cs="Times New Roman"/>
          <w:szCs w:val="28"/>
        </w:rPr>
      </w:pPr>
      <w:r w:rsidRPr="0025070A">
        <w:rPr>
          <w:rFonts w:cs="Times New Roman"/>
          <w:szCs w:val="28"/>
        </w:rPr>
        <w:t xml:space="preserve">Для оптимизации налоговых платежей по налогу на прибыль (Прибыль = Доходы – Расходы) ОАО «Смоленский комбинат хлебопродуктов» следует увеличивать расходную часть за счет </w:t>
      </w:r>
      <w:proofErr w:type="gramStart"/>
      <w:r w:rsidRPr="0025070A">
        <w:rPr>
          <w:rFonts w:cs="Times New Roman"/>
          <w:szCs w:val="28"/>
        </w:rPr>
        <w:t>применения нелинейного метода расчета амортизации объектов основных средств</w:t>
      </w:r>
      <w:proofErr w:type="gramEnd"/>
      <w:r w:rsidRPr="0025070A">
        <w:rPr>
          <w:rFonts w:cs="Times New Roman"/>
          <w:szCs w:val="28"/>
        </w:rPr>
        <w:t xml:space="preserve"> и нематериальных активов, что приводит к увеличению сумм начисленной амортизации и уменьшению налогооблагаемой прибыли.</w:t>
      </w:r>
    </w:p>
    <w:p w:rsidR="00F31D28" w:rsidRDefault="00F31D28" w:rsidP="00F31D28">
      <w:pPr>
        <w:ind w:left="0" w:firstLine="708"/>
        <w:rPr>
          <w:szCs w:val="28"/>
        </w:rPr>
      </w:pPr>
      <w:r>
        <w:rPr>
          <w:szCs w:val="28"/>
        </w:rPr>
        <w:t>С</w:t>
      </w:r>
      <w:r w:rsidRPr="00A03492">
        <w:rPr>
          <w:szCs w:val="28"/>
        </w:rPr>
        <w:t>т</w:t>
      </w:r>
      <w:r>
        <w:rPr>
          <w:szCs w:val="28"/>
        </w:rPr>
        <w:t>.</w:t>
      </w:r>
      <w:r w:rsidRPr="00A03492">
        <w:rPr>
          <w:szCs w:val="28"/>
        </w:rPr>
        <w:t>4 Инструкции ГНС РФ от 8.06.95 г. № 33 «О порядке исчисления и уплаты в бюджет налога на имущество предприятий» предусматривает, что «налоговая база по налогу на имущество предприятий определяется исходя из стоимости основных средств, нематериальных активов, запасов и затрат, отражаемой в активе баланса по следующим счетам бухгалтерского учета».</w:t>
      </w:r>
      <w:r w:rsidR="00B92019">
        <w:rPr>
          <w:szCs w:val="28"/>
        </w:rPr>
        <w:t xml:space="preserve"> Т</w:t>
      </w:r>
      <w:r w:rsidRPr="00A03492">
        <w:rPr>
          <w:szCs w:val="28"/>
        </w:rPr>
        <w:t>аким образом, для целей налогообложения налогом на имущество возможно использовать четыре метода начисления амортизации согласно ПБУ</w:t>
      </w:r>
      <w:proofErr w:type="gramStart"/>
      <w:r w:rsidRPr="00A03492">
        <w:rPr>
          <w:szCs w:val="28"/>
        </w:rPr>
        <w:t>6</w:t>
      </w:r>
      <w:proofErr w:type="gramEnd"/>
      <w:r w:rsidRPr="00A03492">
        <w:rPr>
          <w:szCs w:val="28"/>
        </w:rPr>
        <w:t>/01:</w:t>
      </w:r>
      <w:r>
        <w:rPr>
          <w:szCs w:val="28"/>
        </w:rPr>
        <w:t xml:space="preserve"> линейный способ, способ уменьшаемого остатка, </w:t>
      </w:r>
      <w:r w:rsidRPr="00A03492">
        <w:rPr>
          <w:szCs w:val="28"/>
        </w:rPr>
        <w:t>списания стоимости по сумме чисел ле</w:t>
      </w:r>
      <w:r>
        <w:rPr>
          <w:szCs w:val="28"/>
        </w:rPr>
        <w:t xml:space="preserve">т срока полезного использования, </w:t>
      </w:r>
      <w:r w:rsidRPr="00A03492">
        <w:rPr>
          <w:szCs w:val="28"/>
        </w:rPr>
        <w:t>способ списания стоимости пропорционально объему продукции.</w:t>
      </w:r>
      <w:r>
        <w:rPr>
          <w:szCs w:val="28"/>
        </w:rPr>
        <w:t xml:space="preserve"> П</w:t>
      </w:r>
      <w:r w:rsidRPr="00A03492">
        <w:rPr>
          <w:szCs w:val="28"/>
        </w:rPr>
        <w:t>редусмотренный ст.259 главы 25 НК РФ линейный метод по своей сути совпадает с линейным методом по ПБУ 6/01</w:t>
      </w:r>
      <w:r>
        <w:rPr>
          <w:szCs w:val="28"/>
        </w:rPr>
        <w:t xml:space="preserve">; </w:t>
      </w:r>
      <w:r w:rsidRPr="00A03492">
        <w:rPr>
          <w:szCs w:val="28"/>
        </w:rPr>
        <w:t xml:space="preserve">нелинейный метод, предусмотренный ст.259 главы 25 НК РФ, совпадает с методом уменьшенного остатка по ПБУ 6/01 при применении повышающего коэффициента, равного 2. </w:t>
      </w:r>
    </w:p>
    <w:p w:rsidR="00F31D28" w:rsidRDefault="00F24A3F" w:rsidP="00F31D28">
      <w:pPr>
        <w:ind w:left="0" w:firstLine="708"/>
        <w:rPr>
          <w:szCs w:val="28"/>
        </w:rPr>
      </w:pPr>
      <w:r>
        <w:rPr>
          <w:szCs w:val="28"/>
        </w:rPr>
        <w:lastRenderedPageBreak/>
        <w:t xml:space="preserve">Для лучшей наглядности </w:t>
      </w:r>
      <w:r w:rsidR="00F31D28" w:rsidRPr="00A03492">
        <w:rPr>
          <w:szCs w:val="28"/>
        </w:rPr>
        <w:t>произведем расчеты налога на прибыль и налога на имущество по основному средству стоимостью 600 тыс</w:t>
      </w:r>
      <w:proofErr w:type="gramStart"/>
      <w:r w:rsidR="00F31D28" w:rsidRPr="00A03492">
        <w:rPr>
          <w:szCs w:val="28"/>
        </w:rPr>
        <w:t>.р</w:t>
      </w:r>
      <w:proofErr w:type="gramEnd"/>
      <w:r w:rsidR="00F31D28" w:rsidRPr="00A03492">
        <w:rPr>
          <w:szCs w:val="28"/>
        </w:rPr>
        <w:t xml:space="preserve">уб. со сроком полезного использования 5 лет. </w:t>
      </w:r>
    </w:p>
    <w:p w:rsidR="00F31D28" w:rsidRDefault="00F31D28" w:rsidP="00F31D28">
      <w:pPr>
        <w:ind w:left="0" w:firstLine="708"/>
        <w:rPr>
          <w:szCs w:val="28"/>
        </w:rPr>
      </w:pPr>
      <w:r w:rsidRPr="00A03492">
        <w:rPr>
          <w:szCs w:val="28"/>
        </w:rPr>
        <w:t>Итоги расчета налога</w:t>
      </w:r>
      <w:r>
        <w:rPr>
          <w:szCs w:val="28"/>
        </w:rPr>
        <w:t xml:space="preserve"> на имущество подведены в таблице 6.</w:t>
      </w:r>
    </w:p>
    <w:p w:rsidR="00F31D28" w:rsidRDefault="00F31D28" w:rsidP="00F31D28">
      <w:pPr>
        <w:ind w:left="0" w:firstLine="708"/>
        <w:jc w:val="right"/>
        <w:rPr>
          <w:szCs w:val="28"/>
        </w:rPr>
      </w:pPr>
      <w:r>
        <w:rPr>
          <w:szCs w:val="28"/>
        </w:rPr>
        <w:t>Таблица 6</w:t>
      </w:r>
    </w:p>
    <w:p w:rsidR="00F31D28" w:rsidRDefault="00F31D28" w:rsidP="00F31D28">
      <w:pPr>
        <w:ind w:left="0" w:firstLine="708"/>
        <w:jc w:val="center"/>
        <w:rPr>
          <w:b/>
          <w:szCs w:val="28"/>
        </w:rPr>
      </w:pPr>
      <w:r>
        <w:rPr>
          <w:b/>
          <w:szCs w:val="28"/>
        </w:rPr>
        <w:t xml:space="preserve">Расчет налога на имущество </w:t>
      </w:r>
      <w:r w:rsidR="00671D89">
        <w:rPr>
          <w:b/>
          <w:szCs w:val="28"/>
        </w:rPr>
        <w:t xml:space="preserve">(тыс. </w:t>
      </w:r>
      <w:proofErr w:type="spellStart"/>
      <w:r w:rsidR="00671D89">
        <w:rPr>
          <w:b/>
          <w:szCs w:val="28"/>
        </w:rPr>
        <w:t>руб</w:t>
      </w:r>
      <w:proofErr w:type="spellEnd"/>
      <w:r w:rsidR="00671D89">
        <w:rPr>
          <w:b/>
          <w:szCs w:val="28"/>
        </w:rPr>
        <w:t>)</w:t>
      </w:r>
    </w:p>
    <w:tbl>
      <w:tblPr>
        <w:tblStyle w:val="aa"/>
        <w:tblW w:w="0" w:type="auto"/>
        <w:jc w:val="center"/>
        <w:tblLook w:val="01E0" w:firstRow="1" w:lastRow="1" w:firstColumn="1" w:lastColumn="1" w:noHBand="0" w:noVBand="0"/>
      </w:tblPr>
      <w:tblGrid>
        <w:gridCol w:w="1101"/>
        <w:gridCol w:w="2976"/>
        <w:gridCol w:w="2835"/>
        <w:gridCol w:w="2658"/>
      </w:tblGrid>
      <w:tr w:rsidR="00544DFF" w:rsidRPr="006D28F8" w:rsidTr="00544DFF">
        <w:trPr>
          <w:jc w:val="center"/>
        </w:trPr>
        <w:tc>
          <w:tcPr>
            <w:tcW w:w="1101" w:type="dxa"/>
          </w:tcPr>
          <w:p w:rsidR="00544DFF" w:rsidRPr="00544DFF" w:rsidRDefault="00544DFF" w:rsidP="00544DFF">
            <w:pPr>
              <w:spacing w:line="240" w:lineRule="auto"/>
              <w:ind w:left="0"/>
              <w:rPr>
                <w:sz w:val="24"/>
                <w:szCs w:val="24"/>
              </w:rPr>
            </w:pPr>
            <w:r>
              <w:rPr>
                <w:sz w:val="24"/>
                <w:szCs w:val="24"/>
              </w:rPr>
              <w:t>Год</w:t>
            </w:r>
          </w:p>
        </w:tc>
        <w:tc>
          <w:tcPr>
            <w:tcW w:w="2976" w:type="dxa"/>
          </w:tcPr>
          <w:p w:rsidR="00544DFF" w:rsidRPr="00544DFF" w:rsidRDefault="00544DFF" w:rsidP="00544DFF">
            <w:pPr>
              <w:spacing w:line="240" w:lineRule="auto"/>
              <w:ind w:left="0"/>
              <w:jc w:val="center"/>
              <w:rPr>
                <w:sz w:val="24"/>
                <w:szCs w:val="24"/>
              </w:rPr>
            </w:pPr>
            <w:r w:rsidRPr="00544DFF">
              <w:rPr>
                <w:sz w:val="24"/>
                <w:szCs w:val="24"/>
              </w:rPr>
              <w:t>Линейный метод</w:t>
            </w:r>
          </w:p>
        </w:tc>
        <w:tc>
          <w:tcPr>
            <w:tcW w:w="2835" w:type="dxa"/>
          </w:tcPr>
          <w:p w:rsidR="00544DFF" w:rsidRPr="00544DFF" w:rsidRDefault="00544DFF" w:rsidP="00544DFF">
            <w:pPr>
              <w:spacing w:line="240" w:lineRule="auto"/>
              <w:ind w:left="0"/>
              <w:jc w:val="center"/>
              <w:rPr>
                <w:sz w:val="24"/>
                <w:szCs w:val="24"/>
              </w:rPr>
            </w:pPr>
            <w:r w:rsidRPr="00544DFF">
              <w:rPr>
                <w:sz w:val="24"/>
                <w:szCs w:val="24"/>
              </w:rPr>
              <w:t>Метод уменьшаемого остатка</w:t>
            </w:r>
          </w:p>
        </w:tc>
        <w:tc>
          <w:tcPr>
            <w:tcW w:w="2658" w:type="dxa"/>
          </w:tcPr>
          <w:p w:rsidR="00544DFF" w:rsidRPr="00544DFF" w:rsidRDefault="00544DFF" w:rsidP="00544DFF">
            <w:pPr>
              <w:spacing w:line="240" w:lineRule="auto"/>
              <w:ind w:left="0"/>
              <w:jc w:val="center"/>
              <w:rPr>
                <w:sz w:val="24"/>
                <w:szCs w:val="24"/>
              </w:rPr>
            </w:pPr>
            <w:r w:rsidRPr="00544DFF">
              <w:rPr>
                <w:sz w:val="24"/>
                <w:szCs w:val="24"/>
              </w:rPr>
              <w:t>Метод суммы чисел лет</w:t>
            </w:r>
          </w:p>
        </w:tc>
      </w:tr>
      <w:tr w:rsidR="00544DFF" w:rsidRPr="006D28F8" w:rsidTr="00544DFF">
        <w:trPr>
          <w:jc w:val="center"/>
        </w:trPr>
        <w:tc>
          <w:tcPr>
            <w:tcW w:w="1101" w:type="dxa"/>
          </w:tcPr>
          <w:p w:rsidR="00544DFF" w:rsidRPr="00544DFF" w:rsidRDefault="00544DFF" w:rsidP="00544DFF">
            <w:pPr>
              <w:spacing w:line="240" w:lineRule="auto"/>
              <w:ind w:left="0"/>
              <w:rPr>
                <w:sz w:val="24"/>
                <w:szCs w:val="24"/>
              </w:rPr>
            </w:pPr>
            <w:r>
              <w:rPr>
                <w:sz w:val="24"/>
                <w:szCs w:val="24"/>
              </w:rPr>
              <w:t>1</w:t>
            </w:r>
          </w:p>
        </w:tc>
        <w:tc>
          <w:tcPr>
            <w:tcW w:w="2976" w:type="dxa"/>
          </w:tcPr>
          <w:p w:rsidR="00544DFF" w:rsidRPr="00544DFF" w:rsidRDefault="00544DFF" w:rsidP="00544DFF">
            <w:pPr>
              <w:spacing w:line="240" w:lineRule="auto"/>
              <w:ind w:left="709"/>
              <w:rPr>
                <w:sz w:val="24"/>
                <w:szCs w:val="24"/>
              </w:rPr>
            </w:pPr>
            <w:r w:rsidRPr="00544DFF">
              <w:rPr>
                <w:sz w:val="24"/>
                <w:szCs w:val="24"/>
              </w:rPr>
              <w:t>10,800</w:t>
            </w:r>
          </w:p>
        </w:tc>
        <w:tc>
          <w:tcPr>
            <w:tcW w:w="2835" w:type="dxa"/>
          </w:tcPr>
          <w:p w:rsidR="00544DFF" w:rsidRPr="00544DFF" w:rsidRDefault="00544DFF" w:rsidP="00544DFF">
            <w:pPr>
              <w:spacing w:line="240" w:lineRule="auto"/>
              <w:ind w:left="709"/>
              <w:rPr>
                <w:sz w:val="24"/>
                <w:szCs w:val="24"/>
              </w:rPr>
            </w:pPr>
            <w:r w:rsidRPr="00544DFF">
              <w:rPr>
                <w:sz w:val="24"/>
                <w:szCs w:val="24"/>
              </w:rPr>
              <w:t>9,600</w:t>
            </w:r>
          </w:p>
        </w:tc>
        <w:tc>
          <w:tcPr>
            <w:tcW w:w="2658" w:type="dxa"/>
          </w:tcPr>
          <w:p w:rsidR="00544DFF" w:rsidRPr="00544DFF" w:rsidRDefault="00544DFF" w:rsidP="00544DFF">
            <w:pPr>
              <w:spacing w:line="240" w:lineRule="auto"/>
              <w:ind w:left="709"/>
              <w:rPr>
                <w:sz w:val="24"/>
                <w:szCs w:val="24"/>
              </w:rPr>
            </w:pPr>
            <w:r w:rsidRPr="00544DFF">
              <w:rPr>
                <w:sz w:val="24"/>
                <w:szCs w:val="24"/>
              </w:rPr>
              <w:t>10,000</w:t>
            </w:r>
          </w:p>
        </w:tc>
      </w:tr>
      <w:tr w:rsidR="00544DFF" w:rsidRPr="006D28F8" w:rsidTr="00544DFF">
        <w:trPr>
          <w:jc w:val="center"/>
        </w:trPr>
        <w:tc>
          <w:tcPr>
            <w:tcW w:w="1101" w:type="dxa"/>
          </w:tcPr>
          <w:p w:rsidR="00544DFF" w:rsidRPr="00544DFF" w:rsidRDefault="00544DFF" w:rsidP="00544DFF">
            <w:pPr>
              <w:spacing w:line="240" w:lineRule="auto"/>
              <w:ind w:left="0"/>
              <w:rPr>
                <w:sz w:val="24"/>
                <w:szCs w:val="24"/>
              </w:rPr>
            </w:pPr>
            <w:r>
              <w:rPr>
                <w:sz w:val="24"/>
                <w:szCs w:val="24"/>
              </w:rPr>
              <w:t>2</w:t>
            </w:r>
          </w:p>
        </w:tc>
        <w:tc>
          <w:tcPr>
            <w:tcW w:w="2976" w:type="dxa"/>
          </w:tcPr>
          <w:p w:rsidR="00544DFF" w:rsidRPr="00544DFF" w:rsidRDefault="00544DFF" w:rsidP="00544DFF">
            <w:pPr>
              <w:spacing w:line="240" w:lineRule="auto"/>
              <w:ind w:left="709"/>
              <w:rPr>
                <w:sz w:val="24"/>
                <w:szCs w:val="24"/>
              </w:rPr>
            </w:pPr>
            <w:r w:rsidRPr="00544DFF">
              <w:rPr>
                <w:sz w:val="24"/>
                <w:szCs w:val="24"/>
              </w:rPr>
              <w:t>8,400</w:t>
            </w:r>
          </w:p>
        </w:tc>
        <w:tc>
          <w:tcPr>
            <w:tcW w:w="2835" w:type="dxa"/>
          </w:tcPr>
          <w:p w:rsidR="00544DFF" w:rsidRPr="00544DFF" w:rsidRDefault="00544DFF" w:rsidP="00544DFF">
            <w:pPr>
              <w:spacing w:line="240" w:lineRule="auto"/>
              <w:ind w:left="709"/>
              <w:rPr>
                <w:sz w:val="24"/>
                <w:szCs w:val="24"/>
              </w:rPr>
            </w:pPr>
            <w:r w:rsidRPr="00544DFF">
              <w:rPr>
                <w:sz w:val="24"/>
                <w:szCs w:val="24"/>
              </w:rPr>
              <w:t>5,760</w:t>
            </w:r>
          </w:p>
        </w:tc>
        <w:tc>
          <w:tcPr>
            <w:tcW w:w="2658" w:type="dxa"/>
          </w:tcPr>
          <w:p w:rsidR="00544DFF" w:rsidRPr="00544DFF" w:rsidRDefault="00544DFF" w:rsidP="00544DFF">
            <w:pPr>
              <w:spacing w:line="240" w:lineRule="auto"/>
              <w:ind w:left="709"/>
              <w:rPr>
                <w:sz w:val="24"/>
                <w:szCs w:val="24"/>
              </w:rPr>
            </w:pPr>
            <w:r w:rsidRPr="00544DFF">
              <w:rPr>
                <w:sz w:val="24"/>
                <w:szCs w:val="24"/>
              </w:rPr>
              <w:t>6,400</w:t>
            </w:r>
          </w:p>
        </w:tc>
      </w:tr>
      <w:tr w:rsidR="00544DFF" w:rsidRPr="006D28F8" w:rsidTr="00544DFF">
        <w:trPr>
          <w:jc w:val="center"/>
        </w:trPr>
        <w:tc>
          <w:tcPr>
            <w:tcW w:w="1101" w:type="dxa"/>
          </w:tcPr>
          <w:p w:rsidR="00544DFF" w:rsidRPr="00544DFF" w:rsidRDefault="00544DFF" w:rsidP="00544DFF">
            <w:pPr>
              <w:spacing w:line="240" w:lineRule="auto"/>
              <w:ind w:left="0"/>
              <w:rPr>
                <w:sz w:val="24"/>
                <w:szCs w:val="24"/>
              </w:rPr>
            </w:pPr>
            <w:r>
              <w:rPr>
                <w:sz w:val="24"/>
                <w:szCs w:val="24"/>
              </w:rPr>
              <w:t>3</w:t>
            </w:r>
          </w:p>
        </w:tc>
        <w:tc>
          <w:tcPr>
            <w:tcW w:w="2976" w:type="dxa"/>
          </w:tcPr>
          <w:p w:rsidR="00544DFF" w:rsidRPr="00544DFF" w:rsidRDefault="00544DFF" w:rsidP="00544DFF">
            <w:pPr>
              <w:spacing w:line="240" w:lineRule="auto"/>
              <w:ind w:left="709"/>
              <w:rPr>
                <w:sz w:val="24"/>
                <w:szCs w:val="24"/>
              </w:rPr>
            </w:pPr>
            <w:r w:rsidRPr="00544DFF">
              <w:rPr>
                <w:sz w:val="24"/>
                <w:szCs w:val="24"/>
              </w:rPr>
              <w:t>6,000</w:t>
            </w:r>
          </w:p>
        </w:tc>
        <w:tc>
          <w:tcPr>
            <w:tcW w:w="2835" w:type="dxa"/>
          </w:tcPr>
          <w:p w:rsidR="00544DFF" w:rsidRPr="00544DFF" w:rsidRDefault="00544DFF" w:rsidP="00544DFF">
            <w:pPr>
              <w:spacing w:line="240" w:lineRule="auto"/>
              <w:ind w:left="709"/>
              <w:rPr>
                <w:sz w:val="24"/>
                <w:szCs w:val="24"/>
              </w:rPr>
            </w:pPr>
            <w:r w:rsidRPr="00544DFF">
              <w:rPr>
                <w:sz w:val="24"/>
                <w:szCs w:val="24"/>
              </w:rPr>
              <w:t>3,456</w:t>
            </w:r>
          </w:p>
        </w:tc>
        <w:tc>
          <w:tcPr>
            <w:tcW w:w="2658" w:type="dxa"/>
          </w:tcPr>
          <w:p w:rsidR="00544DFF" w:rsidRPr="00544DFF" w:rsidRDefault="00544DFF" w:rsidP="00544DFF">
            <w:pPr>
              <w:spacing w:line="240" w:lineRule="auto"/>
              <w:ind w:left="709"/>
              <w:rPr>
                <w:sz w:val="24"/>
                <w:szCs w:val="24"/>
              </w:rPr>
            </w:pPr>
            <w:r w:rsidRPr="00544DFF">
              <w:rPr>
                <w:sz w:val="24"/>
                <w:szCs w:val="24"/>
              </w:rPr>
              <w:t>3,600</w:t>
            </w:r>
          </w:p>
        </w:tc>
      </w:tr>
      <w:tr w:rsidR="00544DFF" w:rsidRPr="006D28F8" w:rsidTr="00544DFF">
        <w:trPr>
          <w:jc w:val="center"/>
        </w:trPr>
        <w:tc>
          <w:tcPr>
            <w:tcW w:w="1101" w:type="dxa"/>
          </w:tcPr>
          <w:p w:rsidR="00544DFF" w:rsidRPr="00544DFF" w:rsidRDefault="00544DFF" w:rsidP="00544DFF">
            <w:pPr>
              <w:spacing w:line="240" w:lineRule="auto"/>
              <w:ind w:left="0"/>
              <w:rPr>
                <w:sz w:val="24"/>
                <w:szCs w:val="24"/>
              </w:rPr>
            </w:pPr>
            <w:r>
              <w:rPr>
                <w:sz w:val="24"/>
                <w:szCs w:val="24"/>
              </w:rPr>
              <w:t>4</w:t>
            </w:r>
          </w:p>
        </w:tc>
        <w:tc>
          <w:tcPr>
            <w:tcW w:w="2976" w:type="dxa"/>
          </w:tcPr>
          <w:p w:rsidR="00544DFF" w:rsidRPr="00544DFF" w:rsidRDefault="00544DFF" w:rsidP="00544DFF">
            <w:pPr>
              <w:spacing w:line="240" w:lineRule="auto"/>
              <w:ind w:left="709"/>
              <w:rPr>
                <w:sz w:val="24"/>
                <w:szCs w:val="24"/>
              </w:rPr>
            </w:pPr>
            <w:r w:rsidRPr="00544DFF">
              <w:rPr>
                <w:sz w:val="24"/>
                <w:szCs w:val="24"/>
              </w:rPr>
              <w:t>3,600</w:t>
            </w:r>
          </w:p>
        </w:tc>
        <w:tc>
          <w:tcPr>
            <w:tcW w:w="2835" w:type="dxa"/>
          </w:tcPr>
          <w:p w:rsidR="00544DFF" w:rsidRPr="00544DFF" w:rsidRDefault="00544DFF" w:rsidP="00544DFF">
            <w:pPr>
              <w:spacing w:line="240" w:lineRule="auto"/>
              <w:ind w:left="709"/>
              <w:rPr>
                <w:sz w:val="24"/>
                <w:szCs w:val="24"/>
              </w:rPr>
            </w:pPr>
            <w:r w:rsidRPr="00544DFF">
              <w:rPr>
                <w:sz w:val="24"/>
                <w:szCs w:val="24"/>
              </w:rPr>
              <w:t>2,074</w:t>
            </w:r>
          </w:p>
        </w:tc>
        <w:tc>
          <w:tcPr>
            <w:tcW w:w="2658" w:type="dxa"/>
          </w:tcPr>
          <w:p w:rsidR="00544DFF" w:rsidRPr="00544DFF" w:rsidRDefault="00544DFF" w:rsidP="00544DFF">
            <w:pPr>
              <w:spacing w:line="240" w:lineRule="auto"/>
              <w:ind w:left="709"/>
              <w:rPr>
                <w:sz w:val="24"/>
                <w:szCs w:val="24"/>
              </w:rPr>
            </w:pPr>
            <w:r w:rsidRPr="00544DFF">
              <w:rPr>
                <w:sz w:val="24"/>
                <w:szCs w:val="24"/>
              </w:rPr>
              <w:t>1,600</w:t>
            </w:r>
          </w:p>
        </w:tc>
      </w:tr>
      <w:tr w:rsidR="00544DFF" w:rsidRPr="006D28F8" w:rsidTr="00544DFF">
        <w:trPr>
          <w:jc w:val="center"/>
        </w:trPr>
        <w:tc>
          <w:tcPr>
            <w:tcW w:w="1101" w:type="dxa"/>
          </w:tcPr>
          <w:p w:rsidR="00544DFF" w:rsidRPr="00544DFF" w:rsidRDefault="00544DFF" w:rsidP="00544DFF">
            <w:pPr>
              <w:spacing w:line="240" w:lineRule="auto"/>
              <w:ind w:left="0"/>
              <w:rPr>
                <w:sz w:val="24"/>
                <w:szCs w:val="24"/>
              </w:rPr>
            </w:pPr>
            <w:r>
              <w:rPr>
                <w:sz w:val="24"/>
                <w:szCs w:val="24"/>
              </w:rPr>
              <w:t>5</w:t>
            </w:r>
          </w:p>
        </w:tc>
        <w:tc>
          <w:tcPr>
            <w:tcW w:w="2976" w:type="dxa"/>
          </w:tcPr>
          <w:p w:rsidR="00544DFF" w:rsidRPr="00544DFF" w:rsidRDefault="00544DFF" w:rsidP="00544DFF">
            <w:pPr>
              <w:spacing w:line="240" w:lineRule="auto"/>
              <w:ind w:left="709"/>
              <w:rPr>
                <w:sz w:val="24"/>
                <w:szCs w:val="24"/>
              </w:rPr>
            </w:pPr>
            <w:r w:rsidRPr="00544DFF">
              <w:rPr>
                <w:sz w:val="24"/>
                <w:szCs w:val="24"/>
              </w:rPr>
              <w:t>1,200</w:t>
            </w:r>
          </w:p>
        </w:tc>
        <w:tc>
          <w:tcPr>
            <w:tcW w:w="2835" w:type="dxa"/>
          </w:tcPr>
          <w:p w:rsidR="00544DFF" w:rsidRPr="00544DFF" w:rsidRDefault="00544DFF" w:rsidP="00544DFF">
            <w:pPr>
              <w:spacing w:line="240" w:lineRule="auto"/>
              <w:ind w:left="709"/>
              <w:rPr>
                <w:sz w:val="24"/>
                <w:szCs w:val="24"/>
              </w:rPr>
            </w:pPr>
            <w:r w:rsidRPr="00544DFF">
              <w:rPr>
                <w:sz w:val="24"/>
                <w:szCs w:val="24"/>
              </w:rPr>
              <w:t>0,778</w:t>
            </w:r>
          </w:p>
        </w:tc>
        <w:tc>
          <w:tcPr>
            <w:tcW w:w="2658" w:type="dxa"/>
          </w:tcPr>
          <w:p w:rsidR="00544DFF" w:rsidRPr="00544DFF" w:rsidRDefault="00544DFF" w:rsidP="00544DFF">
            <w:pPr>
              <w:spacing w:line="240" w:lineRule="auto"/>
              <w:ind w:left="709"/>
              <w:rPr>
                <w:sz w:val="24"/>
                <w:szCs w:val="24"/>
              </w:rPr>
            </w:pPr>
            <w:r w:rsidRPr="00544DFF">
              <w:rPr>
                <w:sz w:val="24"/>
                <w:szCs w:val="24"/>
              </w:rPr>
              <w:t>0,400</w:t>
            </w:r>
          </w:p>
        </w:tc>
      </w:tr>
      <w:tr w:rsidR="00544DFF" w:rsidRPr="006D28F8" w:rsidTr="00544DFF">
        <w:trPr>
          <w:jc w:val="center"/>
        </w:trPr>
        <w:tc>
          <w:tcPr>
            <w:tcW w:w="1101" w:type="dxa"/>
          </w:tcPr>
          <w:p w:rsidR="00544DFF" w:rsidRPr="00544DFF" w:rsidRDefault="00544DFF" w:rsidP="00544DFF">
            <w:pPr>
              <w:spacing w:line="240" w:lineRule="auto"/>
              <w:ind w:left="0"/>
              <w:rPr>
                <w:sz w:val="24"/>
                <w:szCs w:val="24"/>
              </w:rPr>
            </w:pPr>
            <w:r>
              <w:rPr>
                <w:sz w:val="24"/>
                <w:szCs w:val="24"/>
              </w:rPr>
              <w:t>Итого:</w:t>
            </w:r>
          </w:p>
        </w:tc>
        <w:tc>
          <w:tcPr>
            <w:tcW w:w="2976" w:type="dxa"/>
          </w:tcPr>
          <w:p w:rsidR="00544DFF" w:rsidRPr="00544DFF" w:rsidRDefault="00544DFF" w:rsidP="00544DFF">
            <w:pPr>
              <w:spacing w:line="240" w:lineRule="auto"/>
              <w:ind w:left="709"/>
              <w:rPr>
                <w:sz w:val="24"/>
                <w:szCs w:val="24"/>
              </w:rPr>
            </w:pPr>
            <w:r w:rsidRPr="00544DFF">
              <w:rPr>
                <w:sz w:val="24"/>
                <w:szCs w:val="24"/>
              </w:rPr>
              <w:t>30,000</w:t>
            </w:r>
          </w:p>
        </w:tc>
        <w:tc>
          <w:tcPr>
            <w:tcW w:w="2835" w:type="dxa"/>
          </w:tcPr>
          <w:p w:rsidR="00544DFF" w:rsidRPr="00544DFF" w:rsidRDefault="00544DFF" w:rsidP="00544DFF">
            <w:pPr>
              <w:spacing w:line="240" w:lineRule="auto"/>
              <w:ind w:left="709"/>
              <w:rPr>
                <w:sz w:val="24"/>
                <w:szCs w:val="24"/>
              </w:rPr>
            </w:pPr>
            <w:r w:rsidRPr="00544DFF">
              <w:rPr>
                <w:sz w:val="24"/>
                <w:szCs w:val="24"/>
              </w:rPr>
              <w:t>21,668</w:t>
            </w:r>
          </w:p>
        </w:tc>
        <w:tc>
          <w:tcPr>
            <w:tcW w:w="2658" w:type="dxa"/>
          </w:tcPr>
          <w:p w:rsidR="00544DFF" w:rsidRPr="00544DFF" w:rsidRDefault="00544DFF" w:rsidP="00544DFF">
            <w:pPr>
              <w:spacing w:line="240" w:lineRule="auto"/>
              <w:ind w:left="709"/>
              <w:rPr>
                <w:sz w:val="24"/>
                <w:szCs w:val="24"/>
              </w:rPr>
            </w:pPr>
            <w:r w:rsidRPr="00544DFF">
              <w:rPr>
                <w:sz w:val="24"/>
                <w:szCs w:val="24"/>
              </w:rPr>
              <w:t>22,000</w:t>
            </w:r>
          </w:p>
        </w:tc>
      </w:tr>
    </w:tbl>
    <w:p w:rsidR="00671D89" w:rsidRDefault="00671D89" w:rsidP="00671D89">
      <w:pPr>
        <w:ind w:left="0" w:firstLine="708"/>
        <w:rPr>
          <w:szCs w:val="28"/>
        </w:rPr>
      </w:pPr>
    </w:p>
    <w:p w:rsidR="00544DFF" w:rsidRPr="00671D89" w:rsidRDefault="00671D89" w:rsidP="00671D89">
      <w:pPr>
        <w:ind w:left="0" w:firstLine="708"/>
        <w:rPr>
          <w:szCs w:val="28"/>
        </w:rPr>
      </w:pPr>
      <w:r w:rsidRPr="00A03492">
        <w:rPr>
          <w:szCs w:val="28"/>
        </w:rPr>
        <w:t xml:space="preserve">По рассчитанным данным наиболее приемлемым для оптимизации размера налога на имущество ОАО </w:t>
      </w:r>
      <w:r>
        <w:rPr>
          <w:szCs w:val="28"/>
        </w:rPr>
        <w:t>«Смоленский комбинат хлебопродуктов</w:t>
      </w:r>
      <w:r w:rsidRPr="00A03492">
        <w:rPr>
          <w:szCs w:val="28"/>
        </w:rPr>
        <w:t>» является метод уменьшаемого остатка, метод суммы чисел лет и нелинейный метод.</w:t>
      </w:r>
    </w:p>
    <w:p w:rsidR="00671D89" w:rsidRDefault="00544DFF" w:rsidP="00671D89">
      <w:pPr>
        <w:ind w:left="0" w:firstLine="708"/>
        <w:rPr>
          <w:szCs w:val="28"/>
        </w:rPr>
      </w:pPr>
      <w:r w:rsidRPr="00A03492">
        <w:rPr>
          <w:szCs w:val="28"/>
        </w:rPr>
        <w:t xml:space="preserve">Согласно положениям главы 25 НК РФ, для целей налогообложения прибыли с 1 января </w:t>
      </w:r>
      <w:smartTag w:uri="urn:schemas-microsoft-com:office:smarttags" w:element="metricconverter">
        <w:smartTagPr>
          <w:attr w:name="ProductID" w:val="2002 г"/>
        </w:smartTagPr>
        <w:r w:rsidRPr="00A03492">
          <w:rPr>
            <w:szCs w:val="28"/>
          </w:rPr>
          <w:t>2002 г</w:t>
        </w:r>
      </w:smartTag>
      <w:r w:rsidRPr="00A03492">
        <w:rPr>
          <w:szCs w:val="28"/>
        </w:rPr>
        <w:t>. используются только линейный и нелинейный методы.</w:t>
      </w:r>
    </w:p>
    <w:p w:rsidR="00544DFF" w:rsidRDefault="00544DFF" w:rsidP="00671D89">
      <w:pPr>
        <w:ind w:left="0" w:firstLine="708"/>
        <w:rPr>
          <w:szCs w:val="28"/>
        </w:rPr>
      </w:pPr>
      <w:r w:rsidRPr="00A03492">
        <w:rPr>
          <w:szCs w:val="28"/>
        </w:rPr>
        <w:t>Рассчитаем налоговую экономию п</w:t>
      </w:r>
      <w:r>
        <w:rPr>
          <w:szCs w:val="28"/>
        </w:rPr>
        <w:t>о налогу на прибыль по ставке 20</w:t>
      </w:r>
      <w:r w:rsidRPr="00A03492">
        <w:rPr>
          <w:szCs w:val="28"/>
        </w:rPr>
        <w:t>% с учетом того, что экономия по налогу на имущество увеличивает налогооблагаемую базу по налогу на прибыль</w:t>
      </w:r>
      <w:r>
        <w:rPr>
          <w:szCs w:val="28"/>
        </w:rPr>
        <w:t xml:space="preserve"> в таблице 7.</w:t>
      </w:r>
    </w:p>
    <w:p w:rsidR="00544DFF" w:rsidRDefault="00544DFF" w:rsidP="00544DFF">
      <w:pPr>
        <w:ind w:left="0" w:firstLine="708"/>
        <w:jc w:val="right"/>
        <w:rPr>
          <w:szCs w:val="28"/>
        </w:rPr>
      </w:pPr>
      <w:r>
        <w:rPr>
          <w:szCs w:val="28"/>
        </w:rPr>
        <w:t>Таблица 7</w:t>
      </w:r>
    </w:p>
    <w:p w:rsidR="00544DFF" w:rsidRDefault="00544DFF" w:rsidP="00544DFF">
      <w:pPr>
        <w:ind w:left="0" w:firstLine="708"/>
        <w:jc w:val="center"/>
        <w:rPr>
          <w:b/>
          <w:szCs w:val="28"/>
        </w:rPr>
      </w:pPr>
      <w:r>
        <w:rPr>
          <w:b/>
          <w:szCs w:val="28"/>
        </w:rPr>
        <w:t>Расчет налога на прибыль</w:t>
      </w:r>
      <w:r w:rsidR="00671D89">
        <w:rPr>
          <w:b/>
          <w:szCs w:val="28"/>
        </w:rPr>
        <w:t xml:space="preserve"> (тыс. </w:t>
      </w:r>
      <w:proofErr w:type="spellStart"/>
      <w:r w:rsidR="00671D89">
        <w:rPr>
          <w:b/>
          <w:szCs w:val="28"/>
        </w:rPr>
        <w:t>руб</w:t>
      </w:r>
      <w:proofErr w:type="spellEnd"/>
      <w:r w:rsidR="00671D89">
        <w:rPr>
          <w:b/>
          <w:szCs w:val="28"/>
        </w:rPr>
        <w:t>)</w:t>
      </w:r>
    </w:p>
    <w:tbl>
      <w:tblPr>
        <w:tblStyle w:val="aa"/>
        <w:tblW w:w="0" w:type="auto"/>
        <w:jc w:val="center"/>
        <w:tblLook w:val="01E0" w:firstRow="1" w:lastRow="1" w:firstColumn="1" w:lastColumn="1" w:noHBand="0" w:noVBand="0"/>
      </w:tblPr>
      <w:tblGrid>
        <w:gridCol w:w="1893"/>
        <w:gridCol w:w="1929"/>
        <w:gridCol w:w="1919"/>
        <w:gridCol w:w="1909"/>
        <w:gridCol w:w="1920"/>
      </w:tblGrid>
      <w:tr w:rsidR="001037D1" w:rsidRPr="006D28F8" w:rsidTr="00671D89">
        <w:trPr>
          <w:jc w:val="center"/>
        </w:trPr>
        <w:tc>
          <w:tcPr>
            <w:tcW w:w="1951" w:type="dxa"/>
          </w:tcPr>
          <w:p w:rsidR="00544DFF" w:rsidRPr="00671D89" w:rsidRDefault="001037D1" w:rsidP="001037D1">
            <w:pPr>
              <w:spacing w:line="240" w:lineRule="auto"/>
              <w:ind w:left="0"/>
              <w:jc w:val="center"/>
              <w:rPr>
                <w:sz w:val="24"/>
                <w:szCs w:val="24"/>
              </w:rPr>
            </w:pPr>
            <w:proofErr w:type="spellStart"/>
            <w:r>
              <w:rPr>
                <w:sz w:val="24"/>
                <w:szCs w:val="24"/>
              </w:rPr>
              <w:t>Аморт</w:t>
            </w:r>
            <w:proofErr w:type="spellEnd"/>
            <w:r>
              <w:rPr>
                <w:sz w:val="24"/>
                <w:szCs w:val="24"/>
              </w:rPr>
              <w:t xml:space="preserve">. </w:t>
            </w:r>
            <w:proofErr w:type="spellStart"/>
            <w:r>
              <w:rPr>
                <w:sz w:val="24"/>
                <w:szCs w:val="24"/>
              </w:rPr>
              <w:t>отчисл</w:t>
            </w:r>
            <w:proofErr w:type="spellEnd"/>
            <w:r>
              <w:rPr>
                <w:sz w:val="24"/>
                <w:szCs w:val="24"/>
              </w:rPr>
              <w:t xml:space="preserve">. </w:t>
            </w:r>
            <w:r w:rsidR="00544DFF" w:rsidRPr="00671D89">
              <w:rPr>
                <w:sz w:val="24"/>
                <w:szCs w:val="24"/>
              </w:rPr>
              <w:t>линейным методом</w:t>
            </w:r>
          </w:p>
        </w:tc>
        <w:tc>
          <w:tcPr>
            <w:tcW w:w="1951" w:type="dxa"/>
          </w:tcPr>
          <w:p w:rsidR="001037D1" w:rsidRDefault="001037D1" w:rsidP="001037D1">
            <w:pPr>
              <w:spacing w:line="240" w:lineRule="auto"/>
              <w:ind w:left="0"/>
              <w:jc w:val="left"/>
              <w:rPr>
                <w:sz w:val="24"/>
                <w:szCs w:val="24"/>
              </w:rPr>
            </w:pPr>
            <w:proofErr w:type="spellStart"/>
            <w:r>
              <w:rPr>
                <w:sz w:val="24"/>
                <w:szCs w:val="24"/>
              </w:rPr>
              <w:t>Аморт</w:t>
            </w:r>
            <w:proofErr w:type="spellEnd"/>
            <w:r>
              <w:rPr>
                <w:sz w:val="24"/>
                <w:szCs w:val="24"/>
              </w:rPr>
              <w:t xml:space="preserve">. </w:t>
            </w:r>
            <w:proofErr w:type="spellStart"/>
            <w:r>
              <w:rPr>
                <w:sz w:val="24"/>
                <w:szCs w:val="24"/>
              </w:rPr>
              <w:t>отчисл</w:t>
            </w:r>
            <w:proofErr w:type="spellEnd"/>
            <w:r>
              <w:rPr>
                <w:sz w:val="24"/>
                <w:szCs w:val="24"/>
              </w:rPr>
              <w:t>.</w:t>
            </w:r>
          </w:p>
          <w:p w:rsidR="00544DFF" w:rsidRPr="00671D89" w:rsidRDefault="00544DFF" w:rsidP="001037D1">
            <w:pPr>
              <w:spacing w:line="240" w:lineRule="auto"/>
              <w:ind w:left="0"/>
              <w:jc w:val="center"/>
              <w:rPr>
                <w:sz w:val="24"/>
                <w:szCs w:val="24"/>
              </w:rPr>
            </w:pPr>
            <w:r w:rsidRPr="00671D89">
              <w:rPr>
                <w:sz w:val="24"/>
                <w:szCs w:val="24"/>
              </w:rPr>
              <w:t>нелинейным методом</w:t>
            </w:r>
          </w:p>
        </w:tc>
        <w:tc>
          <w:tcPr>
            <w:tcW w:w="1951" w:type="dxa"/>
          </w:tcPr>
          <w:p w:rsidR="00544DFF" w:rsidRPr="00671D89" w:rsidRDefault="001037D1" w:rsidP="001037D1">
            <w:pPr>
              <w:spacing w:line="240" w:lineRule="auto"/>
              <w:ind w:left="0"/>
              <w:jc w:val="center"/>
              <w:rPr>
                <w:sz w:val="24"/>
                <w:szCs w:val="24"/>
              </w:rPr>
            </w:pPr>
            <w:r>
              <w:rPr>
                <w:sz w:val="24"/>
                <w:szCs w:val="24"/>
              </w:rPr>
              <w:t xml:space="preserve">Разница </w:t>
            </w:r>
            <w:r w:rsidR="00544DFF" w:rsidRPr="00671D89">
              <w:rPr>
                <w:sz w:val="24"/>
                <w:szCs w:val="24"/>
              </w:rPr>
              <w:t>по амортизации</w:t>
            </w:r>
          </w:p>
        </w:tc>
        <w:tc>
          <w:tcPr>
            <w:tcW w:w="1951" w:type="dxa"/>
          </w:tcPr>
          <w:p w:rsidR="00544DFF" w:rsidRPr="00671D89" w:rsidRDefault="00544DFF" w:rsidP="001037D1">
            <w:pPr>
              <w:spacing w:line="240" w:lineRule="auto"/>
              <w:ind w:left="0"/>
              <w:jc w:val="center"/>
              <w:rPr>
                <w:sz w:val="24"/>
                <w:szCs w:val="24"/>
              </w:rPr>
            </w:pPr>
            <w:r w:rsidRPr="00671D89">
              <w:rPr>
                <w:sz w:val="24"/>
                <w:szCs w:val="24"/>
              </w:rPr>
              <w:t>Разница по налогу на имущество</w:t>
            </w:r>
          </w:p>
        </w:tc>
        <w:tc>
          <w:tcPr>
            <w:tcW w:w="1952" w:type="dxa"/>
          </w:tcPr>
          <w:p w:rsidR="00544DFF" w:rsidRPr="00671D89" w:rsidRDefault="00544DFF" w:rsidP="001037D1">
            <w:pPr>
              <w:spacing w:line="240" w:lineRule="auto"/>
              <w:ind w:left="0"/>
              <w:jc w:val="center"/>
              <w:rPr>
                <w:sz w:val="24"/>
                <w:szCs w:val="24"/>
              </w:rPr>
            </w:pPr>
            <w:r w:rsidRPr="00671D89">
              <w:rPr>
                <w:sz w:val="24"/>
                <w:szCs w:val="24"/>
              </w:rPr>
              <w:t>Экономия по налогу на прибыль</w:t>
            </w:r>
          </w:p>
        </w:tc>
      </w:tr>
      <w:tr w:rsidR="001037D1" w:rsidRPr="006D28F8" w:rsidTr="00671D89">
        <w:trPr>
          <w:jc w:val="center"/>
        </w:trPr>
        <w:tc>
          <w:tcPr>
            <w:tcW w:w="1951" w:type="dxa"/>
          </w:tcPr>
          <w:p w:rsidR="00544DFF" w:rsidRPr="00671D89" w:rsidRDefault="00544DFF" w:rsidP="00671D89">
            <w:pPr>
              <w:spacing w:line="240" w:lineRule="auto"/>
              <w:rPr>
                <w:sz w:val="24"/>
                <w:szCs w:val="24"/>
              </w:rPr>
            </w:pPr>
            <w:r w:rsidRPr="00671D89">
              <w:rPr>
                <w:sz w:val="24"/>
                <w:szCs w:val="24"/>
              </w:rPr>
              <w:t>120</w:t>
            </w:r>
          </w:p>
        </w:tc>
        <w:tc>
          <w:tcPr>
            <w:tcW w:w="1951" w:type="dxa"/>
          </w:tcPr>
          <w:p w:rsidR="00544DFF" w:rsidRPr="00671D89" w:rsidRDefault="00544DFF" w:rsidP="00671D89">
            <w:pPr>
              <w:spacing w:line="240" w:lineRule="auto"/>
              <w:rPr>
                <w:sz w:val="24"/>
                <w:szCs w:val="24"/>
              </w:rPr>
            </w:pPr>
            <w:r w:rsidRPr="00671D89">
              <w:rPr>
                <w:sz w:val="24"/>
                <w:szCs w:val="24"/>
              </w:rPr>
              <w:t>200,541</w:t>
            </w:r>
          </w:p>
        </w:tc>
        <w:tc>
          <w:tcPr>
            <w:tcW w:w="1951" w:type="dxa"/>
          </w:tcPr>
          <w:p w:rsidR="00544DFF" w:rsidRPr="00671D89" w:rsidRDefault="00544DFF" w:rsidP="00671D89">
            <w:pPr>
              <w:spacing w:line="240" w:lineRule="auto"/>
              <w:rPr>
                <w:sz w:val="24"/>
                <w:szCs w:val="24"/>
              </w:rPr>
            </w:pPr>
            <w:r w:rsidRPr="00671D89">
              <w:rPr>
                <w:sz w:val="24"/>
                <w:szCs w:val="24"/>
              </w:rPr>
              <w:t>80,541</w:t>
            </w:r>
          </w:p>
        </w:tc>
        <w:tc>
          <w:tcPr>
            <w:tcW w:w="1951" w:type="dxa"/>
          </w:tcPr>
          <w:p w:rsidR="00544DFF" w:rsidRPr="00671D89" w:rsidRDefault="00544DFF" w:rsidP="00671D89">
            <w:pPr>
              <w:spacing w:line="240" w:lineRule="auto"/>
              <w:rPr>
                <w:sz w:val="24"/>
                <w:szCs w:val="24"/>
              </w:rPr>
            </w:pPr>
            <w:r w:rsidRPr="00671D89">
              <w:rPr>
                <w:sz w:val="24"/>
                <w:szCs w:val="24"/>
              </w:rPr>
              <w:t>0,933</w:t>
            </w:r>
          </w:p>
        </w:tc>
        <w:tc>
          <w:tcPr>
            <w:tcW w:w="1952" w:type="dxa"/>
          </w:tcPr>
          <w:p w:rsidR="00544DFF" w:rsidRPr="00671D89" w:rsidRDefault="00544DFF" w:rsidP="00671D89">
            <w:pPr>
              <w:spacing w:line="240" w:lineRule="auto"/>
              <w:rPr>
                <w:sz w:val="24"/>
                <w:szCs w:val="24"/>
              </w:rPr>
            </w:pPr>
            <w:r w:rsidRPr="00671D89">
              <w:rPr>
                <w:sz w:val="24"/>
                <w:szCs w:val="24"/>
              </w:rPr>
              <w:t>19,553</w:t>
            </w:r>
          </w:p>
        </w:tc>
      </w:tr>
      <w:tr w:rsidR="001037D1" w:rsidRPr="006D28F8" w:rsidTr="00671D89">
        <w:trPr>
          <w:jc w:val="center"/>
        </w:trPr>
        <w:tc>
          <w:tcPr>
            <w:tcW w:w="1951" w:type="dxa"/>
          </w:tcPr>
          <w:p w:rsidR="00544DFF" w:rsidRPr="00671D89" w:rsidRDefault="00544DFF" w:rsidP="00671D89">
            <w:pPr>
              <w:spacing w:line="240" w:lineRule="auto"/>
              <w:rPr>
                <w:sz w:val="24"/>
                <w:szCs w:val="24"/>
              </w:rPr>
            </w:pPr>
            <w:r w:rsidRPr="00671D89">
              <w:rPr>
                <w:sz w:val="24"/>
                <w:szCs w:val="24"/>
              </w:rPr>
              <w:t>120</w:t>
            </w:r>
          </w:p>
        </w:tc>
        <w:tc>
          <w:tcPr>
            <w:tcW w:w="1951" w:type="dxa"/>
          </w:tcPr>
          <w:p w:rsidR="00544DFF" w:rsidRPr="00671D89" w:rsidRDefault="00544DFF" w:rsidP="00671D89">
            <w:pPr>
              <w:spacing w:line="240" w:lineRule="auto"/>
              <w:rPr>
                <w:sz w:val="24"/>
                <w:szCs w:val="24"/>
              </w:rPr>
            </w:pPr>
            <w:r w:rsidRPr="00671D89">
              <w:rPr>
                <w:sz w:val="24"/>
                <w:szCs w:val="24"/>
              </w:rPr>
              <w:t>133,513</w:t>
            </w:r>
          </w:p>
        </w:tc>
        <w:tc>
          <w:tcPr>
            <w:tcW w:w="1951" w:type="dxa"/>
          </w:tcPr>
          <w:p w:rsidR="00544DFF" w:rsidRPr="00671D89" w:rsidRDefault="00544DFF" w:rsidP="00671D89">
            <w:pPr>
              <w:spacing w:line="240" w:lineRule="auto"/>
              <w:rPr>
                <w:sz w:val="24"/>
                <w:szCs w:val="24"/>
              </w:rPr>
            </w:pPr>
            <w:r w:rsidRPr="00671D89">
              <w:rPr>
                <w:sz w:val="24"/>
                <w:szCs w:val="24"/>
              </w:rPr>
              <w:t>13,513</w:t>
            </w:r>
          </w:p>
        </w:tc>
        <w:tc>
          <w:tcPr>
            <w:tcW w:w="1951" w:type="dxa"/>
          </w:tcPr>
          <w:p w:rsidR="00544DFF" w:rsidRPr="00671D89" w:rsidRDefault="00544DFF" w:rsidP="00671D89">
            <w:pPr>
              <w:spacing w:line="240" w:lineRule="auto"/>
              <w:rPr>
                <w:sz w:val="24"/>
                <w:szCs w:val="24"/>
              </w:rPr>
            </w:pPr>
            <w:r w:rsidRPr="00671D89">
              <w:rPr>
                <w:sz w:val="24"/>
                <w:szCs w:val="24"/>
              </w:rPr>
              <w:t>1,831</w:t>
            </w:r>
          </w:p>
        </w:tc>
        <w:tc>
          <w:tcPr>
            <w:tcW w:w="1952" w:type="dxa"/>
          </w:tcPr>
          <w:p w:rsidR="00544DFF" w:rsidRPr="00671D89" w:rsidRDefault="00544DFF" w:rsidP="00671D89">
            <w:pPr>
              <w:spacing w:line="240" w:lineRule="auto"/>
              <w:rPr>
                <w:sz w:val="24"/>
                <w:szCs w:val="24"/>
              </w:rPr>
            </w:pPr>
            <w:r w:rsidRPr="00671D89">
              <w:rPr>
                <w:sz w:val="24"/>
                <w:szCs w:val="24"/>
              </w:rPr>
              <w:t>3,682</w:t>
            </w:r>
          </w:p>
        </w:tc>
      </w:tr>
      <w:tr w:rsidR="001037D1" w:rsidRPr="006D28F8" w:rsidTr="00671D89">
        <w:trPr>
          <w:jc w:val="center"/>
        </w:trPr>
        <w:tc>
          <w:tcPr>
            <w:tcW w:w="1951" w:type="dxa"/>
          </w:tcPr>
          <w:p w:rsidR="00544DFF" w:rsidRPr="00671D89" w:rsidRDefault="00544DFF" w:rsidP="00671D89">
            <w:pPr>
              <w:spacing w:line="240" w:lineRule="auto"/>
              <w:rPr>
                <w:sz w:val="24"/>
                <w:szCs w:val="24"/>
              </w:rPr>
            </w:pPr>
            <w:r w:rsidRPr="00671D89">
              <w:rPr>
                <w:sz w:val="24"/>
                <w:szCs w:val="24"/>
              </w:rPr>
              <w:t>120</w:t>
            </w:r>
          </w:p>
        </w:tc>
        <w:tc>
          <w:tcPr>
            <w:tcW w:w="1951" w:type="dxa"/>
          </w:tcPr>
          <w:p w:rsidR="00544DFF" w:rsidRPr="00671D89" w:rsidRDefault="00544DFF" w:rsidP="00671D89">
            <w:pPr>
              <w:spacing w:line="240" w:lineRule="auto"/>
              <w:rPr>
                <w:sz w:val="24"/>
                <w:szCs w:val="24"/>
              </w:rPr>
            </w:pPr>
            <w:r w:rsidRPr="00671D89">
              <w:rPr>
                <w:sz w:val="24"/>
                <w:szCs w:val="24"/>
              </w:rPr>
              <w:t>88,888</w:t>
            </w:r>
          </w:p>
        </w:tc>
        <w:tc>
          <w:tcPr>
            <w:tcW w:w="1951" w:type="dxa"/>
          </w:tcPr>
          <w:p w:rsidR="00544DFF" w:rsidRPr="00671D89" w:rsidRDefault="00544DFF" w:rsidP="00671D89">
            <w:pPr>
              <w:spacing w:line="240" w:lineRule="auto"/>
              <w:rPr>
                <w:sz w:val="24"/>
                <w:szCs w:val="24"/>
              </w:rPr>
            </w:pPr>
            <w:r w:rsidRPr="00671D89">
              <w:rPr>
                <w:sz w:val="24"/>
                <w:szCs w:val="24"/>
              </w:rPr>
              <w:t>-31,112</w:t>
            </w:r>
          </w:p>
        </w:tc>
        <w:tc>
          <w:tcPr>
            <w:tcW w:w="1951" w:type="dxa"/>
          </w:tcPr>
          <w:p w:rsidR="00544DFF" w:rsidRPr="00671D89" w:rsidRDefault="00544DFF" w:rsidP="00671D89">
            <w:pPr>
              <w:spacing w:line="240" w:lineRule="auto"/>
              <w:rPr>
                <w:sz w:val="24"/>
                <w:szCs w:val="24"/>
              </w:rPr>
            </w:pPr>
            <w:r w:rsidRPr="00671D89">
              <w:rPr>
                <w:sz w:val="24"/>
                <w:szCs w:val="24"/>
              </w:rPr>
              <w:t>1,626</w:t>
            </w:r>
          </w:p>
        </w:tc>
        <w:tc>
          <w:tcPr>
            <w:tcW w:w="1952" w:type="dxa"/>
          </w:tcPr>
          <w:p w:rsidR="00544DFF" w:rsidRPr="00671D89" w:rsidRDefault="00544DFF" w:rsidP="00671D89">
            <w:pPr>
              <w:spacing w:line="240" w:lineRule="auto"/>
              <w:rPr>
                <w:sz w:val="24"/>
                <w:szCs w:val="24"/>
              </w:rPr>
            </w:pPr>
            <w:r w:rsidRPr="00671D89">
              <w:rPr>
                <w:sz w:val="24"/>
                <w:szCs w:val="24"/>
              </w:rPr>
              <w:t>-7,076</w:t>
            </w:r>
          </w:p>
        </w:tc>
      </w:tr>
      <w:tr w:rsidR="001037D1" w:rsidRPr="006D28F8" w:rsidTr="00671D89">
        <w:trPr>
          <w:jc w:val="center"/>
        </w:trPr>
        <w:tc>
          <w:tcPr>
            <w:tcW w:w="1951" w:type="dxa"/>
          </w:tcPr>
          <w:p w:rsidR="00544DFF" w:rsidRPr="00671D89" w:rsidRDefault="00544DFF" w:rsidP="00671D89">
            <w:pPr>
              <w:spacing w:line="240" w:lineRule="auto"/>
              <w:rPr>
                <w:sz w:val="24"/>
                <w:szCs w:val="24"/>
              </w:rPr>
            </w:pPr>
            <w:r w:rsidRPr="00671D89">
              <w:rPr>
                <w:sz w:val="24"/>
                <w:szCs w:val="24"/>
              </w:rPr>
              <w:t>120</w:t>
            </w:r>
          </w:p>
        </w:tc>
        <w:tc>
          <w:tcPr>
            <w:tcW w:w="1951" w:type="dxa"/>
          </w:tcPr>
          <w:p w:rsidR="00544DFF" w:rsidRPr="00671D89" w:rsidRDefault="00544DFF" w:rsidP="00671D89">
            <w:pPr>
              <w:spacing w:line="240" w:lineRule="auto"/>
              <w:rPr>
                <w:sz w:val="24"/>
                <w:szCs w:val="24"/>
              </w:rPr>
            </w:pPr>
            <w:r w:rsidRPr="00671D89">
              <w:rPr>
                <w:sz w:val="24"/>
                <w:szCs w:val="24"/>
              </w:rPr>
              <w:t>59,179</w:t>
            </w:r>
          </w:p>
        </w:tc>
        <w:tc>
          <w:tcPr>
            <w:tcW w:w="1951" w:type="dxa"/>
          </w:tcPr>
          <w:p w:rsidR="00544DFF" w:rsidRPr="00671D89" w:rsidRDefault="00544DFF" w:rsidP="00671D89">
            <w:pPr>
              <w:spacing w:line="240" w:lineRule="auto"/>
              <w:rPr>
                <w:sz w:val="24"/>
                <w:szCs w:val="24"/>
              </w:rPr>
            </w:pPr>
            <w:r w:rsidRPr="00671D89">
              <w:rPr>
                <w:sz w:val="24"/>
                <w:szCs w:val="24"/>
              </w:rPr>
              <w:t>-60,821</w:t>
            </w:r>
          </w:p>
        </w:tc>
        <w:tc>
          <w:tcPr>
            <w:tcW w:w="1951" w:type="dxa"/>
          </w:tcPr>
          <w:p w:rsidR="00544DFF" w:rsidRPr="00671D89" w:rsidRDefault="00544DFF" w:rsidP="00671D89">
            <w:pPr>
              <w:spacing w:line="240" w:lineRule="auto"/>
              <w:rPr>
                <w:sz w:val="24"/>
                <w:szCs w:val="24"/>
              </w:rPr>
            </w:pPr>
            <w:r w:rsidRPr="00671D89">
              <w:rPr>
                <w:sz w:val="24"/>
                <w:szCs w:val="24"/>
              </w:rPr>
              <w:t>0,688</w:t>
            </w:r>
          </w:p>
        </w:tc>
        <w:tc>
          <w:tcPr>
            <w:tcW w:w="1952" w:type="dxa"/>
          </w:tcPr>
          <w:p w:rsidR="00544DFF" w:rsidRPr="00671D89" w:rsidRDefault="00544DFF" w:rsidP="00671D89">
            <w:pPr>
              <w:spacing w:line="240" w:lineRule="auto"/>
              <w:rPr>
                <w:sz w:val="24"/>
                <w:szCs w:val="24"/>
              </w:rPr>
            </w:pPr>
            <w:r w:rsidRPr="00671D89">
              <w:rPr>
                <w:sz w:val="24"/>
                <w:szCs w:val="24"/>
              </w:rPr>
              <w:t>-14,431</w:t>
            </w:r>
          </w:p>
        </w:tc>
      </w:tr>
      <w:tr w:rsidR="001037D1" w:rsidRPr="006D28F8" w:rsidTr="00671D89">
        <w:trPr>
          <w:jc w:val="center"/>
        </w:trPr>
        <w:tc>
          <w:tcPr>
            <w:tcW w:w="1951" w:type="dxa"/>
          </w:tcPr>
          <w:p w:rsidR="00544DFF" w:rsidRPr="00671D89" w:rsidRDefault="00544DFF" w:rsidP="00671D89">
            <w:pPr>
              <w:spacing w:line="240" w:lineRule="auto"/>
              <w:rPr>
                <w:sz w:val="24"/>
                <w:szCs w:val="24"/>
              </w:rPr>
            </w:pPr>
            <w:r w:rsidRPr="00671D89">
              <w:rPr>
                <w:sz w:val="24"/>
                <w:szCs w:val="24"/>
              </w:rPr>
              <w:t>120</w:t>
            </w:r>
          </w:p>
        </w:tc>
        <w:tc>
          <w:tcPr>
            <w:tcW w:w="1951" w:type="dxa"/>
          </w:tcPr>
          <w:p w:rsidR="00544DFF" w:rsidRPr="00671D89" w:rsidRDefault="00544DFF" w:rsidP="00671D89">
            <w:pPr>
              <w:spacing w:line="240" w:lineRule="auto"/>
              <w:rPr>
                <w:sz w:val="24"/>
                <w:szCs w:val="24"/>
              </w:rPr>
            </w:pPr>
            <w:r w:rsidRPr="00671D89">
              <w:rPr>
                <w:sz w:val="24"/>
                <w:szCs w:val="24"/>
              </w:rPr>
              <w:t>117,879</w:t>
            </w:r>
          </w:p>
        </w:tc>
        <w:tc>
          <w:tcPr>
            <w:tcW w:w="1951" w:type="dxa"/>
          </w:tcPr>
          <w:p w:rsidR="00544DFF" w:rsidRPr="00671D89" w:rsidRDefault="00544DFF" w:rsidP="00671D89">
            <w:pPr>
              <w:spacing w:line="240" w:lineRule="auto"/>
              <w:rPr>
                <w:sz w:val="24"/>
                <w:szCs w:val="24"/>
              </w:rPr>
            </w:pPr>
            <w:r w:rsidRPr="00671D89">
              <w:rPr>
                <w:sz w:val="24"/>
                <w:szCs w:val="24"/>
              </w:rPr>
              <w:t>-2,121</w:t>
            </w:r>
          </w:p>
        </w:tc>
        <w:tc>
          <w:tcPr>
            <w:tcW w:w="1951" w:type="dxa"/>
          </w:tcPr>
          <w:p w:rsidR="00544DFF" w:rsidRPr="00671D89" w:rsidRDefault="00544DFF" w:rsidP="00671D89">
            <w:pPr>
              <w:spacing w:line="240" w:lineRule="auto"/>
              <w:rPr>
                <w:sz w:val="24"/>
                <w:szCs w:val="24"/>
              </w:rPr>
            </w:pPr>
            <w:r w:rsidRPr="00671D89">
              <w:rPr>
                <w:sz w:val="24"/>
                <w:szCs w:val="24"/>
              </w:rPr>
              <w:t>0,021</w:t>
            </w:r>
          </w:p>
        </w:tc>
        <w:tc>
          <w:tcPr>
            <w:tcW w:w="1952" w:type="dxa"/>
          </w:tcPr>
          <w:p w:rsidR="00544DFF" w:rsidRPr="00671D89" w:rsidRDefault="00544DFF" w:rsidP="00671D89">
            <w:pPr>
              <w:spacing w:line="240" w:lineRule="auto"/>
              <w:rPr>
                <w:sz w:val="24"/>
                <w:szCs w:val="24"/>
              </w:rPr>
            </w:pPr>
            <w:r w:rsidRPr="00671D89">
              <w:rPr>
                <w:sz w:val="24"/>
                <w:szCs w:val="24"/>
              </w:rPr>
              <w:t>-0,504</w:t>
            </w:r>
          </w:p>
        </w:tc>
      </w:tr>
      <w:tr w:rsidR="001037D1" w:rsidRPr="006D28F8" w:rsidTr="00671D89">
        <w:trPr>
          <w:jc w:val="center"/>
        </w:trPr>
        <w:tc>
          <w:tcPr>
            <w:tcW w:w="1951" w:type="dxa"/>
          </w:tcPr>
          <w:p w:rsidR="00544DFF" w:rsidRPr="00671D89" w:rsidRDefault="00544DFF" w:rsidP="00671D89">
            <w:pPr>
              <w:spacing w:line="240" w:lineRule="auto"/>
              <w:rPr>
                <w:sz w:val="24"/>
                <w:szCs w:val="24"/>
              </w:rPr>
            </w:pPr>
            <w:r w:rsidRPr="00671D89">
              <w:rPr>
                <w:sz w:val="24"/>
                <w:szCs w:val="24"/>
              </w:rPr>
              <w:t>600</w:t>
            </w:r>
          </w:p>
        </w:tc>
        <w:tc>
          <w:tcPr>
            <w:tcW w:w="1951" w:type="dxa"/>
          </w:tcPr>
          <w:p w:rsidR="00544DFF" w:rsidRPr="00671D89" w:rsidRDefault="00544DFF" w:rsidP="00671D89">
            <w:pPr>
              <w:spacing w:line="240" w:lineRule="auto"/>
              <w:rPr>
                <w:sz w:val="24"/>
                <w:szCs w:val="24"/>
              </w:rPr>
            </w:pPr>
            <w:r w:rsidRPr="00671D89">
              <w:rPr>
                <w:sz w:val="24"/>
                <w:szCs w:val="24"/>
              </w:rPr>
              <w:t>600</w:t>
            </w:r>
          </w:p>
        </w:tc>
        <w:tc>
          <w:tcPr>
            <w:tcW w:w="1951" w:type="dxa"/>
          </w:tcPr>
          <w:p w:rsidR="00544DFF" w:rsidRPr="00671D89" w:rsidRDefault="00544DFF" w:rsidP="00671D89">
            <w:pPr>
              <w:spacing w:line="240" w:lineRule="auto"/>
              <w:rPr>
                <w:sz w:val="24"/>
                <w:szCs w:val="24"/>
              </w:rPr>
            </w:pPr>
          </w:p>
        </w:tc>
        <w:tc>
          <w:tcPr>
            <w:tcW w:w="1951" w:type="dxa"/>
          </w:tcPr>
          <w:p w:rsidR="00544DFF" w:rsidRPr="00671D89" w:rsidRDefault="00544DFF" w:rsidP="00671D89">
            <w:pPr>
              <w:spacing w:line="240" w:lineRule="auto"/>
              <w:rPr>
                <w:sz w:val="24"/>
                <w:szCs w:val="24"/>
              </w:rPr>
            </w:pPr>
          </w:p>
        </w:tc>
        <w:tc>
          <w:tcPr>
            <w:tcW w:w="1952" w:type="dxa"/>
          </w:tcPr>
          <w:p w:rsidR="00544DFF" w:rsidRPr="00671D89" w:rsidRDefault="00544DFF" w:rsidP="00671D89">
            <w:pPr>
              <w:spacing w:line="240" w:lineRule="auto"/>
              <w:rPr>
                <w:sz w:val="24"/>
                <w:szCs w:val="24"/>
              </w:rPr>
            </w:pPr>
            <w:r w:rsidRPr="00671D89">
              <w:rPr>
                <w:sz w:val="24"/>
                <w:szCs w:val="24"/>
              </w:rPr>
              <w:t>1,223</w:t>
            </w:r>
          </w:p>
        </w:tc>
      </w:tr>
    </w:tbl>
    <w:p w:rsidR="00544DFF" w:rsidRDefault="00544DFF" w:rsidP="00FE6D6F">
      <w:pPr>
        <w:ind w:left="0"/>
        <w:rPr>
          <w:b/>
          <w:szCs w:val="28"/>
        </w:rPr>
      </w:pPr>
    </w:p>
    <w:p w:rsidR="00FE6D6F" w:rsidRDefault="00544DFF" w:rsidP="00FE6D6F">
      <w:pPr>
        <w:widowControl w:val="0"/>
        <w:ind w:left="0" w:firstLine="708"/>
        <w:rPr>
          <w:szCs w:val="28"/>
        </w:rPr>
      </w:pPr>
      <w:r>
        <w:rPr>
          <w:szCs w:val="28"/>
        </w:rPr>
        <w:t>Р</w:t>
      </w:r>
      <w:r w:rsidRPr="00A03492">
        <w:rPr>
          <w:szCs w:val="28"/>
        </w:rPr>
        <w:t>асчеты показывают, что применение нелинейного метода начисления амортизационных отчислений дают в первые годы экономию по налогу на прибыль.</w:t>
      </w:r>
    </w:p>
    <w:p w:rsidR="00544DFF" w:rsidRPr="00FE6D6F" w:rsidRDefault="00FE6D6F" w:rsidP="00FE6D6F">
      <w:pPr>
        <w:widowControl w:val="0"/>
        <w:ind w:left="0" w:firstLine="708"/>
        <w:rPr>
          <w:szCs w:val="28"/>
        </w:rPr>
      </w:pPr>
      <w:r w:rsidRPr="00FE6D6F">
        <w:rPr>
          <w:szCs w:val="28"/>
        </w:rPr>
        <w:t xml:space="preserve"> </w:t>
      </w:r>
      <w:r w:rsidRPr="00FE0F2F">
        <w:rPr>
          <w:szCs w:val="28"/>
        </w:rPr>
        <w:t>В</w:t>
      </w:r>
      <w:r>
        <w:rPr>
          <w:szCs w:val="28"/>
        </w:rPr>
        <w:t xml:space="preserve"> </w:t>
      </w:r>
      <w:r w:rsidRPr="00FE0F2F">
        <w:rPr>
          <w:szCs w:val="28"/>
        </w:rPr>
        <w:t>заключение</w:t>
      </w:r>
      <w:r>
        <w:rPr>
          <w:szCs w:val="28"/>
        </w:rPr>
        <w:t xml:space="preserve"> </w:t>
      </w:r>
      <w:r w:rsidRPr="00FE0F2F">
        <w:rPr>
          <w:szCs w:val="28"/>
        </w:rPr>
        <w:t>данной</w:t>
      </w:r>
      <w:r>
        <w:rPr>
          <w:szCs w:val="28"/>
        </w:rPr>
        <w:t xml:space="preserve"> </w:t>
      </w:r>
      <w:r w:rsidRPr="00FE0F2F">
        <w:rPr>
          <w:szCs w:val="28"/>
        </w:rPr>
        <w:t>главы</w:t>
      </w:r>
      <w:r>
        <w:rPr>
          <w:szCs w:val="28"/>
        </w:rPr>
        <w:t xml:space="preserve"> </w:t>
      </w:r>
      <w:r w:rsidRPr="00FE0F2F">
        <w:rPr>
          <w:szCs w:val="28"/>
        </w:rPr>
        <w:t>хотелось</w:t>
      </w:r>
      <w:r>
        <w:rPr>
          <w:szCs w:val="28"/>
        </w:rPr>
        <w:t xml:space="preserve"> </w:t>
      </w:r>
      <w:r w:rsidRPr="00FE0F2F">
        <w:rPr>
          <w:szCs w:val="28"/>
        </w:rPr>
        <w:t>бы</w:t>
      </w:r>
      <w:r>
        <w:rPr>
          <w:szCs w:val="28"/>
        </w:rPr>
        <w:t xml:space="preserve"> </w:t>
      </w:r>
      <w:r w:rsidRPr="00FE0F2F">
        <w:rPr>
          <w:szCs w:val="28"/>
        </w:rPr>
        <w:t>обобщить</w:t>
      </w:r>
      <w:r>
        <w:rPr>
          <w:szCs w:val="28"/>
        </w:rPr>
        <w:t xml:space="preserve"> </w:t>
      </w:r>
      <w:r w:rsidRPr="00FE0F2F">
        <w:rPr>
          <w:szCs w:val="28"/>
        </w:rPr>
        <w:t>полученные</w:t>
      </w:r>
      <w:r>
        <w:rPr>
          <w:szCs w:val="28"/>
        </w:rPr>
        <w:t xml:space="preserve"> </w:t>
      </w:r>
      <w:r w:rsidRPr="00FE0F2F">
        <w:rPr>
          <w:szCs w:val="28"/>
        </w:rPr>
        <w:t xml:space="preserve">данные </w:t>
      </w:r>
      <w:r>
        <w:rPr>
          <w:szCs w:val="28"/>
        </w:rPr>
        <w:t xml:space="preserve">и </w:t>
      </w:r>
      <w:r w:rsidRPr="00FE0F2F">
        <w:rPr>
          <w:szCs w:val="28"/>
        </w:rPr>
        <w:t>остановиться</w:t>
      </w:r>
      <w:r>
        <w:rPr>
          <w:szCs w:val="28"/>
        </w:rPr>
        <w:t xml:space="preserve"> </w:t>
      </w:r>
      <w:r w:rsidRPr="00FE0F2F">
        <w:rPr>
          <w:szCs w:val="28"/>
        </w:rPr>
        <w:t>на</w:t>
      </w:r>
      <w:r>
        <w:rPr>
          <w:szCs w:val="28"/>
        </w:rPr>
        <w:t xml:space="preserve"> </w:t>
      </w:r>
      <w:r w:rsidRPr="00FE0F2F">
        <w:rPr>
          <w:szCs w:val="28"/>
        </w:rPr>
        <w:t>основных</w:t>
      </w:r>
      <w:r>
        <w:rPr>
          <w:szCs w:val="28"/>
        </w:rPr>
        <w:t xml:space="preserve"> </w:t>
      </w:r>
      <w:r w:rsidRPr="00FE0F2F">
        <w:rPr>
          <w:szCs w:val="28"/>
        </w:rPr>
        <w:t>ключевых</w:t>
      </w:r>
      <w:r>
        <w:rPr>
          <w:szCs w:val="28"/>
        </w:rPr>
        <w:t xml:space="preserve"> </w:t>
      </w:r>
      <w:r w:rsidRPr="00FE0F2F">
        <w:rPr>
          <w:szCs w:val="28"/>
        </w:rPr>
        <w:t>моментах.</w:t>
      </w:r>
    </w:p>
    <w:p w:rsidR="00D53F29" w:rsidRDefault="00FE6D6F" w:rsidP="00544DFF">
      <w:pPr>
        <w:ind w:left="0" w:firstLine="708"/>
        <w:rPr>
          <w:szCs w:val="28"/>
        </w:rPr>
      </w:pPr>
      <w:r>
        <w:rPr>
          <w:szCs w:val="28"/>
        </w:rPr>
        <w:t xml:space="preserve">Во-первых, </w:t>
      </w:r>
      <w:r w:rsidR="00671D89">
        <w:rPr>
          <w:szCs w:val="28"/>
        </w:rPr>
        <w:t xml:space="preserve">ОАО «Смоленский комбинат хлебопродуктов» </w:t>
      </w:r>
      <w:r>
        <w:rPr>
          <w:szCs w:val="28"/>
        </w:rPr>
        <w:t xml:space="preserve">целесообразно рекомендуется </w:t>
      </w:r>
      <w:r w:rsidR="00671D89">
        <w:rPr>
          <w:szCs w:val="28"/>
        </w:rPr>
        <w:t xml:space="preserve">пересмотреть налоговую базу налога на прибыль и налога на имущество; </w:t>
      </w:r>
      <w:r>
        <w:rPr>
          <w:szCs w:val="28"/>
        </w:rPr>
        <w:t>возможен переход</w:t>
      </w:r>
      <w:r w:rsidR="00671D89">
        <w:rPr>
          <w:szCs w:val="28"/>
        </w:rPr>
        <w:t xml:space="preserve"> на другой способ начисления амортизации</w:t>
      </w:r>
      <w:r>
        <w:rPr>
          <w:szCs w:val="28"/>
        </w:rPr>
        <w:t>, чтобы законно уменьшить</w:t>
      </w:r>
      <w:r w:rsidR="007B3364">
        <w:rPr>
          <w:szCs w:val="28"/>
        </w:rPr>
        <w:t xml:space="preserve"> свои налоговые выплаты</w:t>
      </w:r>
      <w:r w:rsidR="00671D89">
        <w:rPr>
          <w:szCs w:val="28"/>
        </w:rPr>
        <w:t>.</w:t>
      </w:r>
    </w:p>
    <w:p w:rsidR="00FE6D6F" w:rsidRDefault="00671D89" w:rsidP="00544DFF">
      <w:pPr>
        <w:ind w:left="0" w:firstLine="708"/>
        <w:rPr>
          <w:szCs w:val="28"/>
        </w:rPr>
      </w:pPr>
      <w:r>
        <w:rPr>
          <w:szCs w:val="28"/>
        </w:rPr>
        <w:t xml:space="preserve"> </w:t>
      </w:r>
      <w:r w:rsidR="00FE6D6F">
        <w:rPr>
          <w:szCs w:val="28"/>
        </w:rPr>
        <w:t>Во-вторых, н</w:t>
      </w:r>
      <w:r>
        <w:rPr>
          <w:szCs w:val="28"/>
        </w:rPr>
        <w:t>еобх</w:t>
      </w:r>
      <w:r w:rsidR="00FE6D6F">
        <w:rPr>
          <w:szCs w:val="28"/>
        </w:rPr>
        <w:t>одимо</w:t>
      </w:r>
      <w:r w:rsidR="007B3364">
        <w:rPr>
          <w:szCs w:val="28"/>
        </w:rPr>
        <w:t xml:space="preserve"> обратить внимание на общепринятые </w:t>
      </w:r>
      <w:r w:rsidR="007B3364">
        <w:rPr>
          <w:color w:val="000000"/>
          <w:szCs w:val="28"/>
        </w:rPr>
        <w:t>схемы оптимизации налоговой деятельности организаций, основанные на применении федерального законодательства в рамках Налогового кодекса РФ</w:t>
      </w:r>
      <w:r>
        <w:rPr>
          <w:szCs w:val="28"/>
        </w:rPr>
        <w:t>, представленные</w:t>
      </w:r>
      <w:r w:rsidR="001037D1">
        <w:rPr>
          <w:szCs w:val="28"/>
        </w:rPr>
        <w:t xml:space="preserve"> в п. </w:t>
      </w:r>
      <w:r w:rsidR="007B3364">
        <w:rPr>
          <w:szCs w:val="28"/>
        </w:rPr>
        <w:t>1.2</w:t>
      </w:r>
      <w:r w:rsidR="00D53F29">
        <w:rPr>
          <w:szCs w:val="28"/>
        </w:rPr>
        <w:t xml:space="preserve">. </w:t>
      </w:r>
    </w:p>
    <w:p w:rsidR="00671D89" w:rsidRPr="00544DFF" w:rsidRDefault="00FE6D6F" w:rsidP="00544DFF">
      <w:pPr>
        <w:ind w:left="0" w:firstLine="708"/>
        <w:rPr>
          <w:szCs w:val="28"/>
        </w:rPr>
      </w:pPr>
      <w:r>
        <w:rPr>
          <w:szCs w:val="28"/>
        </w:rPr>
        <w:t>В-третьих,</w:t>
      </w:r>
      <w:r w:rsidR="00D53F29">
        <w:rPr>
          <w:szCs w:val="28"/>
        </w:rPr>
        <w:t xml:space="preserve"> комбинат может </w:t>
      </w:r>
      <w:r w:rsidR="00D53F29">
        <w:t>создавать резервы: на ремонт основных средств (ст. 260, 324 НК РФ), на оплату отпусков, выплату ежегодного вознаграждения за выслугу лет (ст. 255, 324.1 НК РФ)</w:t>
      </w:r>
      <w:r w:rsidR="0039642D">
        <w:t>.</w:t>
      </w:r>
    </w:p>
    <w:p w:rsidR="00F31D28" w:rsidRDefault="007B3364" w:rsidP="00544DFF">
      <w:pPr>
        <w:ind w:left="0"/>
        <w:rPr>
          <w:szCs w:val="28"/>
        </w:rPr>
      </w:pPr>
      <w:r>
        <w:rPr>
          <w:szCs w:val="28"/>
        </w:rPr>
        <w:tab/>
      </w:r>
      <w:r w:rsidR="00FE6D6F">
        <w:rPr>
          <w:szCs w:val="28"/>
        </w:rPr>
        <w:t>Таким образом, р</w:t>
      </w:r>
      <w:r>
        <w:rPr>
          <w:szCs w:val="28"/>
        </w:rPr>
        <w:t>ешив проблемы оптимизации налоговой политики, Смоленский комбинат не решит своих основных проблем, однако данные мероприятия поспособствуют снижению издержек, увеличению доходной базы, повысят финансовую устойчивость организации с последующим экономическим ростом.</w:t>
      </w:r>
    </w:p>
    <w:p w:rsidR="00A66733" w:rsidRDefault="00A66733" w:rsidP="00A66733">
      <w:pPr>
        <w:ind w:left="0"/>
        <w:rPr>
          <w:szCs w:val="28"/>
        </w:rPr>
      </w:pPr>
    </w:p>
    <w:p w:rsidR="00FE6D6F" w:rsidRDefault="00FE6D6F" w:rsidP="00A66733">
      <w:pPr>
        <w:ind w:left="0"/>
        <w:rPr>
          <w:szCs w:val="28"/>
        </w:rPr>
      </w:pPr>
    </w:p>
    <w:p w:rsidR="00FE6D6F" w:rsidRDefault="00FE6D6F" w:rsidP="00A66733">
      <w:pPr>
        <w:ind w:left="0"/>
        <w:rPr>
          <w:szCs w:val="28"/>
        </w:rPr>
      </w:pPr>
    </w:p>
    <w:p w:rsidR="00FE6D6F" w:rsidRDefault="00FE6D6F" w:rsidP="00A66733">
      <w:pPr>
        <w:ind w:left="0"/>
        <w:rPr>
          <w:szCs w:val="28"/>
        </w:rPr>
      </w:pPr>
    </w:p>
    <w:p w:rsidR="00FE6D6F" w:rsidRDefault="00FE6D6F" w:rsidP="00A66733">
      <w:pPr>
        <w:ind w:left="0"/>
        <w:rPr>
          <w:szCs w:val="28"/>
        </w:rPr>
      </w:pPr>
    </w:p>
    <w:p w:rsidR="00C02849" w:rsidRPr="00B92019" w:rsidRDefault="00C02849" w:rsidP="00A66733">
      <w:pPr>
        <w:ind w:left="0"/>
        <w:rPr>
          <w:rFonts w:cs="Times New Roman"/>
          <w:szCs w:val="28"/>
        </w:rPr>
      </w:pPr>
    </w:p>
    <w:p w:rsidR="00E027DC" w:rsidRPr="00FE6D6F" w:rsidRDefault="007F532B" w:rsidP="00A05F3D">
      <w:pPr>
        <w:ind w:left="0"/>
        <w:jc w:val="center"/>
        <w:rPr>
          <w:rFonts w:cs="Times New Roman"/>
          <w:b/>
          <w:szCs w:val="28"/>
        </w:rPr>
      </w:pPr>
      <w:r w:rsidRPr="00FE6D6F">
        <w:rPr>
          <w:rFonts w:cs="Times New Roman"/>
          <w:b/>
          <w:szCs w:val="28"/>
        </w:rPr>
        <w:lastRenderedPageBreak/>
        <w:t>ЗАКЛЮЧЕНИЕ</w:t>
      </w:r>
    </w:p>
    <w:p w:rsidR="00E027DC" w:rsidRDefault="00E027DC" w:rsidP="0025070A">
      <w:pPr>
        <w:ind w:firstLine="709"/>
        <w:rPr>
          <w:rFonts w:cs="Times New Roman"/>
          <w:szCs w:val="28"/>
        </w:rPr>
      </w:pPr>
    </w:p>
    <w:p w:rsidR="007B3364" w:rsidRDefault="007B3364" w:rsidP="0025070A">
      <w:pPr>
        <w:ind w:firstLine="709"/>
        <w:rPr>
          <w:rFonts w:cs="Times New Roman"/>
          <w:szCs w:val="28"/>
        </w:rPr>
      </w:pPr>
    </w:p>
    <w:p w:rsidR="007B3364" w:rsidRPr="0025070A" w:rsidRDefault="007B3364" w:rsidP="0025070A">
      <w:pPr>
        <w:ind w:firstLine="709"/>
        <w:rPr>
          <w:rFonts w:cs="Times New Roman"/>
          <w:szCs w:val="28"/>
        </w:rPr>
      </w:pPr>
    </w:p>
    <w:p w:rsidR="000854BF" w:rsidRDefault="000854BF" w:rsidP="000854BF">
      <w:pPr>
        <w:ind w:left="0" w:firstLine="709"/>
        <w:rPr>
          <w:szCs w:val="28"/>
        </w:rPr>
      </w:pPr>
      <w:r w:rsidRPr="004C6781">
        <w:rPr>
          <w:szCs w:val="28"/>
        </w:rPr>
        <w:t xml:space="preserve">В процессе хозяйственной деятельности любое предприятие сталкивается с необходимостью исчисления и уплаты в бюджеты соответствующих уровней некоторых налогов и сборов. </w:t>
      </w:r>
    </w:p>
    <w:p w:rsidR="000854BF" w:rsidRPr="002F1631" w:rsidRDefault="00E027DC" w:rsidP="002F1631">
      <w:pPr>
        <w:widowControl w:val="0"/>
        <w:ind w:left="0" w:firstLine="708"/>
        <w:rPr>
          <w:szCs w:val="28"/>
        </w:rPr>
      </w:pPr>
      <w:r w:rsidRPr="0025070A">
        <w:rPr>
          <w:rFonts w:cs="Times New Roman"/>
          <w:szCs w:val="28"/>
        </w:rPr>
        <w:t xml:space="preserve">Действующая в настоящее время система законодательства, существующие отношения между различными его отраслями – </w:t>
      </w:r>
      <w:proofErr w:type="gramStart"/>
      <w:r w:rsidRPr="0025070A">
        <w:rPr>
          <w:rFonts w:cs="Times New Roman"/>
          <w:szCs w:val="28"/>
        </w:rPr>
        <w:t>гражданским</w:t>
      </w:r>
      <w:proofErr w:type="gramEnd"/>
      <w:r w:rsidRPr="0025070A">
        <w:rPr>
          <w:rFonts w:cs="Times New Roman"/>
          <w:szCs w:val="28"/>
        </w:rPr>
        <w:t xml:space="preserve">, налоговым, бухгалтерским, таможенным и т.д. – позволяют оптимизировать налоговые платежи. </w:t>
      </w:r>
    </w:p>
    <w:p w:rsidR="002F1631" w:rsidRDefault="000854BF" w:rsidP="002F1631">
      <w:pPr>
        <w:widowControl w:val="0"/>
        <w:tabs>
          <w:tab w:val="left" w:pos="1485"/>
        </w:tabs>
        <w:ind w:left="0" w:firstLine="709"/>
        <w:rPr>
          <w:szCs w:val="28"/>
        </w:rPr>
      </w:pPr>
      <w:r>
        <w:rPr>
          <w:rFonts w:cs="Times New Roman"/>
          <w:szCs w:val="28"/>
        </w:rPr>
        <w:t xml:space="preserve">В настоящее время каждая организация стремится минимизировать свои издержки для увеличения прибыли. </w:t>
      </w:r>
      <w:r w:rsidRPr="004C6781">
        <w:rPr>
          <w:szCs w:val="28"/>
        </w:rPr>
        <w:t>Каждое предприятие имеет свою налоговую политику, связанную с методиками расчёта различных прямых видов налогов, а также с различными способами оптимизации налоговой нагрузки в целом</w:t>
      </w:r>
      <w:bookmarkStart w:id="0" w:name="_GoBack"/>
      <w:bookmarkEnd w:id="0"/>
      <w:r w:rsidRPr="004C6781">
        <w:rPr>
          <w:szCs w:val="28"/>
        </w:rPr>
        <w:t>. От уровня налогового бремени зависит уровень конечных финансовых результатов.</w:t>
      </w:r>
      <w:r w:rsidR="002F1631" w:rsidRPr="002F1631">
        <w:rPr>
          <w:szCs w:val="28"/>
        </w:rPr>
        <w:t xml:space="preserve"> </w:t>
      </w:r>
    </w:p>
    <w:p w:rsidR="00E027DC" w:rsidRPr="002F1631" w:rsidRDefault="002F1631" w:rsidP="002F1631">
      <w:pPr>
        <w:widowControl w:val="0"/>
        <w:tabs>
          <w:tab w:val="left" w:pos="1485"/>
        </w:tabs>
        <w:ind w:left="0" w:firstLine="709"/>
        <w:rPr>
          <w:szCs w:val="28"/>
        </w:rPr>
      </w:pPr>
      <w:r>
        <w:rPr>
          <w:szCs w:val="28"/>
        </w:rPr>
        <w:t>Л</w:t>
      </w:r>
      <w:r w:rsidRPr="004C6781">
        <w:rPr>
          <w:szCs w:val="28"/>
        </w:rPr>
        <w:t>юбой экономический субъект при прочих равных условиях может, не нарушая действующего законодательства, а на вполне законных основаниях оптимизировать свое налоговое бремя, используя именно инструменты оптимизации: учетная политика, договорная политика.</w:t>
      </w:r>
    </w:p>
    <w:p w:rsidR="002F1631" w:rsidRDefault="007B3364" w:rsidP="000854BF">
      <w:pPr>
        <w:ind w:left="0" w:firstLine="709"/>
        <w:rPr>
          <w:color w:val="000000"/>
          <w:szCs w:val="28"/>
        </w:rPr>
      </w:pPr>
      <w:r>
        <w:rPr>
          <w:rFonts w:cs="Times New Roman"/>
          <w:szCs w:val="28"/>
        </w:rPr>
        <w:t>Ра</w:t>
      </w:r>
      <w:r w:rsidR="00CB7233">
        <w:rPr>
          <w:rFonts w:cs="Times New Roman"/>
          <w:szCs w:val="28"/>
        </w:rPr>
        <w:t>ссмотрены общепринятые</w:t>
      </w:r>
      <w:r>
        <w:rPr>
          <w:rFonts w:cs="Times New Roman"/>
          <w:szCs w:val="28"/>
        </w:rPr>
        <w:t xml:space="preserve"> </w:t>
      </w:r>
      <w:r>
        <w:rPr>
          <w:color w:val="000000"/>
          <w:szCs w:val="28"/>
        </w:rPr>
        <w:t>схемы оптимизации нало</w:t>
      </w:r>
      <w:r w:rsidR="00CB7233">
        <w:rPr>
          <w:color w:val="000000"/>
          <w:szCs w:val="28"/>
        </w:rPr>
        <w:t xml:space="preserve">говой деятельности организаций, </w:t>
      </w:r>
      <w:r w:rsidR="002F1631">
        <w:rPr>
          <w:rFonts w:cs="Times New Roman"/>
          <w:szCs w:val="28"/>
        </w:rPr>
        <w:t>проведен анализ финансового состояния конкретного предприятия, оценена эффективность его налоговой политики и после чего разработаны способы</w:t>
      </w:r>
      <w:r w:rsidR="002F1631">
        <w:rPr>
          <w:color w:val="000000"/>
          <w:szCs w:val="28"/>
        </w:rPr>
        <w:t xml:space="preserve"> ее оптимизации. </w:t>
      </w:r>
    </w:p>
    <w:p w:rsidR="00E027DC" w:rsidRDefault="00E027DC" w:rsidP="000854BF">
      <w:pPr>
        <w:ind w:left="0" w:firstLine="709"/>
        <w:rPr>
          <w:rFonts w:cs="Times New Roman"/>
          <w:szCs w:val="28"/>
        </w:rPr>
      </w:pPr>
      <w:r w:rsidRPr="0025070A">
        <w:rPr>
          <w:rFonts w:cs="Times New Roman"/>
          <w:szCs w:val="28"/>
        </w:rPr>
        <w:t>Текущее налоговое планирование ОАО «Смоленский комбинат хлебопродуктов» состоит в планиров</w:t>
      </w:r>
      <w:r w:rsidR="007B3364">
        <w:rPr>
          <w:rFonts w:cs="Times New Roman"/>
          <w:szCs w:val="28"/>
        </w:rPr>
        <w:t>ании отдельных налогов.</w:t>
      </w:r>
      <w:r w:rsidR="00CB7233">
        <w:rPr>
          <w:rFonts w:cs="Times New Roman"/>
          <w:szCs w:val="28"/>
        </w:rPr>
        <w:t xml:space="preserve"> О</w:t>
      </w:r>
      <w:r w:rsidR="00141F83">
        <w:rPr>
          <w:rFonts w:cs="Times New Roman"/>
          <w:szCs w:val="28"/>
        </w:rPr>
        <w:t xml:space="preserve">днако </w:t>
      </w:r>
      <w:r w:rsidR="00CB7233">
        <w:rPr>
          <w:rFonts w:cs="Times New Roman"/>
          <w:szCs w:val="28"/>
        </w:rPr>
        <w:t>выяснилось, что налого</w:t>
      </w:r>
      <w:r w:rsidR="002F1631">
        <w:rPr>
          <w:rFonts w:cs="Times New Roman"/>
          <w:szCs w:val="28"/>
        </w:rPr>
        <w:t>вую базу удастся оптимизировать</w:t>
      </w:r>
      <w:r w:rsidR="00141F83">
        <w:rPr>
          <w:rFonts w:cs="Times New Roman"/>
          <w:szCs w:val="28"/>
        </w:rPr>
        <w:t xml:space="preserve">, например, </w:t>
      </w:r>
      <w:r w:rsidR="002F1631">
        <w:rPr>
          <w:rFonts w:cs="Times New Roman"/>
          <w:szCs w:val="28"/>
        </w:rPr>
        <w:t>за счет выбора другого способа начисления амортизации</w:t>
      </w:r>
      <w:r w:rsidR="00141F83">
        <w:rPr>
          <w:rFonts w:cs="Times New Roman"/>
          <w:szCs w:val="28"/>
        </w:rPr>
        <w:t>.</w:t>
      </w:r>
    </w:p>
    <w:p w:rsidR="00141F83" w:rsidRDefault="00141F83" w:rsidP="000854BF">
      <w:pPr>
        <w:ind w:left="0" w:firstLine="709"/>
        <w:rPr>
          <w:rFonts w:cs="Times New Roman"/>
          <w:szCs w:val="28"/>
        </w:rPr>
      </w:pPr>
      <w:r>
        <w:rPr>
          <w:rFonts w:cs="Times New Roman"/>
          <w:szCs w:val="28"/>
        </w:rPr>
        <w:lastRenderedPageBreak/>
        <w:t xml:space="preserve">Таким образом, </w:t>
      </w:r>
      <w:r w:rsidRPr="0025070A">
        <w:rPr>
          <w:rFonts w:cs="Times New Roman"/>
          <w:szCs w:val="28"/>
        </w:rPr>
        <w:t>ОАО «Смоленский комбинат хлебопродуктов»</w:t>
      </w:r>
      <w:r>
        <w:rPr>
          <w:rFonts w:cs="Times New Roman"/>
          <w:szCs w:val="28"/>
        </w:rPr>
        <w:t xml:space="preserve">, оптимизируя свою налоговую политику, сможет  сэкономить средства, которые можно направить, например, на разработку инноваций. Ведь в настоящее время очень важен научно-технический прогресс. Именно он способствует увеличению прибыли. А, как известно, на многих российских предприятиях до сих пор работает старая </w:t>
      </w:r>
      <w:r w:rsidR="00C02849">
        <w:rPr>
          <w:rFonts w:cs="Times New Roman"/>
          <w:szCs w:val="28"/>
        </w:rPr>
        <w:t xml:space="preserve">еще </w:t>
      </w:r>
      <w:r>
        <w:rPr>
          <w:rFonts w:cs="Times New Roman"/>
          <w:szCs w:val="28"/>
        </w:rPr>
        <w:t>советская техника и технологии и Смоленский комбинат не исключен</w:t>
      </w:r>
      <w:r w:rsidR="00C02849">
        <w:rPr>
          <w:rFonts w:cs="Times New Roman"/>
          <w:szCs w:val="28"/>
        </w:rPr>
        <w:t xml:space="preserve">ие. Все это еще раз подчеркивает необходимость </w:t>
      </w:r>
      <w:r>
        <w:rPr>
          <w:rFonts w:cs="Times New Roman"/>
          <w:szCs w:val="28"/>
        </w:rPr>
        <w:t>оптимизации налоговой политики каждой организации.</w:t>
      </w:r>
    </w:p>
    <w:p w:rsidR="00141F83" w:rsidRDefault="00141F83" w:rsidP="000854BF">
      <w:pPr>
        <w:ind w:left="0" w:firstLine="709"/>
        <w:rPr>
          <w:rFonts w:cs="Times New Roman"/>
          <w:szCs w:val="28"/>
        </w:rPr>
      </w:pPr>
    </w:p>
    <w:p w:rsidR="00CB7233" w:rsidRPr="0025070A" w:rsidRDefault="00CB7233" w:rsidP="000854BF">
      <w:pPr>
        <w:ind w:left="0" w:firstLine="709"/>
        <w:rPr>
          <w:rFonts w:cs="Times New Roman"/>
          <w:szCs w:val="28"/>
        </w:rPr>
      </w:pPr>
    </w:p>
    <w:p w:rsidR="00E027DC" w:rsidRPr="0025070A" w:rsidRDefault="00E027DC" w:rsidP="000854BF">
      <w:pPr>
        <w:ind w:firstLine="709"/>
        <w:rPr>
          <w:rFonts w:cs="Times New Roman"/>
          <w:szCs w:val="28"/>
        </w:rPr>
      </w:pPr>
    </w:p>
    <w:p w:rsidR="00BD35FA" w:rsidRDefault="00BD35FA" w:rsidP="000854BF">
      <w:pPr>
        <w:ind w:firstLine="709"/>
        <w:rPr>
          <w:rFonts w:cs="Times New Roman"/>
          <w:szCs w:val="28"/>
        </w:rPr>
      </w:pPr>
    </w:p>
    <w:p w:rsidR="00765173" w:rsidRDefault="00765173" w:rsidP="000854BF">
      <w:pPr>
        <w:ind w:firstLine="709"/>
        <w:rPr>
          <w:rFonts w:cs="Times New Roman"/>
          <w:szCs w:val="28"/>
        </w:rPr>
      </w:pPr>
    </w:p>
    <w:p w:rsidR="00765173" w:rsidRDefault="00765173" w:rsidP="000854BF">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65173" w:rsidRDefault="00765173" w:rsidP="0025070A">
      <w:pPr>
        <w:ind w:firstLine="709"/>
        <w:rPr>
          <w:rFonts w:cs="Times New Roman"/>
          <w:szCs w:val="28"/>
        </w:rPr>
      </w:pPr>
    </w:p>
    <w:p w:rsidR="007F532B" w:rsidRDefault="007F532B" w:rsidP="0025070A">
      <w:pPr>
        <w:ind w:firstLine="709"/>
        <w:rPr>
          <w:rFonts w:cs="Times New Roman"/>
          <w:szCs w:val="28"/>
        </w:rPr>
      </w:pPr>
    </w:p>
    <w:p w:rsidR="007F532B" w:rsidRDefault="007F532B" w:rsidP="0025070A">
      <w:pPr>
        <w:ind w:firstLine="709"/>
        <w:rPr>
          <w:rFonts w:cs="Times New Roman"/>
          <w:szCs w:val="28"/>
        </w:rPr>
      </w:pPr>
    </w:p>
    <w:p w:rsidR="007F532B" w:rsidRDefault="007F532B" w:rsidP="0025070A">
      <w:pPr>
        <w:ind w:firstLine="709"/>
        <w:rPr>
          <w:rFonts w:cs="Times New Roman"/>
          <w:szCs w:val="28"/>
        </w:rPr>
      </w:pPr>
    </w:p>
    <w:p w:rsidR="00BC335C" w:rsidRDefault="00BC335C" w:rsidP="00BC335C">
      <w:pPr>
        <w:ind w:left="0"/>
        <w:rPr>
          <w:rFonts w:cs="Times New Roman"/>
          <w:szCs w:val="28"/>
        </w:rPr>
      </w:pPr>
    </w:p>
    <w:p w:rsidR="007F532B" w:rsidRPr="008C1A42" w:rsidRDefault="00BC335C" w:rsidP="00BC335C">
      <w:pPr>
        <w:ind w:left="0"/>
        <w:jc w:val="center"/>
        <w:rPr>
          <w:rFonts w:cs="Times New Roman"/>
          <w:b/>
          <w:szCs w:val="28"/>
        </w:rPr>
      </w:pPr>
      <w:r w:rsidRPr="008C1A42">
        <w:rPr>
          <w:rFonts w:cs="Times New Roman"/>
          <w:b/>
          <w:szCs w:val="28"/>
        </w:rPr>
        <w:lastRenderedPageBreak/>
        <w:t>СПИСОК ИСПОЛЬЗОВАННЫХ ИСТОЧНИКОВ</w:t>
      </w:r>
    </w:p>
    <w:p w:rsidR="00BC335C" w:rsidRDefault="00BC335C" w:rsidP="00BC335C">
      <w:pPr>
        <w:ind w:left="0"/>
        <w:jc w:val="center"/>
        <w:rPr>
          <w:rFonts w:cs="Times New Roman"/>
          <w:szCs w:val="28"/>
        </w:rPr>
      </w:pPr>
    </w:p>
    <w:p w:rsidR="00BC335C" w:rsidRPr="00FE218D" w:rsidRDefault="00BC335C" w:rsidP="00BC335C">
      <w:pPr>
        <w:ind w:left="0"/>
        <w:jc w:val="center"/>
        <w:rPr>
          <w:rFonts w:cs="Times New Roman"/>
          <w:b/>
          <w:szCs w:val="28"/>
        </w:rPr>
      </w:pPr>
    </w:p>
    <w:p w:rsidR="00BC335C" w:rsidRPr="00FE218D" w:rsidRDefault="00BC335C" w:rsidP="008C1A42">
      <w:pPr>
        <w:ind w:left="0"/>
        <w:jc w:val="center"/>
        <w:rPr>
          <w:rFonts w:cs="Times New Roman"/>
          <w:b/>
          <w:szCs w:val="28"/>
        </w:rPr>
      </w:pPr>
      <w:r w:rsidRPr="00FE218D">
        <w:rPr>
          <w:rFonts w:cs="Times New Roman"/>
          <w:b/>
          <w:szCs w:val="28"/>
        </w:rPr>
        <w:t>Нормативные правовые акты</w:t>
      </w:r>
    </w:p>
    <w:p w:rsidR="00587AFC" w:rsidRDefault="00E33609" w:rsidP="00587AFC">
      <w:pPr>
        <w:pStyle w:val="a3"/>
        <w:numPr>
          <w:ilvl w:val="0"/>
          <w:numId w:val="31"/>
        </w:numPr>
        <w:rPr>
          <w:rFonts w:cs="Times New Roman"/>
          <w:szCs w:val="28"/>
        </w:rPr>
      </w:pPr>
      <w:r w:rsidRPr="00325D03">
        <w:rPr>
          <w:rFonts w:cs="Times New Roman"/>
          <w:szCs w:val="28"/>
        </w:rPr>
        <w:t>Налоговый кодекс Российской федерации</w:t>
      </w:r>
      <w:r w:rsidR="00FE6D6F">
        <w:rPr>
          <w:rFonts w:cs="Times New Roman"/>
          <w:szCs w:val="28"/>
        </w:rPr>
        <w:t xml:space="preserve"> от</w:t>
      </w:r>
      <w:r w:rsidR="00FE6D6F" w:rsidRPr="00FE6D6F">
        <w:rPr>
          <w:rFonts w:cs="Times New Roman"/>
          <w:szCs w:val="28"/>
        </w:rPr>
        <w:t xml:space="preserve"> 31.07.1998</w:t>
      </w:r>
      <w:r w:rsidR="00FE6D6F">
        <w:rPr>
          <w:rFonts w:cs="Times New Roman"/>
          <w:szCs w:val="28"/>
        </w:rPr>
        <w:t xml:space="preserve"> </w:t>
      </w:r>
      <w:r w:rsidR="00FE6D6F">
        <w:rPr>
          <w:rFonts w:cs="Times New Roman"/>
          <w:szCs w:val="28"/>
          <w:lang w:val="en-US"/>
        </w:rPr>
        <w:t>N</w:t>
      </w:r>
      <w:r w:rsidR="00FE6D6F" w:rsidRPr="00FE6D6F">
        <w:rPr>
          <w:rFonts w:cs="Times New Roman"/>
          <w:szCs w:val="28"/>
        </w:rPr>
        <w:t xml:space="preserve"> 146-ФЗ</w:t>
      </w:r>
      <w:r w:rsidR="00FE6D6F">
        <w:rPr>
          <w:rFonts w:cs="Times New Roman"/>
          <w:szCs w:val="28"/>
        </w:rPr>
        <w:t xml:space="preserve"> (ред. от </w:t>
      </w:r>
      <w:r w:rsidR="00FE6D6F" w:rsidRPr="00FE6D6F">
        <w:rPr>
          <w:rStyle w:val="ab"/>
          <w:rFonts w:cs="Times New Roman"/>
          <w:b w:val="0"/>
          <w:szCs w:val="28"/>
        </w:rPr>
        <w:t>04.11.2014</w:t>
      </w:r>
      <w:r w:rsidR="00FE6D6F">
        <w:rPr>
          <w:rStyle w:val="ab"/>
          <w:rFonts w:cs="Times New Roman"/>
          <w:b w:val="0"/>
          <w:szCs w:val="28"/>
        </w:rPr>
        <w:t>).</w:t>
      </w:r>
    </w:p>
    <w:p w:rsidR="00B92019" w:rsidRPr="005F2D82" w:rsidRDefault="00587AFC" w:rsidP="00587AFC">
      <w:pPr>
        <w:pStyle w:val="a3"/>
        <w:numPr>
          <w:ilvl w:val="0"/>
          <w:numId w:val="31"/>
        </w:numPr>
        <w:rPr>
          <w:rFonts w:cs="Times New Roman"/>
          <w:szCs w:val="28"/>
        </w:rPr>
      </w:pPr>
      <w:proofErr w:type="gramStart"/>
      <w:r w:rsidRPr="00587AFC">
        <w:rPr>
          <w:rFonts w:eastAsia="Times New Roman" w:cs="Times New Roman"/>
          <w:szCs w:val="28"/>
          <w:lang w:eastAsia="ru-RU"/>
        </w:rPr>
        <w:t>Федеральный</w:t>
      </w:r>
      <w:r w:rsidR="00E33609" w:rsidRPr="00587AFC">
        <w:rPr>
          <w:rFonts w:eastAsia="Times New Roman" w:cs="Times New Roman"/>
          <w:szCs w:val="28"/>
          <w:lang w:eastAsia="ru-RU"/>
        </w:rPr>
        <w:t xml:space="preserve"> закон </w:t>
      </w:r>
      <w:r w:rsidRPr="00587AFC">
        <w:rPr>
          <w:rFonts w:eastAsia="Times New Roman" w:cs="Times New Roman"/>
          <w:szCs w:val="28"/>
          <w:lang w:eastAsia="ru-RU"/>
        </w:rPr>
        <w:t xml:space="preserve">от 8.06.1995 </w:t>
      </w:r>
      <w:r w:rsidRPr="00587AFC">
        <w:rPr>
          <w:rFonts w:eastAsia="Times New Roman" w:cs="Times New Roman"/>
          <w:szCs w:val="28"/>
          <w:lang w:val="en-US" w:eastAsia="ru-RU"/>
        </w:rPr>
        <w:t>N</w:t>
      </w:r>
      <w:r w:rsidRPr="00587AFC">
        <w:rPr>
          <w:rFonts w:eastAsia="Times New Roman" w:cs="Times New Roman"/>
          <w:szCs w:val="28"/>
          <w:lang w:eastAsia="ru-RU"/>
        </w:rPr>
        <w:t xml:space="preserve"> 33-ФЗ (</w:t>
      </w:r>
      <w:r w:rsidRPr="00587AFC">
        <w:rPr>
          <w:rFonts w:cs="Times New Roman"/>
          <w:color w:val="000000"/>
          <w:szCs w:val="28"/>
        </w:rPr>
        <w:t>ред. от 21.04.2003)</w:t>
      </w:r>
      <w:r w:rsidRPr="00587AFC">
        <w:rPr>
          <w:rFonts w:eastAsia="Times New Roman" w:cs="Times New Roman"/>
          <w:szCs w:val="28"/>
          <w:lang w:eastAsia="ru-RU"/>
        </w:rPr>
        <w:t xml:space="preserve"> «О</w:t>
      </w:r>
      <w:r w:rsidR="00E33609" w:rsidRPr="00587AFC">
        <w:rPr>
          <w:rFonts w:eastAsia="Times New Roman" w:cs="Times New Roman"/>
          <w:szCs w:val="28"/>
          <w:lang w:eastAsia="ru-RU"/>
        </w:rPr>
        <w:t xml:space="preserve"> порядке исчисления и уплаты в бюджет налога на имущество предприятий</w:t>
      </w:r>
      <w:r w:rsidRPr="00587AFC">
        <w:rPr>
          <w:rFonts w:eastAsia="Times New Roman" w:cs="Times New Roman"/>
          <w:szCs w:val="28"/>
          <w:lang w:eastAsia="ru-RU"/>
        </w:rPr>
        <w:t>»: (с изм.</w:t>
      </w:r>
      <w:proofErr w:type="gramEnd"/>
      <w:r w:rsidRPr="00587AFC">
        <w:rPr>
          <w:rFonts w:eastAsia="Times New Roman" w:cs="Times New Roman"/>
          <w:szCs w:val="28"/>
          <w:lang w:eastAsia="ru-RU"/>
        </w:rPr>
        <w:t xml:space="preserve"> </w:t>
      </w:r>
      <w:proofErr w:type="gramStart"/>
      <w:r w:rsidRPr="00587AFC">
        <w:rPr>
          <w:rFonts w:eastAsia="Times New Roman" w:cs="Times New Roman"/>
          <w:szCs w:val="28"/>
          <w:lang w:eastAsia="ru-RU"/>
        </w:rPr>
        <w:t xml:space="preserve">И доп., вступ. В силу с </w:t>
      </w:r>
      <w:r w:rsidRPr="00587AFC">
        <w:rPr>
          <w:rFonts w:cs="Times New Roman"/>
          <w:color w:val="000000"/>
          <w:szCs w:val="28"/>
        </w:rPr>
        <w:t xml:space="preserve"> 21.04.2003).</w:t>
      </w:r>
      <w:proofErr w:type="gramEnd"/>
    </w:p>
    <w:p w:rsidR="005F2D82" w:rsidRPr="00587AFC" w:rsidRDefault="005F2D82" w:rsidP="005F2D82">
      <w:pPr>
        <w:pStyle w:val="a3"/>
        <w:rPr>
          <w:rFonts w:cs="Times New Roman"/>
          <w:szCs w:val="28"/>
        </w:rPr>
      </w:pPr>
    </w:p>
    <w:p w:rsidR="00325D03" w:rsidRPr="00FE218D" w:rsidRDefault="00325D03" w:rsidP="00325D03">
      <w:pPr>
        <w:pStyle w:val="a3"/>
        <w:jc w:val="center"/>
        <w:rPr>
          <w:rFonts w:cs="Times New Roman"/>
          <w:b/>
          <w:szCs w:val="28"/>
        </w:rPr>
      </w:pPr>
      <w:r w:rsidRPr="00FE218D">
        <w:rPr>
          <w:rFonts w:cs="Times New Roman"/>
          <w:b/>
          <w:szCs w:val="28"/>
        </w:rPr>
        <w:t>Литература</w:t>
      </w:r>
    </w:p>
    <w:p w:rsidR="008C1A42" w:rsidRPr="00070F63" w:rsidRDefault="008C1A42" w:rsidP="00C21B56">
      <w:pPr>
        <w:pStyle w:val="a3"/>
        <w:widowControl w:val="0"/>
        <w:numPr>
          <w:ilvl w:val="0"/>
          <w:numId w:val="31"/>
        </w:numPr>
        <w:rPr>
          <w:szCs w:val="28"/>
        </w:rPr>
      </w:pPr>
      <w:r>
        <w:rPr>
          <w:szCs w:val="28"/>
        </w:rPr>
        <w:t xml:space="preserve"> </w:t>
      </w:r>
      <w:proofErr w:type="spellStart"/>
      <w:r w:rsidRPr="004C6781">
        <w:rPr>
          <w:szCs w:val="28"/>
        </w:rPr>
        <w:t>Абанин</w:t>
      </w:r>
      <w:proofErr w:type="spellEnd"/>
      <w:r w:rsidRPr="004C6781">
        <w:rPr>
          <w:szCs w:val="28"/>
        </w:rPr>
        <w:t xml:space="preserve">, М.А. Специальные налоговые режимы как инструмент налогового планирования / М.А. </w:t>
      </w:r>
      <w:proofErr w:type="spellStart"/>
      <w:r w:rsidRPr="004C6781">
        <w:rPr>
          <w:szCs w:val="28"/>
        </w:rPr>
        <w:t>Абанин</w:t>
      </w:r>
      <w:proofErr w:type="spellEnd"/>
      <w:r w:rsidRPr="004C6781">
        <w:rPr>
          <w:szCs w:val="28"/>
        </w:rPr>
        <w:t xml:space="preserve"> // Хозяйство и право. – 2010. - № 10. – с. 76 – 86.</w:t>
      </w:r>
    </w:p>
    <w:p w:rsidR="008C1A42" w:rsidRPr="00070F63" w:rsidRDefault="008C1A42" w:rsidP="00C21B56">
      <w:pPr>
        <w:pStyle w:val="a3"/>
        <w:widowControl w:val="0"/>
        <w:numPr>
          <w:ilvl w:val="0"/>
          <w:numId w:val="31"/>
        </w:numPr>
        <w:rPr>
          <w:szCs w:val="28"/>
        </w:rPr>
      </w:pPr>
      <w:r w:rsidRPr="00070F63">
        <w:rPr>
          <w:rFonts w:cs="Times New Roman"/>
          <w:szCs w:val="28"/>
        </w:rPr>
        <w:t xml:space="preserve">Казанская А. </w:t>
      </w:r>
      <w:proofErr w:type="gramStart"/>
      <w:r w:rsidRPr="00070F63">
        <w:rPr>
          <w:rFonts w:cs="Times New Roman"/>
          <w:szCs w:val="28"/>
        </w:rPr>
        <w:t>Ю.</w:t>
      </w:r>
      <w:proofErr w:type="gramEnd"/>
      <w:r w:rsidRPr="00070F63">
        <w:rPr>
          <w:rFonts w:cs="Times New Roman"/>
          <w:szCs w:val="28"/>
        </w:rPr>
        <w:t xml:space="preserve"> </w:t>
      </w:r>
      <w:r>
        <w:t>Каковы принципы построения налоговой системы?//</w:t>
      </w:r>
      <w:r w:rsidRPr="00DC52F0">
        <w:t xml:space="preserve"> </w:t>
      </w:r>
      <w:r>
        <w:t>Учебно-методическое пособие для самоподготовки к практическим занятиям.-Т: Из-во Таганрог: ЮФУ, 2007.</w:t>
      </w:r>
      <w:r w:rsidRPr="00070F63">
        <w:rPr>
          <w:szCs w:val="28"/>
        </w:rPr>
        <w:t xml:space="preserve"> </w:t>
      </w:r>
    </w:p>
    <w:p w:rsidR="008C1A42" w:rsidRDefault="008C1A42" w:rsidP="00C21B56">
      <w:pPr>
        <w:pStyle w:val="a3"/>
        <w:widowControl w:val="0"/>
        <w:numPr>
          <w:ilvl w:val="0"/>
          <w:numId w:val="31"/>
        </w:numPr>
        <w:rPr>
          <w:szCs w:val="28"/>
        </w:rPr>
      </w:pPr>
      <w:proofErr w:type="spellStart"/>
      <w:r w:rsidRPr="004C6781">
        <w:rPr>
          <w:szCs w:val="28"/>
        </w:rPr>
        <w:t>Парыгина</w:t>
      </w:r>
      <w:proofErr w:type="spellEnd"/>
      <w:r w:rsidRPr="004C6781">
        <w:rPr>
          <w:szCs w:val="28"/>
        </w:rPr>
        <w:t xml:space="preserve"> В.А.</w:t>
      </w:r>
      <w:r>
        <w:rPr>
          <w:szCs w:val="28"/>
        </w:rPr>
        <w:t xml:space="preserve"> </w:t>
      </w:r>
      <w:r w:rsidRPr="004C6781">
        <w:rPr>
          <w:szCs w:val="28"/>
        </w:rPr>
        <w:t>Налоги и налогообложение в</w:t>
      </w:r>
      <w:r>
        <w:rPr>
          <w:szCs w:val="28"/>
        </w:rPr>
        <w:t xml:space="preserve"> России.</w:t>
      </w:r>
      <w:r w:rsidRPr="004C6781">
        <w:rPr>
          <w:szCs w:val="28"/>
        </w:rPr>
        <w:t xml:space="preserve">– М.: </w:t>
      </w:r>
      <w:proofErr w:type="spellStart"/>
      <w:r w:rsidRPr="004C6781">
        <w:rPr>
          <w:szCs w:val="28"/>
        </w:rPr>
        <w:t>Эксмо</w:t>
      </w:r>
      <w:proofErr w:type="spellEnd"/>
      <w:r w:rsidRPr="004C6781">
        <w:rPr>
          <w:szCs w:val="28"/>
        </w:rPr>
        <w:t>, 2010. – 640с.</w:t>
      </w:r>
    </w:p>
    <w:p w:rsidR="008C1A42" w:rsidRDefault="008C1A42" w:rsidP="00C21B56">
      <w:pPr>
        <w:pStyle w:val="a3"/>
        <w:widowControl w:val="0"/>
        <w:numPr>
          <w:ilvl w:val="0"/>
          <w:numId w:val="31"/>
        </w:numPr>
        <w:rPr>
          <w:szCs w:val="28"/>
        </w:rPr>
      </w:pPr>
      <w:proofErr w:type="spellStart"/>
      <w:r>
        <w:rPr>
          <w:szCs w:val="28"/>
        </w:rPr>
        <w:t>Паскачев</w:t>
      </w:r>
      <w:proofErr w:type="spellEnd"/>
      <w:r w:rsidRPr="004C6781">
        <w:rPr>
          <w:szCs w:val="28"/>
        </w:rPr>
        <w:t xml:space="preserve"> А.Б. Налоги и налогообложение: учеб пособие. – М.6. Высшее образование, 2008. - 384 с.</w:t>
      </w:r>
    </w:p>
    <w:p w:rsidR="008C1A42" w:rsidRDefault="008C1A42" w:rsidP="00C21B56">
      <w:pPr>
        <w:pStyle w:val="a3"/>
        <w:widowControl w:val="0"/>
        <w:numPr>
          <w:ilvl w:val="0"/>
          <w:numId w:val="31"/>
        </w:numPr>
        <w:rPr>
          <w:szCs w:val="28"/>
        </w:rPr>
      </w:pPr>
      <w:r w:rsidRPr="00070F63">
        <w:rPr>
          <w:szCs w:val="28"/>
        </w:rPr>
        <w:t>Тарасова</w:t>
      </w:r>
      <w:r>
        <w:rPr>
          <w:szCs w:val="28"/>
        </w:rPr>
        <w:t xml:space="preserve"> В. Ф.</w:t>
      </w:r>
      <w:r w:rsidRPr="00070F63">
        <w:rPr>
          <w:szCs w:val="28"/>
        </w:rPr>
        <w:t>, Владыка</w:t>
      </w:r>
      <w:r w:rsidRPr="00520F32">
        <w:rPr>
          <w:szCs w:val="28"/>
        </w:rPr>
        <w:t xml:space="preserve"> </w:t>
      </w:r>
      <w:r w:rsidRPr="00070F63">
        <w:rPr>
          <w:szCs w:val="28"/>
        </w:rPr>
        <w:t xml:space="preserve">М.В., Сапрыкина Т.В., </w:t>
      </w:r>
      <w:proofErr w:type="spellStart"/>
      <w:r w:rsidRPr="00070F63">
        <w:rPr>
          <w:szCs w:val="28"/>
        </w:rPr>
        <w:t>Семыкина</w:t>
      </w:r>
      <w:proofErr w:type="spellEnd"/>
      <w:r w:rsidRPr="00070F63">
        <w:rPr>
          <w:szCs w:val="28"/>
        </w:rPr>
        <w:t xml:space="preserve"> Л.Н.; под общ. ред. Тарасовой В.Ф. Налоги и налогоо</w:t>
      </w:r>
      <w:r>
        <w:rPr>
          <w:szCs w:val="28"/>
        </w:rPr>
        <w:t>бложение: учебник</w:t>
      </w:r>
      <w:r w:rsidRPr="00070F63">
        <w:rPr>
          <w:szCs w:val="28"/>
        </w:rPr>
        <w:t xml:space="preserve">.— 2-е изд., </w:t>
      </w:r>
      <w:proofErr w:type="spellStart"/>
      <w:r w:rsidRPr="00070F63">
        <w:rPr>
          <w:szCs w:val="28"/>
        </w:rPr>
        <w:t>перераб</w:t>
      </w:r>
      <w:proofErr w:type="spellEnd"/>
      <w:r w:rsidRPr="00070F63">
        <w:rPr>
          <w:szCs w:val="28"/>
        </w:rPr>
        <w:t xml:space="preserve">. и </w:t>
      </w:r>
      <w:proofErr w:type="spellStart"/>
      <w:r w:rsidRPr="00070F63">
        <w:rPr>
          <w:szCs w:val="28"/>
        </w:rPr>
        <w:t>до</w:t>
      </w:r>
      <w:r>
        <w:rPr>
          <w:szCs w:val="28"/>
        </w:rPr>
        <w:t>п</w:t>
      </w:r>
      <w:proofErr w:type="spellEnd"/>
      <w:proofErr w:type="gramStart"/>
      <w:r>
        <w:rPr>
          <w:szCs w:val="28"/>
        </w:rPr>
        <w:t xml:space="preserve"> .</w:t>
      </w:r>
      <w:proofErr w:type="gramEnd"/>
      <w:r>
        <w:rPr>
          <w:szCs w:val="28"/>
        </w:rPr>
        <w:t xml:space="preserve">— М. : </w:t>
      </w:r>
      <w:proofErr w:type="spellStart"/>
      <w:r>
        <w:rPr>
          <w:szCs w:val="28"/>
        </w:rPr>
        <w:t>КноРус</w:t>
      </w:r>
      <w:proofErr w:type="spellEnd"/>
      <w:r>
        <w:rPr>
          <w:szCs w:val="28"/>
        </w:rPr>
        <w:t>, 2012 .— 488 с</w:t>
      </w:r>
      <w:r w:rsidRPr="00070F63">
        <w:rPr>
          <w:szCs w:val="28"/>
        </w:rPr>
        <w:t>.</w:t>
      </w:r>
    </w:p>
    <w:p w:rsidR="00A66733" w:rsidRDefault="008C1A42" w:rsidP="00A66733">
      <w:pPr>
        <w:pStyle w:val="a3"/>
        <w:widowControl w:val="0"/>
        <w:numPr>
          <w:ilvl w:val="0"/>
          <w:numId w:val="31"/>
        </w:numPr>
        <w:rPr>
          <w:szCs w:val="28"/>
        </w:rPr>
      </w:pPr>
      <w:r>
        <w:rPr>
          <w:szCs w:val="28"/>
        </w:rPr>
        <w:t xml:space="preserve"> </w:t>
      </w:r>
      <w:proofErr w:type="spellStart"/>
      <w:r w:rsidRPr="004C6781">
        <w:rPr>
          <w:szCs w:val="28"/>
        </w:rPr>
        <w:t>Якупов</w:t>
      </w:r>
      <w:proofErr w:type="spellEnd"/>
      <w:r w:rsidRPr="004C6781">
        <w:rPr>
          <w:szCs w:val="28"/>
        </w:rPr>
        <w:t xml:space="preserve">, З.С. Налоги и налогообложение: УМК / З.С. </w:t>
      </w:r>
      <w:proofErr w:type="spellStart"/>
      <w:r w:rsidRPr="004C6781">
        <w:rPr>
          <w:szCs w:val="28"/>
        </w:rPr>
        <w:t>Якупов</w:t>
      </w:r>
      <w:proofErr w:type="spellEnd"/>
      <w:proofErr w:type="gramStart"/>
      <w:r w:rsidRPr="004C6781">
        <w:rPr>
          <w:szCs w:val="28"/>
        </w:rPr>
        <w:t xml:space="preserve"> .</w:t>
      </w:r>
      <w:proofErr w:type="gramEnd"/>
      <w:r w:rsidRPr="004C6781">
        <w:rPr>
          <w:szCs w:val="28"/>
        </w:rPr>
        <w:t>— Казань-Ниж</w:t>
      </w:r>
      <w:r w:rsidR="003D468F">
        <w:rPr>
          <w:szCs w:val="28"/>
        </w:rPr>
        <w:t>некамск : Познание, 2009 .— 106</w:t>
      </w:r>
      <w:r w:rsidRPr="004C6781">
        <w:rPr>
          <w:szCs w:val="28"/>
        </w:rPr>
        <w:t>с</w:t>
      </w:r>
      <w:r>
        <w:rPr>
          <w:szCs w:val="28"/>
        </w:rPr>
        <w:t>.</w:t>
      </w:r>
    </w:p>
    <w:p w:rsidR="00DF0920" w:rsidRDefault="00DF0920" w:rsidP="00DF0920">
      <w:pPr>
        <w:pStyle w:val="a3"/>
        <w:widowControl w:val="0"/>
        <w:rPr>
          <w:szCs w:val="28"/>
        </w:rPr>
      </w:pPr>
    </w:p>
    <w:p w:rsidR="00FE218D" w:rsidRDefault="00FE218D" w:rsidP="00DF0920">
      <w:pPr>
        <w:pStyle w:val="a3"/>
        <w:widowControl w:val="0"/>
        <w:jc w:val="center"/>
        <w:rPr>
          <w:b/>
          <w:szCs w:val="28"/>
        </w:rPr>
      </w:pPr>
      <w:r w:rsidRPr="00DF0920">
        <w:rPr>
          <w:b/>
          <w:szCs w:val="28"/>
        </w:rPr>
        <w:t>Периодические издания</w:t>
      </w:r>
    </w:p>
    <w:p w:rsidR="00DF0920" w:rsidRDefault="00DF0920" w:rsidP="00DF0920">
      <w:pPr>
        <w:pStyle w:val="a3"/>
        <w:widowControl w:val="0"/>
        <w:numPr>
          <w:ilvl w:val="0"/>
          <w:numId w:val="31"/>
        </w:numPr>
        <w:rPr>
          <w:szCs w:val="28"/>
        </w:rPr>
      </w:pPr>
      <w:proofErr w:type="spellStart"/>
      <w:r>
        <w:rPr>
          <w:szCs w:val="28"/>
        </w:rPr>
        <w:t>Майбурова</w:t>
      </w:r>
      <w:proofErr w:type="spellEnd"/>
      <w:r>
        <w:rPr>
          <w:szCs w:val="28"/>
        </w:rPr>
        <w:t xml:space="preserve"> И. А. </w:t>
      </w:r>
      <w:r w:rsidRPr="004C6781">
        <w:rPr>
          <w:szCs w:val="28"/>
        </w:rPr>
        <w:t>Н</w:t>
      </w:r>
      <w:r>
        <w:rPr>
          <w:szCs w:val="28"/>
        </w:rPr>
        <w:t>алоги и налогообложение</w:t>
      </w:r>
      <w:r w:rsidRPr="004C6781">
        <w:rPr>
          <w:szCs w:val="28"/>
        </w:rPr>
        <w:t>: у</w:t>
      </w:r>
      <w:r>
        <w:rPr>
          <w:szCs w:val="28"/>
        </w:rPr>
        <w:t xml:space="preserve">чеб. </w:t>
      </w:r>
      <w:r w:rsidRPr="004C6781">
        <w:rPr>
          <w:szCs w:val="28"/>
        </w:rPr>
        <w:t xml:space="preserve">— 4-е изд., </w:t>
      </w:r>
      <w:proofErr w:type="spellStart"/>
      <w:r w:rsidRPr="004C6781">
        <w:rPr>
          <w:szCs w:val="28"/>
        </w:rPr>
        <w:t>перераб</w:t>
      </w:r>
      <w:proofErr w:type="spellEnd"/>
      <w:r w:rsidRPr="004C6781">
        <w:rPr>
          <w:szCs w:val="28"/>
        </w:rPr>
        <w:t xml:space="preserve">. </w:t>
      </w:r>
      <w:r w:rsidR="003D468F">
        <w:rPr>
          <w:szCs w:val="28"/>
        </w:rPr>
        <w:lastRenderedPageBreak/>
        <w:t>и доп. — М.</w:t>
      </w:r>
      <w:r w:rsidRPr="004C6781">
        <w:rPr>
          <w:szCs w:val="28"/>
        </w:rPr>
        <w:t>: ЮНИТИ-ДАНА, 2010 .— 559 с.</w:t>
      </w:r>
    </w:p>
    <w:p w:rsidR="00DF0920" w:rsidRPr="00A05F3D" w:rsidRDefault="00DF0920" w:rsidP="00DF0920">
      <w:pPr>
        <w:pStyle w:val="a3"/>
        <w:widowControl w:val="0"/>
        <w:numPr>
          <w:ilvl w:val="0"/>
          <w:numId w:val="31"/>
        </w:numPr>
        <w:rPr>
          <w:szCs w:val="28"/>
        </w:rPr>
      </w:pPr>
      <w:r>
        <w:rPr>
          <w:szCs w:val="28"/>
        </w:rPr>
        <w:t>Миляков</w:t>
      </w:r>
      <w:r w:rsidRPr="00A05F3D">
        <w:rPr>
          <w:szCs w:val="28"/>
        </w:rPr>
        <w:t xml:space="preserve"> Н.</w:t>
      </w:r>
      <w:r>
        <w:rPr>
          <w:szCs w:val="28"/>
        </w:rPr>
        <w:t xml:space="preserve"> </w:t>
      </w:r>
      <w:r w:rsidRPr="00A05F3D">
        <w:rPr>
          <w:szCs w:val="28"/>
        </w:rPr>
        <w:t>В. Налоги</w:t>
      </w:r>
      <w:r>
        <w:rPr>
          <w:szCs w:val="28"/>
        </w:rPr>
        <w:t xml:space="preserve"> и налогообложение: Учебник</w:t>
      </w:r>
      <w:r w:rsidRPr="00A05F3D">
        <w:rPr>
          <w:szCs w:val="28"/>
        </w:rPr>
        <w:t>: Гриф / Н.В. Миляков .—</w:t>
      </w:r>
      <w:r>
        <w:rPr>
          <w:szCs w:val="28"/>
        </w:rPr>
        <w:t xml:space="preserve"> 7-е изд., </w:t>
      </w:r>
      <w:proofErr w:type="spellStart"/>
      <w:r>
        <w:rPr>
          <w:szCs w:val="28"/>
        </w:rPr>
        <w:t>перераб</w:t>
      </w:r>
      <w:proofErr w:type="spellEnd"/>
      <w:r>
        <w:rPr>
          <w:szCs w:val="28"/>
        </w:rPr>
        <w:t>. и доп. — М.</w:t>
      </w:r>
      <w:r w:rsidRPr="00A05F3D">
        <w:rPr>
          <w:szCs w:val="28"/>
        </w:rPr>
        <w:t>: ИНФРА-М, 2009 .— 520с.</w:t>
      </w:r>
    </w:p>
    <w:p w:rsidR="00DF0920" w:rsidRDefault="00DF0920" w:rsidP="00DF0920">
      <w:pPr>
        <w:pStyle w:val="a3"/>
        <w:widowControl w:val="0"/>
        <w:numPr>
          <w:ilvl w:val="0"/>
          <w:numId w:val="31"/>
        </w:numPr>
        <w:rPr>
          <w:szCs w:val="28"/>
        </w:rPr>
      </w:pPr>
      <w:r>
        <w:rPr>
          <w:szCs w:val="28"/>
        </w:rPr>
        <w:t>Смирнова</w:t>
      </w:r>
      <w:r w:rsidRPr="00070F63">
        <w:rPr>
          <w:szCs w:val="28"/>
        </w:rPr>
        <w:t xml:space="preserve"> Е.Е. Оптимизация налогов с использованием упрощенной системы налогоо</w:t>
      </w:r>
      <w:r>
        <w:rPr>
          <w:szCs w:val="28"/>
        </w:rPr>
        <w:t>бложения</w:t>
      </w:r>
      <w:r w:rsidRPr="00070F63">
        <w:rPr>
          <w:szCs w:val="28"/>
        </w:rPr>
        <w:t>/ Налоговый вестник. – 2009.-№5. – С. 18-21.</w:t>
      </w:r>
    </w:p>
    <w:p w:rsidR="00DF0920" w:rsidRPr="00DF0920" w:rsidRDefault="00DF0920" w:rsidP="00DF0920">
      <w:pPr>
        <w:pStyle w:val="a3"/>
        <w:widowControl w:val="0"/>
        <w:rPr>
          <w:b/>
          <w:szCs w:val="28"/>
        </w:rPr>
      </w:pPr>
    </w:p>
    <w:p w:rsidR="005F2D82" w:rsidRPr="00A66733" w:rsidRDefault="005F2D82" w:rsidP="005F2D82">
      <w:pPr>
        <w:pStyle w:val="a3"/>
        <w:widowControl w:val="0"/>
        <w:rPr>
          <w:szCs w:val="28"/>
        </w:rPr>
      </w:pPr>
    </w:p>
    <w:p w:rsidR="008C1A42" w:rsidRPr="00FE218D" w:rsidRDefault="00325D03" w:rsidP="008C1A42">
      <w:pPr>
        <w:ind w:left="360"/>
        <w:jc w:val="center"/>
        <w:rPr>
          <w:rFonts w:cs="Times New Roman"/>
          <w:b/>
          <w:szCs w:val="28"/>
        </w:rPr>
      </w:pPr>
      <w:r w:rsidRPr="00FE218D">
        <w:rPr>
          <w:rFonts w:cs="Times New Roman"/>
          <w:b/>
          <w:szCs w:val="28"/>
        </w:rPr>
        <w:t>Ресурсы Интернет</w:t>
      </w:r>
    </w:p>
    <w:p w:rsidR="0006661F" w:rsidRPr="002B7E22" w:rsidRDefault="0006661F" w:rsidP="00C21B56">
      <w:pPr>
        <w:pStyle w:val="a3"/>
        <w:numPr>
          <w:ilvl w:val="0"/>
          <w:numId w:val="31"/>
        </w:numPr>
        <w:rPr>
          <w:rStyle w:val="a9"/>
          <w:rFonts w:cs="Times New Roman"/>
          <w:color w:val="auto"/>
          <w:szCs w:val="28"/>
          <w:u w:val="none"/>
        </w:rPr>
      </w:pPr>
      <w:r w:rsidRPr="00070F63">
        <w:rPr>
          <w:szCs w:val="28"/>
        </w:rPr>
        <w:t xml:space="preserve">Налоговое планирование оффшорных компаний. Режим доступа: </w:t>
      </w:r>
      <w:hyperlink r:id="rId22" w:history="1">
        <w:r w:rsidRPr="0074028B">
          <w:rPr>
            <w:rStyle w:val="a9"/>
            <w:color w:val="000000"/>
            <w:szCs w:val="28"/>
            <w:u w:val="none"/>
            <w:lang w:val="en-US"/>
          </w:rPr>
          <w:t>www</w:t>
        </w:r>
        <w:r w:rsidRPr="0074028B">
          <w:rPr>
            <w:rStyle w:val="a9"/>
            <w:color w:val="000000"/>
            <w:szCs w:val="28"/>
            <w:u w:val="none"/>
          </w:rPr>
          <w:t>.</w:t>
        </w:r>
        <w:proofErr w:type="spellStart"/>
        <w:r w:rsidRPr="0074028B">
          <w:rPr>
            <w:rStyle w:val="a9"/>
            <w:color w:val="000000"/>
            <w:szCs w:val="28"/>
            <w:u w:val="none"/>
            <w:lang w:val="en-US"/>
          </w:rPr>
          <w:t>vedomosti</w:t>
        </w:r>
        <w:proofErr w:type="spellEnd"/>
        <w:r w:rsidRPr="0074028B">
          <w:rPr>
            <w:rStyle w:val="a9"/>
            <w:color w:val="000000"/>
            <w:szCs w:val="28"/>
            <w:u w:val="none"/>
          </w:rPr>
          <w:t>.</w:t>
        </w:r>
        <w:proofErr w:type="spellStart"/>
        <w:r w:rsidRPr="0074028B">
          <w:rPr>
            <w:rStyle w:val="a9"/>
            <w:color w:val="000000"/>
            <w:szCs w:val="28"/>
            <w:u w:val="none"/>
            <w:lang w:val="en-US"/>
          </w:rPr>
          <w:t>ru</w:t>
        </w:r>
        <w:proofErr w:type="spellEnd"/>
      </w:hyperlink>
      <w:r w:rsidRPr="0074028B">
        <w:rPr>
          <w:rStyle w:val="a9"/>
          <w:color w:val="000000"/>
          <w:szCs w:val="28"/>
          <w:u w:val="none"/>
        </w:rPr>
        <w:t xml:space="preserve"> (дата обращения 17.04.2014).</w:t>
      </w:r>
    </w:p>
    <w:p w:rsidR="0006661F" w:rsidRPr="008C1A42" w:rsidRDefault="0006661F" w:rsidP="00C21B56">
      <w:pPr>
        <w:pStyle w:val="a3"/>
        <w:numPr>
          <w:ilvl w:val="0"/>
          <w:numId w:val="31"/>
        </w:numPr>
        <w:rPr>
          <w:color w:val="000000" w:themeColor="text1"/>
          <w:szCs w:val="28"/>
        </w:rPr>
      </w:pPr>
      <w:r>
        <w:rPr>
          <w:szCs w:val="28"/>
        </w:rPr>
        <w:t>Официальный сайт министерства</w:t>
      </w:r>
      <w:r w:rsidRPr="00070F63">
        <w:rPr>
          <w:szCs w:val="28"/>
        </w:rPr>
        <w:t xml:space="preserve"> финансов Российск</w:t>
      </w:r>
      <w:r>
        <w:rPr>
          <w:szCs w:val="28"/>
        </w:rPr>
        <w:t>ой Федерации. Режим доступа</w:t>
      </w:r>
      <w:r w:rsidRPr="00070F63">
        <w:rPr>
          <w:szCs w:val="28"/>
        </w:rPr>
        <w:t xml:space="preserve">: </w:t>
      </w:r>
      <w:r w:rsidRPr="0074028B">
        <w:rPr>
          <w:szCs w:val="28"/>
        </w:rPr>
        <w:t>http://info.minfin.ru</w:t>
      </w:r>
      <w:r w:rsidRPr="0074028B">
        <w:rPr>
          <w:rStyle w:val="a9"/>
          <w:szCs w:val="28"/>
          <w:u w:val="none"/>
        </w:rPr>
        <w:t xml:space="preserve"> </w:t>
      </w:r>
      <w:r w:rsidRPr="008C1A42">
        <w:rPr>
          <w:rStyle w:val="a9"/>
          <w:color w:val="000000" w:themeColor="text1"/>
          <w:szCs w:val="28"/>
          <w:u w:val="none"/>
        </w:rPr>
        <w:t>(дата обращения 04.11.2014)</w:t>
      </w:r>
      <w:r>
        <w:rPr>
          <w:rStyle w:val="a9"/>
          <w:color w:val="000000" w:themeColor="text1"/>
          <w:szCs w:val="28"/>
          <w:u w:val="none"/>
        </w:rPr>
        <w:t>.</w:t>
      </w:r>
    </w:p>
    <w:p w:rsidR="0006661F" w:rsidRPr="00070F63" w:rsidRDefault="0006661F" w:rsidP="00C21B56">
      <w:pPr>
        <w:pStyle w:val="a3"/>
        <w:numPr>
          <w:ilvl w:val="0"/>
          <w:numId w:val="31"/>
        </w:numPr>
        <w:rPr>
          <w:rFonts w:cs="Times New Roman"/>
          <w:szCs w:val="28"/>
        </w:rPr>
      </w:pPr>
      <w:r>
        <w:rPr>
          <w:rFonts w:cs="Times New Roman"/>
          <w:szCs w:val="28"/>
        </w:rPr>
        <w:t xml:space="preserve"> Официальный сайт ОАО «Смоленский комбинат хлебопродуктов». Режим доступа: </w:t>
      </w:r>
      <w:r w:rsidRPr="0074028B">
        <w:rPr>
          <w:rFonts w:cs="Times New Roman"/>
          <w:szCs w:val="28"/>
        </w:rPr>
        <w:t>http://www.smolkhp.ru/</w:t>
      </w:r>
      <w:r>
        <w:rPr>
          <w:rFonts w:cs="Times New Roman"/>
          <w:szCs w:val="28"/>
        </w:rPr>
        <w:t xml:space="preserve"> (дата обращения 08.12.2014).</w:t>
      </w:r>
    </w:p>
    <w:p w:rsidR="00FE218D" w:rsidRDefault="0006661F" w:rsidP="005F2D82">
      <w:pPr>
        <w:pStyle w:val="a3"/>
        <w:numPr>
          <w:ilvl w:val="0"/>
          <w:numId w:val="31"/>
        </w:numPr>
        <w:jc w:val="left"/>
        <w:rPr>
          <w:rFonts w:cs="Times New Roman"/>
          <w:szCs w:val="28"/>
        </w:rPr>
      </w:pPr>
      <w:r>
        <w:rPr>
          <w:rFonts w:cs="Times New Roman"/>
          <w:szCs w:val="28"/>
        </w:rPr>
        <w:t>Официальный сайт федеральной налоговой службы Росси</w:t>
      </w:r>
      <w:r w:rsidR="00FE218D">
        <w:rPr>
          <w:rFonts w:cs="Times New Roman"/>
          <w:szCs w:val="28"/>
        </w:rPr>
        <w:t xml:space="preserve">йской Федерации. Режим доступа: </w:t>
      </w:r>
      <w:r w:rsidR="00FE218D" w:rsidRPr="00FE218D">
        <w:rPr>
          <w:rFonts w:cs="Times New Roman"/>
          <w:szCs w:val="28"/>
        </w:rPr>
        <w:t>www.nalog.ru/rn67/related_activities/</w:t>
      </w:r>
    </w:p>
    <w:p w:rsidR="0006661F" w:rsidRPr="00FE218D" w:rsidRDefault="0074028B" w:rsidP="00FE218D">
      <w:pPr>
        <w:pStyle w:val="a3"/>
        <w:jc w:val="left"/>
        <w:rPr>
          <w:rFonts w:cs="Times New Roman"/>
          <w:szCs w:val="28"/>
          <w:lang w:val="en-US"/>
        </w:rPr>
      </w:pPr>
      <w:proofErr w:type="spellStart"/>
      <w:proofErr w:type="gramStart"/>
      <w:r w:rsidRPr="00FE218D">
        <w:rPr>
          <w:rFonts w:cs="Times New Roman"/>
          <w:szCs w:val="28"/>
          <w:lang w:val="en-US"/>
        </w:rPr>
        <w:t>statistics_and_analytics</w:t>
      </w:r>
      <w:proofErr w:type="spellEnd"/>
      <w:r w:rsidRPr="00FE218D">
        <w:rPr>
          <w:rFonts w:cs="Times New Roman"/>
          <w:szCs w:val="28"/>
          <w:lang w:val="en-US"/>
        </w:rPr>
        <w:t>/forms</w:t>
      </w:r>
      <w:proofErr w:type="gramEnd"/>
      <w:r w:rsidRPr="00FE218D">
        <w:rPr>
          <w:rFonts w:cs="Times New Roman"/>
          <w:szCs w:val="28"/>
          <w:lang w:val="en-US"/>
        </w:rPr>
        <w:t xml:space="preserve">/ </w:t>
      </w:r>
      <w:r w:rsidR="0006661F" w:rsidRPr="00FE218D">
        <w:rPr>
          <w:rFonts w:cs="Times New Roman"/>
          <w:szCs w:val="28"/>
          <w:lang w:val="en-US"/>
        </w:rPr>
        <w:t>(</w:t>
      </w:r>
      <w:r w:rsidR="0006661F">
        <w:rPr>
          <w:rFonts w:cs="Times New Roman"/>
          <w:szCs w:val="28"/>
        </w:rPr>
        <w:t>дата</w:t>
      </w:r>
      <w:r w:rsidR="0006661F" w:rsidRPr="00FE218D">
        <w:rPr>
          <w:rFonts w:cs="Times New Roman"/>
          <w:szCs w:val="28"/>
          <w:lang w:val="en-US"/>
        </w:rPr>
        <w:t xml:space="preserve"> </w:t>
      </w:r>
      <w:r w:rsidR="0006661F">
        <w:rPr>
          <w:rFonts w:cs="Times New Roman"/>
          <w:szCs w:val="28"/>
        </w:rPr>
        <w:t>обращения</w:t>
      </w:r>
      <w:r w:rsidR="0006661F" w:rsidRPr="00FE218D">
        <w:rPr>
          <w:rFonts w:cs="Times New Roman"/>
          <w:szCs w:val="28"/>
          <w:lang w:val="en-US"/>
        </w:rPr>
        <w:t xml:space="preserve"> 16.12.2014).</w:t>
      </w:r>
    </w:p>
    <w:p w:rsidR="00C02849" w:rsidRPr="005F2D82" w:rsidRDefault="0006661F" w:rsidP="005F2D82">
      <w:pPr>
        <w:pStyle w:val="a3"/>
        <w:numPr>
          <w:ilvl w:val="0"/>
          <w:numId w:val="31"/>
        </w:numPr>
        <w:rPr>
          <w:rFonts w:cs="Times New Roman"/>
          <w:szCs w:val="28"/>
        </w:rPr>
      </w:pPr>
      <w:r w:rsidRPr="00FE218D">
        <w:rPr>
          <w:szCs w:val="28"/>
          <w:lang w:val="en-US"/>
        </w:rPr>
        <w:t xml:space="preserve"> </w:t>
      </w:r>
      <w:r>
        <w:rPr>
          <w:szCs w:val="28"/>
        </w:rPr>
        <w:t>Сэкономим на налогах.</w:t>
      </w:r>
      <w:r w:rsidRPr="008E330B">
        <w:rPr>
          <w:szCs w:val="28"/>
        </w:rPr>
        <w:t xml:space="preserve"> Режим доступа:</w:t>
      </w:r>
      <w:r>
        <w:rPr>
          <w:szCs w:val="28"/>
        </w:rPr>
        <w:t xml:space="preserve"> </w:t>
      </w:r>
      <w:r w:rsidR="00FE218D" w:rsidRPr="00FE218D">
        <w:rPr>
          <w:szCs w:val="28"/>
          <w:lang w:val="en-US"/>
        </w:rPr>
        <w:t>www</w:t>
      </w:r>
      <w:r w:rsidR="00FE218D" w:rsidRPr="00FE218D">
        <w:rPr>
          <w:szCs w:val="28"/>
        </w:rPr>
        <w:t>.</w:t>
      </w:r>
      <w:proofErr w:type="spellStart"/>
      <w:r w:rsidR="00FE218D" w:rsidRPr="00FE218D">
        <w:rPr>
          <w:szCs w:val="28"/>
          <w:lang w:val="en-US"/>
        </w:rPr>
        <w:t>buhgalteria</w:t>
      </w:r>
      <w:proofErr w:type="spellEnd"/>
      <w:r w:rsidR="00FE218D" w:rsidRPr="00FE218D">
        <w:rPr>
          <w:szCs w:val="28"/>
        </w:rPr>
        <w:t>.</w:t>
      </w:r>
      <w:proofErr w:type="spellStart"/>
      <w:r w:rsidR="00FE218D" w:rsidRPr="00FE218D">
        <w:rPr>
          <w:szCs w:val="28"/>
          <w:lang w:val="en-US"/>
        </w:rPr>
        <w:t>ru</w:t>
      </w:r>
      <w:proofErr w:type="spellEnd"/>
      <w:r w:rsidR="00FE218D">
        <w:rPr>
          <w:szCs w:val="28"/>
        </w:rPr>
        <w:t xml:space="preserve"> </w:t>
      </w:r>
      <w:r>
        <w:rPr>
          <w:szCs w:val="28"/>
        </w:rPr>
        <w:t>(дата обращения 10.11.2014).</w:t>
      </w:r>
    </w:p>
    <w:p w:rsidR="005F2D82" w:rsidRDefault="005F2D82"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Default="00A43AE0" w:rsidP="005F2D82">
      <w:pPr>
        <w:pStyle w:val="a3"/>
        <w:rPr>
          <w:rFonts w:cs="Times New Roman"/>
          <w:szCs w:val="28"/>
        </w:rPr>
      </w:pPr>
    </w:p>
    <w:p w:rsidR="00A43AE0" w:rsidRPr="005F2D82" w:rsidRDefault="00A43AE0" w:rsidP="005F2D82">
      <w:pPr>
        <w:pStyle w:val="a3"/>
        <w:rPr>
          <w:rFonts w:cs="Times New Roman"/>
          <w:szCs w:val="28"/>
        </w:rPr>
      </w:pPr>
    </w:p>
    <w:p w:rsidR="00765173" w:rsidRPr="00A66733" w:rsidRDefault="00765173" w:rsidP="0074028B">
      <w:pPr>
        <w:ind w:left="0"/>
        <w:jc w:val="center"/>
        <w:outlineLvl w:val="8"/>
        <w:rPr>
          <w:rFonts w:cs="Times New Roman"/>
          <w:b/>
          <w:szCs w:val="28"/>
        </w:rPr>
      </w:pPr>
    </w:p>
    <w:p w:rsidR="00765173" w:rsidRDefault="00765173" w:rsidP="00765173">
      <w:pPr>
        <w:ind w:firstLine="709"/>
        <w:jc w:val="center"/>
        <w:rPr>
          <w:rFonts w:cs="Times New Roman"/>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tbl>
      <w:tblPr>
        <w:tblStyle w:val="aa"/>
        <w:tblpPr w:leftFromText="180" w:rightFromText="180" w:vertAnchor="text" w:horzAnchor="margin" w:tblpY="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4028B" w:rsidRPr="00A66733" w:rsidTr="0074028B">
        <w:tc>
          <w:tcPr>
            <w:tcW w:w="9570" w:type="dxa"/>
            <w:vAlign w:val="center"/>
          </w:tcPr>
          <w:p w:rsidR="0074028B" w:rsidRPr="0074028B" w:rsidRDefault="0074028B" w:rsidP="0074028B">
            <w:pPr>
              <w:ind w:left="0"/>
              <w:jc w:val="center"/>
              <w:outlineLvl w:val="8"/>
              <w:rPr>
                <w:rFonts w:cs="Times New Roman"/>
                <w:b/>
                <w:sz w:val="36"/>
                <w:szCs w:val="36"/>
              </w:rPr>
            </w:pPr>
            <w:r w:rsidRPr="0074028B">
              <w:rPr>
                <w:rFonts w:cs="Times New Roman"/>
                <w:b/>
                <w:sz w:val="36"/>
                <w:szCs w:val="36"/>
              </w:rPr>
              <w:t>ПРИЛОЖЕНИЯ</w:t>
            </w:r>
          </w:p>
        </w:tc>
      </w:tr>
    </w:tbl>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65173">
      <w:pPr>
        <w:ind w:firstLine="709"/>
        <w:jc w:val="right"/>
        <w:rPr>
          <w:rFonts w:cs="Times New Roman"/>
          <w:b/>
          <w:szCs w:val="28"/>
        </w:rPr>
      </w:pPr>
    </w:p>
    <w:p w:rsidR="0074028B" w:rsidRDefault="0074028B" w:rsidP="0074028B">
      <w:pPr>
        <w:ind w:left="0"/>
        <w:rPr>
          <w:rFonts w:cs="Times New Roman"/>
          <w:b/>
          <w:szCs w:val="28"/>
        </w:rPr>
      </w:pPr>
    </w:p>
    <w:p w:rsidR="00765173" w:rsidRPr="00765173" w:rsidRDefault="00765173" w:rsidP="00765173">
      <w:pPr>
        <w:ind w:firstLine="709"/>
        <w:jc w:val="right"/>
        <w:rPr>
          <w:rFonts w:cs="Times New Roman"/>
          <w:b/>
          <w:szCs w:val="28"/>
        </w:rPr>
      </w:pPr>
      <w:r>
        <w:rPr>
          <w:rFonts w:cs="Times New Roman"/>
          <w:b/>
          <w:szCs w:val="28"/>
        </w:rPr>
        <w:lastRenderedPageBreak/>
        <w:t>Приложение</w:t>
      </w:r>
      <w:proofErr w:type="gramStart"/>
      <w:r>
        <w:rPr>
          <w:rFonts w:cs="Times New Roman"/>
          <w:b/>
          <w:szCs w:val="28"/>
        </w:rPr>
        <w:t xml:space="preserve"> А</w:t>
      </w:r>
      <w:proofErr w:type="gramEnd"/>
    </w:p>
    <w:p w:rsidR="00765173" w:rsidRDefault="00765173" w:rsidP="00213694">
      <w:pPr>
        <w:widowControl w:val="0"/>
        <w:tabs>
          <w:tab w:val="left" w:pos="8080"/>
        </w:tabs>
        <w:jc w:val="center"/>
        <w:rPr>
          <w:rFonts w:cs="Times New Roman"/>
          <w:b/>
          <w:szCs w:val="28"/>
        </w:rPr>
      </w:pPr>
      <w:r w:rsidRPr="00765173">
        <w:rPr>
          <w:rFonts w:cs="Times New Roman"/>
          <w:b/>
          <w:szCs w:val="28"/>
        </w:rPr>
        <w:t>Состав и струк</w:t>
      </w:r>
      <w:r>
        <w:rPr>
          <w:rFonts w:cs="Times New Roman"/>
          <w:b/>
          <w:szCs w:val="28"/>
        </w:rPr>
        <w:t>тура кредиторской задолженности ОАО «Смоленский комбинат хлебопродуктов»</w:t>
      </w:r>
    </w:p>
    <w:tbl>
      <w:tblPr>
        <w:tblW w:w="9762" w:type="dxa"/>
        <w:jc w:val="center"/>
        <w:tblLayout w:type="fixed"/>
        <w:tblCellMar>
          <w:left w:w="30" w:type="dxa"/>
          <w:right w:w="30" w:type="dxa"/>
        </w:tblCellMar>
        <w:tblLook w:val="0000" w:firstRow="0" w:lastRow="0" w:firstColumn="0" w:lastColumn="0" w:noHBand="0" w:noVBand="0"/>
      </w:tblPr>
      <w:tblGrid>
        <w:gridCol w:w="3181"/>
        <w:gridCol w:w="1134"/>
        <w:gridCol w:w="1134"/>
        <w:gridCol w:w="1134"/>
        <w:gridCol w:w="1134"/>
        <w:gridCol w:w="992"/>
        <w:gridCol w:w="1053"/>
      </w:tblGrid>
      <w:tr w:rsidR="00765173" w:rsidRPr="0025070A" w:rsidTr="00A66733">
        <w:trPr>
          <w:trHeight w:val="994"/>
          <w:jc w:val="center"/>
        </w:trPr>
        <w:tc>
          <w:tcPr>
            <w:tcW w:w="3181" w:type="dxa"/>
            <w:tcBorders>
              <w:top w:val="single" w:sz="12" w:space="0" w:color="000000"/>
              <w:left w:val="single" w:sz="12"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Расчёты с кредиторами</w:t>
            </w:r>
          </w:p>
        </w:tc>
        <w:tc>
          <w:tcPr>
            <w:tcW w:w="2268" w:type="dxa"/>
            <w:gridSpan w:val="2"/>
            <w:tcBorders>
              <w:top w:val="single" w:sz="12"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jc w:val="center"/>
              <w:rPr>
                <w:rFonts w:cs="Times New Roman"/>
                <w:sz w:val="24"/>
                <w:szCs w:val="24"/>
              </w:rPr>
            </w:pPr>
            <w:r>
              <w:rPr>
                <w:rFonts w:cs="Times New Roman"/>
                <w:sz w:val="24"/>
                <w:szCs w:val="24"/>
              </w:rPr>
              <w:t>2011</w:t>
            </w:r>
          </w:p>
        </w:tc>
        <w:tc>
          <w:tcPr>
            <w:tcW w:w="2268" w:type="dxa"/>
            <w:gridSpan w:val="2"/>
            <w:tcBorders>
              <w:top w:val="single" w:sz="12"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jc w:val="center"/>
              <w:rPr>
                <w:rFonts w:cs="Times New Roman"/>
                <w:sz w:val="24"/>
                <w:szCs w:val="24"/>
              </w:rPr>
            </w:pPr>
            <w:r>
              <w:rPr>
                <w:rFonts w:cs="Times New Roman"/>
                <w:sz w:val="24"/>
                <w:szCs w:val="24"/>
              </w:rPr>
              <w:t>2012</w:t>
            </w:r>
          </w:p>
        </w:tc>
        <w:tc>
          <w:tcPr>
            <w:tcW w:w="2045" w:type="dxa"/>
            <w:gridSpan w:val="2"/>
            <w:tcBorders>
              <w:top w:val="single" w:sz="12" w:space="0" w:color="000000"/>
              <w:left w:val="single" w:sz="6" w:space="0" w:color="000000"/>
              <w:bottom w:val="single" w:sz="6" w:space="0" w:color="000000"/>
              <w:right w:val="single" w:sz="12" w:space="0" w:color="000000"/>
            </w:tcBorders>
          </w:tcPr>
          <w:p w:rsidR="00765173" w:rsidRPr="00333BE2" w:rsidRDefault="003B2CED" w:rsidP="00050017">
            <w:pPr>
              <w:spacing w:line="240" w:lineRule="auto"/>
              <w:ind w:left="0"/>
              <w:jc w:val="center"/>
              <w:rPr>
                <w:rFonts w:cs="Times New Roman"/>
                <w:sz w:val="24"/>
                <w:szCs w:val="24"/>
              </w:rPr>
            </w:pPr>
            <w:r>
              <w:rPr>
                <w:rFonts w:cs="Times New Roman"/>
                <w:sz w:val="24"/>
                <w:szCs w:val="24"/>
              </w:rPr>
              <w:t>2013</w:t>
            </w:r>
          </w:p>
        </w:tc>
      </w:tr>
      <w:tr w:rsidR="00765173" w:rsidRPr="0025070A" w:rsidTr="00A66733">
        <w:trPr>
          <w:trHeight w:val="442"/>
          <w:jc w:val="center"/>
        </w:trPr>
        <w:tc>
          <w:tcPr>
            <w:tcW w:w="3181" w:type="dxa"/>
            <w:tcBorders>
              <w:left w:val="single" w:sz="12" w:space="0" w:color="000000"/>
              <w:bottom w:val="single" w:sz="12" w:space="0" w:color="000000"/>
            </w:tcBorders>
          </w:tcPr>
          <w:p w:rsidR="00765173" w:rsidRPr="00333BE2" w:rsidRDefault="00765173" w:rsidP="00050017">
            <w:pPr>
              <w:spacing w:line="240" w:lineRule="auto"/>
              <w:ind w:left="0"/>
              <w:rPr>
                <w:rFonts w:cs="Times New Roman"/>
                <w:sz w:val="24"/>
                <w:szCs w:val="24"/>
              </w:rPr>
            </w:pPr>
          </w:p>
        </w:tc>
        <w:tc>
          <w:tcPr>
            <w:tcW w:w="1134" w:type="dxa"/>
            <w:tcBorders>
              <w:top w:val="single" w:sz="6" w:space="0" w:color="000000"/>
              <w:left w:val="single" w:sz="6" w:space="0" w:color="000000"/>
              <w:bottom w:val="single" w:sz="12" w:space="0" w:color="000000"/>
              <w:right w:val="single" w:sz="6"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Сумма, руб.</w:t>
            </w:r>
          </w:p>
        </w:tc>
        <w:tc>
          <w:tcPr>
            <w:tcW w:w="1134" w:type="dxa"/>
            <w:tcBorders>
              <w:top w:val="single" w:sz="6" w:space="0" w:color="000000"/>
              <w:left w:val="single" w:sz="6" w:space="0" w:color="000000"/>
              <w:bottom w:val="single" w:sz="12" w:space="0" w:color="000000"/>
              <w:right w:val="single" w:sz="6"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Удельный вес, %</w:t>
            </w:r>
          </w:p>
        </w:tc>
        <w:tc>
          <w:tcPr>
            <w:tcW w:w="1134" w:type="dxa"/>
            <w:tcBorders>
              <w:top w:val="single" w:sz="6" w:space="0" w:color="000000"/>
              <w:left w:val="single" w:sz="6" w:space="0" w:color="000000"/>
              <w:bottom w:val="single" w:sz="12" w:space="0" w:color="000000"/>
              <w:right w:val="single" w:sz="6"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Сумма, руб.</w:t>
            </w:r>
          </w:p>
        </w:tc>
        <w:tc>
          <w:tcPr>
            <w:tcW w:w="1134" w:type="dxa"/>
            <w:tcBorders>
              <w:top w:val="single" w:sz="6" w:space="0" w:color="000000"/>
              <w:left w:val="single" w:sz="6" w:space="0" w:color="000000"/>
              <w:bottom w:val="single" w:sz="12" w:space="0" w:color="000000"/>
              <w:right w:val="single" w:sz="6"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Удельный вес, %</w:t>
            </w:r>
          </w:p>
        </w:tc>
        <w:tc>
          <w:tcPr>
            <w:tcW w:w="992" w:type="dxa"/>
            <w:tcBorders>
              <w:top w:val="single" w:sz="6" w:space="0" w:color="000000"/>
              <w:left w:val="single" w:sz="6" w:space="0" w:color="000000"/>
              <w:bottom w:val="single" w:sz="12" w:space="0" w:color="000000"/>
              <w:right w:val="single" w:sz="6"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Сумма, руб.</w:t>
            </w:r>
          </w:p>
        </w:tc>
        <w:tc>
          <w:tcPr>
            <w:tcW w:w="1053" w:type="dxa"/>
            <w:tcBorders>
              <w:top w:val="single" w:sz="6" w:space="0" w:color="000000"/>
              <w:left w:val="single" w:sz="6" w:space="0" w:color="000000"/>
              <w:right w:val="single" w:sz="12"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 xml:space="preserve">Удельный вес, </w:t>
            </w:r>
            <w:r w:rsidR="00765173" w:rsidRPr="00333BE2">
              <w:rPr>
                <w:rFonts w:cs="Times New Roman"/>
                <w:sz w:val="24"/>
                <w:szCs w:val="24"/>
              </w:rPr>
              <w:t>%</w:t>
            </w:r>
          </w:p>
        </w:tc>
      </w:tr>
      <w:tr w:rsidR="00765173" w:rsidRPr="0025070A" w:rsidTr="00A66733">
        <w:trPr>
          <w:trHeight w:val="216"/>
          <w:jc w:val="center"/>
        </w:trPr>
        <w:tc>
          <w:tcPr>
            <w:tcW w:w="3181" w:type="dxa"/>
            <w:tcBorders>
              <w:top w:val="single" w:sz="6" w:space="0" w:color="000000"/>
              <w:left w:val="single" w:sz="12" w:space="0" w:color="000000"/>
              <w:bottom w:val="single" w:sz="6" w:space="0" w:color="000000"/>
              <w:right w:val="single" w:sz="6" w:space="0" w:color="000000"/>
            </w:tcBorders>
          </w:tcPr>
          <w:p w:rsidR="00765173" w:rsidRPr="00333BE2" w:rsidRDefault="00765173" w:rsidP="00050017">
            <w:pPr>
              <w:spacing w:line="240" w:lineRule="auto"/>
              <w:ind w:left="0"/>
              <w:jc w:val="left"/>
              <w:rPr>
                <w:rFonts w:cs="Times New Roman"/>
                <w:sz w:val="24"/>
                <w:szCs w:val="24"/>
              </w:rPr>
            </w:pPr>
            <w:r w:rsidRPr="00333BE2">
              <w:rPr>
                <w:rFonts w:cs="Times New Roman"/>
                <w:sz w:val="24"/>
                <w:szCs w:val="24"/>
              </w:rPr>
              <w:t>С поставщиками и подрядчиками</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23353</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12,19</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34812</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17,63</w:t>
            </w:r>
          </w:p>
        </w:tc>
        <w:tc>
          <w:tcPr>
            <w:tcW w:w="992"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37809</w:t>
            </w:r>
          </w:p>
        </w:tc>
        <w:tc>
          <w:tcPr>
            <w:tcW w:w="1053" w:type="dxa"/>
            <w:tcBorders>
              <w:top w:val="single" w:sz="12" w:space="0" w:color="000000"/>
              <w:right w:val="single" w:sz="12" w:space="0" w:color="000000"/>
            </w:tcBorders>
          </w:tcPr>
          <w:p w:rsidR="00765173" w:rsidRPr="00333BE2" w:rsidRDefault="00BA4C81" w:rsidP="00050017">
            <w:pPr>
              <w:spacing w:line="240" w:lineRule="auto"/>
              <w:ind w:left="0"/>
              <w:rPr>
                <w:rFonts w:cs="Times New Roman"/>
                <w:sz w:val="24"/>
                <w:szCs w:val="24"/>
              </w:rPr>
            </w:pPr>
            <w:r>
              <w:rPr>
                <w:rFonts w:cs="Times New Roman"/>
                <w:sz w:val="24"/>
                <w:szCs w:val="24"/>
              </w:rPr>
              <w:t>16,21</w:t>
            </w:r>
          </w:p>
        </w:tc>
      </w:tr>
      <w:tr w:rsidR="00765173" w:rsidRPr="0025070A" w:rsidTr="00A66733">
        <w:trPr>
          <w:trHeight w:val="216"/>
          <w:jc w:val="center"/>
        </w:trPr>
        <w:tc>
          <w:tcPr>
            <w:tcW w:w="3181" w:type="dxa"/>
            <w:tcBorders>
              <w:top w:val="single" w:sz="6" w:space="0" w:color="000000"/>
              <w:left w:val="single" w:sz="12" w:space="0" w:color="000000"/>
              <w:bottom w:val="single" w:sz="6" w:space="0" w:color="000000"/>
              <w:right w:val="single" w:sz="6"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По оплате труда</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1170</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0,61</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1045</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0,53</w:t>
            </w:r>
          </w:p>
        </w:tc>
        <w:tc>
          <w:tcPr>
            <w:tcW w:w="992" w:type="dxa"/>
            <w:tcBorders>
              <w:top w:val="single" w:sz="6" w:space="0" w:color="000000"/>
              <w:left w:val="single" w:sz="6" w:space="0" w:color="000000"/>
              <w:bottom w:val="single" w:sz="6" w:space="0" w:color="000000"/>
              <w:right w:val="single" w:sz="6" w:space="0" w:color="000000"/>
            </w:tcBorders>
          </w:tcPr>
          <w:p w:rsidR="00765173" w:rsidRPr="00333BE2" w:rsidRDefault="00BA4C81" w:rsidP="00050017">
            <w:pPr>
              <w:spacing w:line="240" w:lineRule="auto"/>
              <w:ind w:left="0"/>
              <w:rPr>
                <w:rFonts w:cs="Times New Roman"/>
                <w:sz w:val="24"/>
                <w:szCs w:val="24"/>
              </w:rPr>
            </w:pPr>
            <w:r>
              <w:rPr>
                <w:rFonts w:cs="Times New Roman"/>
                <w:sz w:val="24"/>
                <w:szCs w:val="24"/>
              </w:rPr>
              <w:t>1567</w:t>
            </w:r>
          </w:p>
        </w:tc>
        <w:tc>
          <w:tcPr>
            <w:tcW w:w="1053" w:type="dxa"/>
            <w:tcBorders>
              <w:top w:val="single" w:sz="6" w:space="0" w:color="000000"/>
              <w:bottom w:val="single" w:sz="4" w:space="0" w:color="auto"/>
              <w:right w:val="single" w:sz="12" w:space="0" w:color="000000"/>
            </w:tcBorders>
          </w:tcPr>
          <w:p w:rsidR="00765173" w:rsidRPr="00333BE2" w:rsidRDefault="00BA4C81" w:rsidP="00050017">
            <w:pPr>
              <w:spacing w:line="240" w:lineRule="auto"/>
              <w:ind w:left="0"/>
              <w:rPr>
                <w:rFonts w:cs="Times New Roman"/>
                <w:sz w:val="24"/>
                <w:szCs w:val="24"/>
              </w:rPr>
            </w:pPr>
            <w:r>
              <w:rPr>
                <w:rFonts w:cs="Times New Roman"/>
                <w:sz w:val="24"/>
                <w:szCs w:val="24"/>
              </w:rPr>
              <w:t>0,67</w:t>
            </w:r>
          </w:p>
        </w:tc>
      </w:tr>
      <w:tr w:rsidR="00765173" w:rsidRPr="0025070A" w:rsidTr="00A66733">
        <w:trPr>
          <w:trHeight w:val="427"/>
          <w:jc w:val="center"/>
        </w:trPr>
        <w:tc>
          <w:tcPr>
            <w:tcW w:w="3181" w:type="dxa"/>
            <w:tcBorders>
              <w:top w:val="single" w:sz="6" w:space="0" w:color="000000"/>
              <w:left w:val="single" w:sz="12" w:space="0" w:color="000000"/>
              <w:bottom w:val="single" w:sz="6" w:space="0" w:color="000000"/>
              <w:right w:val="single" w:sz="6" w:space="0" w:color="000000"/>
            </w:tcBorders>
          </w:tcPr>
          <w:p w:rsidR="00765173" w:rsidRPr="00333BE2" w:rsidRDefault="00684C32" w:rsidP="00050017">
            <w:pPr>
              <w:spacing w:line="240" w:lineRule="auto"/>
              <w:ind w:left="0"/>
              <w:jc w:val="left"/>
              <w:rPr>
                <w:rFonts w:cs="Times New Roman"/>
                <w:sz w:val="24"/>
                <w:szCs w:val="24"/>
              </w:rPr>
            </w:pPr>
            <w:r>
              <w:rPr>
                <w:rFonts w:cs="Times New Roman"/>
                <w:sz w:val="24"/>
                <w:szCs w:val="24"/>
              </w:rPr>
              <w:t>Перед гос. внебюджетными фондами</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486</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0,25</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831</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0,42</w:t>
            </w:r>
          </w:p>
        </w:tc>
        <w:tc>
          <w:tcPr>
            <w:tcW w:w="992" w:type="dxa"/>
            <w:tcBorders>
              <w:top w:val="single" w:sz="6" w:space="0" w:color="000000"/>
              <w:left w:val="single" w:sz="6" w:space="0" w:color="000000"/>
              <w:bottom w:val="single" w:sz="6" w:space="0" w:color="000000"/>
              <w:right w:val="single" w:sz="4" w:space="0" w:color="auto"/>
            </w:tcBorders>
          </w:tcPr>
          <w:p w:rsidR="00765173" w:rsidRPr="00333BE2" w:rsidRDefault="00BA4C81" w:rsidP="00050017">
            <w:pPr>
              <w:spacing w:line="240" w:lineRule="auto"/>
              <w:ind w:left="0"/>
              <w:rPr>
                <w:rFonts w:cs="Times New Roman"/>
                <w:sz w:val="24"/>
                <w:szCs w:val="24"/>
              </w:rPr>
            </w:pPr>
            <w:r>
              <w:rPr>
                <w:rFonts w:cs="Times New Roman"/>
                <w:sz w:val="24"/>
                <w:szCs w:val="24"/>
              </w:rPr>
              <w:t>1340</w:t>
            </w:r>
          </w:p>
        </w:tc>
        <w:tc>
          <w:tcPr>
            <w:tcW w:w="1053" w:type="dxa"/>
            <w:tcBorders>
              <w:top w:val="single" w:sz="4" w:space="0" w:color="auto"/>
              <w:left w:val="single" w:sz="4" w:space="0" w:color="auto"/>
              <w:bottom w:val="single" w:sz="4" w:space="0" w:color="auto"/>
              <w:right w:val="single" w:sz="4" w:space="0" w:color="auto"/>
            </w:tcBorders>
          </w:tcPr>
          <w:p w:rsidR="00765173" w:rsidRPr="00333BE2" w:rsidRDefault="00BA4C81" w:rsidP="00050017">
            <w:pPr>
              <w:spacing w:line="240" w:lineRule="auto"/>
              <w:ind w:left="0"/>
              <w:rPr>
                <w:rFonts w:cs="Times New Roman"/>
                <w:sz w:val="24"/>
                <w:szCs w:val="24"/>
              </w:rPr>
            </w:pPr>
            <w:r>
              <w:rPr>
                <w:rFonts w:cs="Times New Roman"/>
                <w:sz w:val="24"/>
                <w:szCs w:val="24"/>
              </w:rPr>
              <w:t>0,57</w:t>
            </w:r>
          </w:p>
        </w:tc>
      </w:tr>
      <w:tr w:rsidR="00765173" w:rsidRPr="0025070A" w:rsidTr="00A66733">
        <w:trPr>
          <w:trHeight w:val="216"/>
          <w:jc w:val="center"/>
        </w:trPr>
        <w:tc>
          <w:tcPr>
            <w:tcW w:w="3181" w:type="dxa"/>
            <w:tcBorders>
              <w:top w:val="single" w:sz="6" w:space="0" w:color="000000"/>
              <w:left w:val="single" w:sz="12" w:space="0" w:color="000000"/>
              <w:bottom w:val="single" w:sz="6" w:space="0" w:color="000000"/>
              <w:right w:val="single" w:sz="6" w:space="0" w:color="000000"/>
            </w:tcBorders>
          </w:tcPr>
          <w:p w:rsidR="00765173" w:rsidRPr="00333BE2" w:rsidRDefault="00765173" w:rsidP="00050017">
            <w:pPr>
              <w:spacing w:line="240" w:lineRule="auto"/>
              <w:ind w:left="0"/>
              <w:jc w:val="left"/>
              <w:rPr>
                <w:rFonts w:cs="Times New Roman"/>
                <w:sz w:val="24"/>
                <w:szCs w:val="24"/>
              </w:rPr>
            </w:pPr>
            <w:r w:rsidRPr="00333BE2">
              <w:rPr>
                <w:rFonts w:cs="Times New Roman"/>
                <w:sz w:val="24"/>
                <w:szCs w:val="24"/>
              </w:rPr>
              <w:t>Задолженность перед бюджетом</w:t>
            </w:r>
            <w:r w:rsidR="00684C32">
              <w:rPr>
                <w:rFonts w:cs="Times New Roman"/>
                <w:sz w:val="24"/>
                <w:szCs w:val="24"/>
              </w:rPr>
              <w:t xml:space="preserve"> (</w:t>
            </w:r>
            <w:r w:rsidR="00684C32">
              <w:rPr>
                <w:sz w:val="20"/>
                <w:szCs w:val="20"/>
              </w:rPr>
              <w:t>задолженность по налогам и сборам)</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827</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0,43</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773</w:t>
            </w:r>
          </w:p>
        </w:tc>
        <w:tc>
          <w:tcPr>
            <w:tcW w:w="1134" w:type="dxa"/>
            <w:tcBorders>
              <w:top w:val="single" w:sz="6" w:space="0" w:color="000000"/>
              <w:left w:val="single" w:sz="6" w:space="0" w:color="000000"/>
              <w:bottom w:val="single" w:sz="6" w:space="0" w:color="000000"/>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0,39</w:t>
            </w:r>
          </w:p>
        </w:tc>
        <w:tc>
          <w:tcPr>
            <w:tcW w:w="992" w:type="dxa"/>
            <w:tcBorders>
              <w:top w:val="single" w:sz="6" w:space="0" w:color="000000"/>
              <w:left w:val="single" w:sz="6" w:space="0" w:color="000000"/>
              <w:bottom w:val="single" w:sz="6" w:space="0" w:color="000000"/>
              <w:right w:val="single" w:sz="6" w:space="0" w:color="000000"/>
            </w:tcBorders>
          </w:tcPr>
          <w:p w:rsidR="00765173" w:rsidRPr="00333BE2" w:rsidRDefault="00BA4C81" w:rsidP="00050017">
            <w:pPr>
              <w:spacing w:line="240" w:lineRule="auto"/>
              <w:ind w:left="0"/>
              <w:rPr>
                <w:rFonts w:cs="Times New Roman"/>
                <w:sz w:val="24"/>
                <w:szCs w:val="24"/>
              </w:rPr>
            </w:pPr>
            <w:r>
              <w:rPr>
                <w:rFonts w:cs="Times New Roman"/>
                <w:sz w:val="24"/>
                <w:szCs w:val="24"/>
              </w:rPr>
              <w:t>908</w:t>
            </w:r>
          </w:p>
        </w:tc>
        <w:tc>
          <w:tcPr>
            <w:tcW w:w="1053" w:type="dxa"/>
            <w:tcBorders>
              <w:top w:val="single" w:sz="4" w:space="0" w:color="auto"/>
              <w:bottom w:val="single" w:sz="6" w:space="0" w:color="000000"/>
              <w:right w:val="single" w:sz="12" w:space="0" w:color="000000"/>
            </w:tcBorders>
          </w:tcPr>
          <w:p w:rsidR="00765173" w:rsidRPr="00333BE2" w:rsidRDefault="00BA4C81" w:rsidP="00050017">
            <w:pPr>
              <w:spacing w:line="240" w:lineRule="auto"/>
              <w:ind w:left="0"/>
              <w:rPr>
                <w:rFonts w:cs="Times New Roman"/>
                <w:sz w:val="24"/>
                <w:szCs w:val="24"/>
              </w:rPr>
            </w:pPr>
            <w:r>
              <w:rPr>
                <w:rFonts w:cs="Times New Roman"/>
                <w:sz w:val="24"/>
                <w:szCs w:val="24"/>
              </w:rPr>
              <w:t>0,38</w:t>
            </w:r>
          </w:p>
        </w:tc>
      </w:tr>
      <w:tr w:rsidR="00765173" w:rsidRPr="0025070A" w:rsidTr="00A66733">
        <w:trPr>
          <w:trHeight w:val="466"/>
          <w:jc w:val="center"/>
        </w:trPr>
        <w:tc>
          <w:tcPr>
            <w:tcW w:w="3181" w:type="dxa"/>
            <w:tcBorders>
              <w:top w:val="single" w:sz="6" w:space="0" w:color="000000"/>
              <w:left w:val="single" w:sz="12" w:space="0" w:color="000000"/>
              <w:bottom w:val="single" w:sz="12" w:space="0" w:color="000000"/>
              <w:right w:val="single" w:sz="6" w:space="0" w:color="000000"/>
            </w:tcBorders>
          </w:tcPr>
          <w:p w:rsidR="00765173" w:rsidRPr="00765173" w:rsidRDefault="00765173" w:rsidP="00050017">
            <w:pPr>
              <w:spacing w:line="240" w:lineRule="auto"/>
              <w:ind w:left="0"/>
              <w:jc w:val="left"/>
              <w:rPr>
                <w:rFonts w:cs="Times New Roman"/>
                <w:sz w:val="24"/>
                <w:szCs w:val="24"/>
              </w:rPr>
            </w:pPr>
            <w:r w:rsidRPr="00765173">
              <w:rPr>
                <w:rFonts w:cs="Times New Roman"/>
                <w:sz w:val="24"/>
                <w:szCs w:val="24"/>
              </w:rPr>
              <w:t>Итого кредиторская задолженность</w:t>
            </w:r>
          </w:p>
        </w:tc>
        <w:tc>
          <w:tcPr>
            <w:tcW w:w="1134" w:type="dxa"/>
            <w:tcBorders>
              <w:top w:val="single" w:sz="6" w:space="0" w:color="000000"/>
              <w:left w:val="single" w:sz="6" w:space="0" w:color="000000"/>
              <w:bottom w:val="single" w:sz="4" w:space="0" w:color="auto"/>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191539</w:t>
            </w:r>
          </w:p>
        </w:tc>
        <w:tc>
          <w:tcPr>
            <w:tcW w:w="1134" w:type="dxa"/>
            <w:tcBorders>
              <w:top w:val="single" w:sz="6" w:space="0" w:color="000000"/>
              <w:left w:val="single" w:sz="6" w:space="0" w:color="000000"/>
              <w:bottom w:val="single" w:sz="4" w:space="0" w:color="auto"/>
              <w:right w:val="single" w:sz="6" w:space="0" w:color="000000"/>
            </w:tcBorders>
          </w:tcPr>
          <w:p w:rsidR="00765173" w:rsidRPr="00333BE2" w:rsidRDefault="00765173" w:rsidP="00050017">
            <w:pPr>
              <w:spacing w:line="240" w:lineRule="auto"/>
              <w:ind w:left="0"/>
              <w:rPr>
                <w:rFonts w:cs="Times New Roman"/>
                <w:sz w:val="24"/>
                <w:szCs w:val="24"/>
              </w:rPr>
            </w:pPr>
            <w:r w:rsidRPr="00333BE2">
              <w:rPr>
                <w:rFonts w:cs="Times New Roman"/>
                <w:sz w:val="24"/>
                <w:szCs w:val="24"/>
              </w:rPr>
              <w:t>100</w:t>
            </w:r>
          </w:p>
        </w:tc>
        <w:tc>
          <w:tcPr>
            <w:tcW w:w="1134" w:type="dxa"/>
            <w:tcBorders>
              <w:top w:val="single" w:sz="6" w:space="0" w:color="000000"/>
              <w:left w:val="single" w:sz="6" w:space="0" w:color="000000"/>
              <w:bottom w:val="single" w:sz="4" w:space="0" w:color="auto"/>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197368</w:t>
            </w:r>
          </w:p>
        </w:tc>
        <w:tc>
          <w:tcPr>
            <w:tcW w:w="1134" w:type="dxa"/>
            <w:tcBorders>
              <w:top w:val="single" w:sz="6" w:space="0" w:color="000000"/>
              <w:left w:val="single" w:sz="6" w:space="0" w:color="000000"/>
              <w:bottom w:val="single" w:sz="4" w:space="0" w:color="auto"/>
              <w:right w:val="single" w:sz="6" w:space="0" w:color="000000"/>
            </w:tcBorders>
          </w:tcPr>
          <w:p w:rsidR="00765173" w:rsidRPr="00333BE2" w:rsidRDefault="00765173" w:rsidP="00050017">
            <w:pPr>
              <w:spacing w:line="240" w:lineRule="auto"/>
              <w:rPr>
                <w:rFonts w:cs="Times New Roman"/>
                <w:sz w:val="24"/>
                <w:szCs w:val="24"/>
              </w:rPr>
            </w:pPr>
            <w:r w:rsidRPr="00333BE2">
              <w:rPr>
                <w:rFonts w:cs="Times New Roman"/>
                <w:sz w:val="24"/>
                <w:szCs w:val="24"/>
              </w:rPr>
              <w:t>100</w:t>
            </w:r>
          </w:p>
        </w:tc>
        <w:tc>
          <w:tcPr>
            <w:tcW w:w="992" w:type="dxa"/>
            <w:tcBorders>
              <w:top w:val="single" w:sz="6" w:space="0" w:color="000000"/>
              <w:left w:val="single" w:sz="6" w:space="0" w:color="000000"/>
              <w:bottom w:val="single" w:sz="4" w:space="0" w:color="auto"/>
              <w:right w:val="single" w:sz="6" w:space="0" w:color="000000"/>
            </w:tcBorders>
          </w:tcPr>
          <w:p w:rsidR="00765173" w:rsidRPr="00333BE2" w:rsidRDefault="003B2CED" w:rsidP="00050017">
            <w:pPr>
              <w:spacing w:line="240" w:lineRule="auto"/>
              <w:ind w:left="0"/>
              <w:rPr>
                <w:rFonts w:cs="Times New Roman"/>
                <w:sz w:val="24"/>
                <w:szCs w:val="24"/>
              </w:rPr>
            </w:pPr>
            <w:r>
              <w:rPr>
                <w:rFonts w:cs="Times New Roman"/>
                <w:sz w:val="24"/>
                <w:szCs w:val="24"/>
              </w:rPr>
              <w:t>233217</w:t>
            </w:r>
          </w:p>
        </w:tc>
        <w:tc>
          <w:tcPr>
            <w:tcW w:w="1053" w:type="dxa"/>
            <w:tcBorders>
              <w:top w:val="single" w:sz="6" w:space="0" w:color="000000"/>
              <w:left w:val="single" w:sz="6" w:space="0" w:color="000000"/>
              <w:bottom w:val="single" w:sz="4" w:space="0" w:color="auto"/>
              <w:right w:val="single" w:sz="12" w:space="0" w:color="000000"/>
            </w:tcBorders>
          </w:tcPr>
          <w:p w:rsidR="00765173" w:rsidRPr="00333BE2" w:rsidRDefault="00BA4C81" w:rsidP="00050017">
            <w:pPr>
              <w:spacing w:line="240" w:lineRule="auto"/>
              <w:ind w:left="0"/>
              <w:rPr>
                <w:rFonts w:cs="Times New Roman"/>
                <w:sz w:val="24"/>
                <w:szCs w:val="24"/>
              </w:rPr>
            </w:pPr>
            <w:r>
              <w:rPr>
                <w:rFonts w:cs="Times New Roman"/>
                <w:sz w:val="24"/>
                <w:szCs w:val="24"/>
              </w:rPr>
              <w:t>100</w:t>
            </w:r>
          </w:p>
        </w:tc>
      </w:tr>
    </w:tbl>
    <w:p w:rsidR="00C02849" w:rsidRDefault="00C02849" w:rsidP="00C02849">
      <w:pPr>
        <w:ind w:left="0"/>
      </w:pPr>
    </w:p>
    <w:p w:rsidR="00C02849" w:rsidRPr="00C02849" w:rsidRDefault="00C02849" w:rsidP="00C02849">
      <w:pPr>
        <w:ind w:left="0"/>
        <w:rPr>
          <w:b/>
        </w:rPr>
      </w:pPr>
    </w:p>
    <w:p w:rsidR="00C02849" w:rsidRPr="00CA1862" w:rsidRDefault="00C02849" w:rsidP="00C02849">
      <w:pPr>
        <w:ind w:left="0"/>
        <w:jc w:val="right"/>
      </w:pPr>
    </w:p>
    <w:sectPr w:rsidR="00C02849" w:rsidRPr="00CA1862" w:rsidSect="00DE1597">
      <w:footerReference w:type="default" r:id="rId23"/>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2B" w:rsidRDefault="0033652B" w:rsidP="006E06B5">
      <w:r>
        <w:separator/>
      </w:r>
    </w:p>
  </w:endnote>
  <w:endnote w:type="continuationSeparator" w:id="0">
    <w:p w:rsidR="0033652B" w:rsidRDefault="0033652B" w:rsidP="006E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59444"/>
      <w:docPartObj>
        <w:docPartGallery w:val="Page Numbers (Bottom of Page)"/>
        <w:docPartUnique/>
      </w:docPartObj>
    </w:sdtPr>
    <w:sdtContent>
      <w:p w:rsidR="00F6018D" w:rsidRDefault="00F6018D">
        <w:pPr>
          <w:pStyle w:val="a6"/>
          <w:jc w:val="center"/>
        </w:pPr>
        <w:r>
          <w:fldChar w:fldCharType="begin"/>
        </w:r>
        <w:r>
          <w:instrText>PAGE   \* MERGEFORMAT</w:instrText>
        </w:r>
        <w:r>
          <w:fldChar w:fldCharType="separate"/>
        </w:r>
        <w:r w:rsidR="005F797F">
          <w:rPr>
            <w:noProof/>
          </w:rPr>
          <w:t>43</w:t>
        </w:r>
        <w:r>
          <w:rPr>
            <w:noProof/>
          </w:rPr>
          <w:fldChar w:fldCharType="end"/>
        </w:r>
      </w:p>
    </w:sdtContent>
  </w:sdt>
  <w:p w:rsidR="00F6018D" w:rsidRDefault="00F601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2B" w:rsidRDefault="0033652B" w:rsidP="006E06B5">
      <w:r>
        <w:separator/>
      </w:r>
    </w:p>
  </w:footnote>
  <w:footnote w:type="continuationSeparator" w:id="0">
    <w:p w:rsidR="0033652B" w:rsidRDefault="0033652B" w:rsidP="006E0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i/>
      </w:rPr>
    </w:lvl>
  </w:abstractNum>
  <w:abstractNum w:abstractNumId="1">
    <w:nsid w:val="01037557"/>
    <w:multiLevelType w:val="hybridMultilevel"/>
    <w:tmpl w:val="FE4E81E6"/>
    <w:lvl w:ilvl="0" w:tplc="CD2CC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E3ABD"/>
    <w:multiLevelType w:val="hybridMultilevel"/>
    <w:tmpl w:val="0902F84C"/>
    <w:lvl w:ilvl="0" w:tplc="4F780FE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547E0"/>
    <w:multiLevelType w:val="multilevel"/>
    <w:tmpl w:val="58AAE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0E00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BD44CFE"/>
    <w:multiLevelType w:val="multilevel"/>
    <w:tmpl w:val="F460C7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CD1EFA"/>
    <w:multiLevelType w:val="multilevel"/>
    <w:tmpl w:val="48D0E17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3B64D4"/>
    <w:multiLevelType w:val="hybridMultilevel"/>
    <w:tmpl w:val="6DA8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A5879"/>
    <w:multiLevelType w:val="hybridMultilevel"/>
    <w:tmpl w:val="113C8B26"/>
    <w:lvl w:ilvl="0" w:tplc="2360A22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4B6232"/>
    <w:multiLevelType w:val="hybridMultilevel"/>
    <w:tmpl w:val="D5804A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D9E4030"/>
    <w:multiLevelType w:val="hybridMultilevel"/>
    <w:tmpl w:val="F6E43C76"/>
    <w:lvl w:ilvl="0" w:tplc="E3000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44C46"/>
    <w:multiLevelType w:val="multilevel"/>
    <w:tmpl w:val="CC38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782E29"/>
    <w:multiLevelType w:val="hybridMultilevel"/>
    <w:tmpl w:val="3760B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14886"/>
    <w:multiLevelType w:val="hybridMultilevel"/>
    <w:tmpl w:val="14A8DC28"/>
    <w:lvl w:ilvl="0" w:tplc="8BBA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82A4F"/>
    <w:multiLevelType w:val="hybridMultilevel"/>
    <w:tmpl w:val="81ECA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3377D"/>
    <w:multiLevelType w:val="multilevel"/>
    <w:tmpl w:val="F3583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32DE4"/>
    <w:multiLevelType w:val="hybridMultilevel"/>
    <w:tmpl w:val="121AC872"/>
    <w:lvl w:ilvl="0" w:tplc="ADAAE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C55D94"/>
    <w:multiLevelType w:val="multilevel"/>
    <w:tmpl w:val="9E780AA2"/>
    <w:lvl w:ilvl="0">
      <w:start w:val="1"/>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8">
    <w:nsid w:val="4669755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7EA153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510B6B1B"/>
    <w:multiLevelType w:val="multilevel"/>
    <w:tmpl w:val="7088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FE0631"/>
    <w:multiLevelType w:val="hybridMultilevel"/>
    <w:tmpl w:val="B45E1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31F5E"/>
    <w:multiLevelType w:val="hybridMultilevel"/>
    <w:tmpl w:val="E424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0758D"/>
    <w:multiLevelType w:val="hybridMultilevel"/>
    <w:tmpl w:val="ABD2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28611C"/>
    <w:multiLevelType w:val="hybridMultilevel"/>
    <w:tmpl w:val="6518D22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5">
    <w:nsid w:val="62F50F1B"/>
    <w:multiLevelType w:val="hybridMultilevel"/>
    <w:tmpl w:val="6DA8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0B67E3"/>
    <w:multiLevelType w:val="multilevel"/>
    <w:tmpl w:val="77905BA4"/>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7544993"/>
    <w:multiLevelType w:val="hybridMultilevel"/>
    <w:tmpl w:val="E264D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80E51"/>
    <w:multiLevelType w:val="hybridMultilevel"/>
    <w:tmpl w:val="B84C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93316"/>
    <w:multiLevelType w:val="hybridMultilevel"/>
    <w:tmpl w:val="070CC2C2"/>
    <w:lvl w:ilvl="0" w:tplc="3B50C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C76B32"/>
    <w:multiLevelType w:val="multilevel"/>
    <w:tmpl w:val="36D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01261D"/>
    <w:multiLevelType w:val="multilevel"/>
    <w:tmpl w:val="FF90C8E6"/>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7A8B7979"/>
    <w:multiLevelType w:val="hybridMultilevel"/>
    <w:tmpl w:val="82DEF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B03ED"/>
    <w:multiLevelType w:val="hybridMultilevel"/>
    <w:tmpl w:val="7D0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B11342"/>
    <w:multiLevelType w:val="hybridMultilevel"/>
    <w:tmpl w:val="A67ED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4"/>
  </w:num>
  <w:num w:numId="4">
    <w:abstractNumId w:val="12"/>
  </w:num>
  <w:num w:numId="5">
    <w:abstractNumId w:val="21"/>
  </w:num>
  <w:num w:numId="6">
    <w:abstractNumId w:val="10"/>
  </w:num>
  <w:num w:numId="7">
    <w:abstractNumId w:val="13"/>
  </w:num>
  <w:num w:numId="8">
    <w:abstractNumId w:val="3"/>
  </w:num>
  <w:num w:numId="9">
    <w:abstractNumId w:val="24"/>
  </w:num>
  <w:num w:numId="10">
    <w:abstractNumId w:val="0"/>
  </w:num>
  <w:num w:numId="11">
    <w:abstractNumId w:val="23"/>
  </w:num>
  <w:num w:numId="12">
    <w:abstractNumId w:val="33"/>
  </w:num>
  <w:num w:numId="13">
    <w:abstractNumId w:val="4"/>
  </w:num>
  <w:num w:numId="14">
    <w:abstractNumId w:val="18"/>
  </w:num>
  <w:num w:numId="15">
    <w:abstractNumId w:val="19"/>
  </w:num>
  <w:num w:numId="16">
    <w:abstractNumId w:val="31"/>
  </w:num>
  <w:num w:numId="17">
    <w:abstractNumId w:val="2"/>
  </w:num>
  <w:num w:numId="18">
    <w:abstractNumId w:val="26"/>
  </w:num>
  <w:num w:numId="19">
    <w:abstractNumId w:val="15"/>
  </w:num>
  <w:num w:numId="20">
    <w:abstractNumId w:val="17"/>
  </w:num>
  <w:num w:numId="21">
    <w:abstractNumId w:val="6"/>
  </w:num>
  <w:num w:numId="22">
    <w:abstractNumId w:val="28"/>
  </w:num>
  <w:num w:numId="23">
    <w:abstractNumId w:val="29"/>
  </w:num>
  <w:num w:numId="24">
    <w:abstractNumId w:val="9"/>
  </w:num>
  <w:num w:numId="25">
    <w:abstractNumId w:val="20"/>
  </w:num>
  <w:num w:numId="26">
    <w:abstractNumId w:val="27"/>
  </w:num>
  <w:num w:numId="27">
    <w:abstractNumId w:val="14"/>
  </w:num>
  <w:num w:numId="28">
    <w:abstractNumId w:val="11"/>
  </w:num>
  <w:num w:numId="29">
    <w:abstractNumId w:val="22"/>
  </w:num>
  <w:num w:numId="30">
    <w:abstractNumId w:val="32"/>
  </w:num>
  <w:num w:numId="31">
    <w:abstractNumId w:val="7"/>
  </w:num>
  <w:num w:numId="32">
    <w:abstractNumId w:val="16"/>
  </w:num>
  <w:num w:numId="33">
    <w:abstractNumId w:val="8"/>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F37"/>
    <w:rsid w:val="000101B0"/>
    <w:rsid w:val="00014E4A"/>
    <w:rsid w:val="0002021B"/>
    <w:rsid w:val="00050017"/>
    <w:rsid w:val="0005147B"/>
    <w:rsid w:val="000521C3"/>
    <w:rsid w:val="0005389A"/>
    <w:rsid w:val="0006661F"/>
    <w:rsid w:val="00070F63"/>
    <w:rsid w:val="000854BF"/>
    <w:rsid w:val="000B299E"/>
    <w:rsid w:val="000B7EA0"/>
    <w:rsid w:val="000C648E"/>
    <w:rsid w:val="000D7174"/>
    <w:rsid w:val="000E13E6"/>
    <w:rsid w:val="000E4D87"/>
    <w:rsid w:val="000F3C8B"/>
    <w:rsid w:val="001037D1"/>
    <w:rsid w:val="00104222"/>
    <w:rsid w:val="0010548C"/>
    <w:rsid w:val="00106121"/>
    <w:rsid w:val="0012492F"/>
    <w:rsid w:val="00141F83"/>
    <w:rsid w:val="00144BFB"/>
    <w:rsid w:val="00154144"/>
    <w:rsid w:val="00163A78"/>
    <w:rsid w:val="00177E37"/>
    <w:rsid w:val="001B575D"/>
    <w:rsid w:val="001C16B9"/>
    <w:rsid w:val="001C194A"/>
    <w:rsid w:val="001D15A3"/>
    <w:rsid w:val="001E33DA"/>
    <w:rsid w:val="00211F37"/>
    <w:rsid w:val="00213694"/>
    <w:rsid w:val="00215158"/>
    <w:rsid w:val="00216325"/>
    <w:rsid w:val="00216463"/>
    <w:rsid w:val="00222C8F"/>
    <w:rsid w:val="00241212"/>
    <w:rsid w:val="00244AB1"/>
    <w:rsid w:val="0025070A"/>
    <w:rsid w:val="00276995"/>
    <w:rsid w:val="00277A61"/>
    <w:rsid w:val="0028338D"/>
    <w:rsid w:val="002B585C"/>
    <w:rsid w:val="002B7E22"/>
    <w:rsid w:val="002E17A0"/>
    <w:rsid w:val="002F1631"/>
    <w:rsid w:val="002F1EE9"/>
    <w:rsid w:val="002F5DC4"/>
    <w:rsid w:val="003054DD"/>
    <w:rsid w:val="003152FA"/>
    <w:rsid w:val="00321F0B"/>
    <w:rsid w:val="00323B59"/>
    <w:rsid w:val="00323E94"/>
    <w:rsid w:val="00325D03"/>
    <w:rsid w:val="00333BE2"/>
    <w:rsid w:val="0033652B"/>
    <w:rsid w:val="00340D8B"/>
    <w:rsid w:val="00341D8B"/>
    <w:rsid w:val="0034354C"/>
    <w:rsid w:val="003610CE"/>
    <w:rsid w:val="0036647F"/>
    <w:rsid w:val="00394BE7"/>
    <w:rsid w:val="0039642D"/>
    <w:rsid w:val="003B016E"/>
    <w:rsid w:val="003B2CED"/>
    <w:rsid w:val="003C32D4"/>
    <w:rsid w:val="003C4080"/>
    <w:rsid w:val="003D468F"/>
    <w:rsid w:val="003D5130"/>
    <w:rsid w:val="003E3057"/>
    <w:rsid w:val="00413281"/>
    <w:rsid w:val="00422CE6"/>
    <w:rsid w:val="00436289"/>
    <w:rsid w:val="004431DF"/>
    <w:rsid w:val="00462AFD"/>
    <w:rsid w:val="00466624"/>
    <w:rsid w:val="00483BB2"/>
    <w:rsid w:val="004860EE"/>
    <w:rsid w:val="004C4875"/>
    <w:rsid w:val="004D0026"/>
    <w:rsid w:val="004D7AB0"/>
    <w:rsid w:val="004F5DEE"/>
    <w:rsid w:val="00504208"/>
    <w:rsid w:val="00520F32"/>
    <w:rsid w:val="00521456"/>
    <w:rsid w:val="0052407A"/>
    <w:rsid w:val="005323E8"/>
    <w:rsid w:val="00537DF7"/>
    <w:rsid w:val="005434BE"/>
    <w:rsid w:val="00544DFF"/>
    <w:rsid w:val="005530E2"/>
    <w:rsid w:val="0056554D"/>
    <w:rsid w:val="00587AFC"/>
    <w:rsid w:val="005B02A5"/>
    <w:rsid w:val="005B1468"/>
    <w:rsid w:val="005B535C"/>
    <w:rsid w:val="005C7160"/>
    <w:rsid w:val="005C7D53"/>
    <w:rsid w:val="005E661B"/>
    <w:rsid w:val="005F2D82"/>
    <w:rsid w:val="005F797F"/>
    <w:rsid w:val="00601E09"/>
    <w:rsid w:val="00602019"/>
    <w:rsid w:val="0063259B"/>
    <w:rsid w:val="006353E0"/>
    <w:rsid w:val="00637CC9"/>
    <w:rsid w:val="00643DD9"/>
    <w:rsid w:val="00652177"/>
    <w:rsid w:val="00661524"/>
    <w:rsid w:val="00671D89"/>
    <w:rsid w:val="00674ECD"/>
    <w:rsid w:val="0068435F"/>
    <w:rsid w:val="00684C32"/>
    <w:rsid w:val="00690BE3"/>
    <w:rsid w:val="006949CF"/>
    <w:rsid w:val="006C0014"/>
    <w:rsid w:val="006D6259"/>
    <w:rsid w:val="006D731B"/>
    <w:rsid w:val="006E06B5"/>
    <w:rsid w:val="006E445F"/>
    <w:rsid w:val="006F2FE7"/>
    <w:rsid w:val="0071565C"/>
    <w:rsid w:val="007176E0"/>
    <w:rsid w:val="0074028B"/>
    <w:rsid w:val="007437EE"/>
    <w:rsid w:val="0074591E"/>
    <w:rsid w:val="00751731"/>
    <w:rsid w:val="00765173"/>
    <w:rsid w:val="00771A3C"/>
    <w:rsid w:val="007753C1"/>
    <w:rsid w:val="007972DB"/>
    <w:rsid w:val="007A6427"/>
    <w:rsid w:val="007B3364"/>
    <w:rsid w:val="007B7599"/>
    <w:rsid w:val="007C5579"/>
    <w:rsid w:val="007D46FB"/>
    <w:rsid w:val="007E316C"/>
    <w:rsid w:val="007E7A98"/>
    <w:rsid w:val="007F532B"/>
    <w:rsid w:val="007F7191"/>
    <w:rsid w:val="0080671E"/>
    <w:rsid w:val="008079AE"/>
    <w:rsid w:val="0082181B"/>
    <w:rsid w:val="00841801"/>
    <w:rsid w:val="0085060F"/>
    <w:rsid w:val="00871F76"/>
    <w:rsid w:val="00881FF7"/>
    <w:rsid w:val="00885043"/>
    <w:rsid w:val="008C1A42"/>
    <w:rsid w:val="008C53BE"/>
    <w:rsid w:val="008D2BCF"/>
    <w:rsid w:val="008E3B8C"/>
    <w:rsid w:val="008F1282"/>
    <w:rsid w:val="009479CD"/>
    <w:rsid w:val="009512C9"/>
    <w:rsid w:val="00951FBE"/>
    <w:rsid w:val="009847F0"/>
    <w:rsid w:val="00993706"/>
    <w:rsid w:val="009D7EA3"/>
    <w:rsid w:val="009E425A"/>
    <w:rsid w:val="009F3262"/>
    <w:rsid w:val="00A0598B"/>
    <w:rsid w:val="00A05F3D"/>
    <w:rsid w:val="00A06690"/>
    <w:rsid w:val="00A2786D"/>
    <w:rsid w:val="00A403D9"/>
    <w:rsid w:val="00A41D18"/>
    <w:rsid w:val="00A43AE0"/>
    <w:rsid w:val="00A4494E"/>
    <w:rsid w:val="00A656C5"/>
    <w:rsid w:val="00A66733"/>
    <w:rsid w:val="00A7588E"/>
    <w:rsid w:val="00A7660A"/>
    <w:rsid w:val="00A77D43"/>
    <w:rsid w:val="00A82CBA"/>
    <w:rsid w:val="00AA62F1"/>
    <w:rsid w:val="00AE4590"/>
    <w:rsid w:val="00AE49D3"/>
    <w:rsid w:val="00AF7CC0"/>
    <w:rsid w:val="00B51B3E"/>
    <w:rsid w:val="00B75FCD"/>
    <w:rsid w:val="00B83776"/>
    <w:rsid w:val="00B92019"/>
    <w:rsid w:val="00B94D0E"/>
    <w:rsid w:val="00BA16BA"/>
    <w:rsid w:val="00BA4C81"/>
    <w:rsid w:val="00BA5400"/>
    <w:rsid w:val="00BA5985"/>
    <w:rsid w:val="00BC335C"/>
    <w:rsid w:val="00BD1CE7"/>
    <w:rsid w:val="00BD35FA"/>
    <w:rsid w:val="00BD468B"/>
    <w:rsid w:val="00C02849"/>
    <w:rsid w:val="00C105BF"/>
    <w:rsid w:val="00C14255"/>
    <w:rsid w:val="00C21B56"/>
    <w:rsid w:val="00C31962"/>
    <w:rsid w:val="00C50025"/>
    <w:rsid w:val="00C56523"/>
    <w:rsid w:val="00C85734"/>
    <w:rsid w:val="00C94F53"/>
    <w:rsid w:val="00CA1862"/>
    <w:rsid w:val="00CA5E47"/>
    <w:rsid w:val="00CB7233"/>
    <w:rsid w:val="00CC6157"/>
    <w:rsid w:val="00CD4354"/>
    <w:rsid w:val="00D0037B"/>
    <w:rsid w:val="00D074F9"/>
    <w:rsid w:val="00D227C6"/>
    <w:rsid w:val="00D413D4"/>
    <w:rsid w:val="00D53F29"/>
    <w:rsid w:val="00D54A6F"/>
    <w:rsid w:val="00D60EDD"/>
    <w:rsid w:val="00D7119A"/>
    <w:rsid w:val="00D7177D"/>
    <w:rsid w:val="00D74E2A"/>
    <w:rsid w:val="00D750A5"/>
    <w:rsid w:val="00D844A6"/>
    <w:rsid w:val="00DA64CF"/>
    <w:rsid w:val="00DC05F4"/>
    <w:rsid w:val="00DC52F0"/>
    <w:rsid w:val="00DC704D"/>
    <w:rsid w:val="00DD081C"/>
    <w:rsid w:val="00DD0F1C"/>
    <w:rsid w:val="00DE1597"/>
    <w:rsid w:val="00DE4B05"/>
    <w:rsid w:val="00DF0920"/>
    <w:rsid w:val="00E01367"/>
    <w:rsid w:val="00E027DC"/>
    <w:rsid w:val="00E06EF7"/>
    <w:rsid w:val="00E33609"/>
    <w:rsid w:val="00E42936"/>
    <w:rsid w:val="00E42D30"/>
    <w:rsid w:val="00E44BED"/>
    <w:rsid w:val="00E5309A"/>
    <w:rsid w:val="00E55506"/>
    <w:rsid w:val="00E60547"/>
    <w:rsid w:val="00E628E8"/>
    <w:rsid w:val="00E62D2B"/>
    <w:rsid w:val="00E721B7"/>
    <w:rsid w:val="00E92EC6"/>
    <w:rsid w:val="00EA3441"/>
    <w:rsid w:val="00EC0B55"/>
    <w:rsid w:val="00EE4AC4"/>
    <w:rsid w:val="00F134DF"/>
    <w:rsid w:val="00F17DBE"/>
    <w:rsid w:val="00F24129"/>
    <w:rsid w:val="00F24A3F"/>
    <w:rsid w:val="00F31763"/>
    <w:rsid w:val="00F31D28"/>
    <w:rsid w:val="00F561C3"/>
    <w:rsid w:val="00F5685B"/>
    <w:rsid w:val="00F6018D"/>
    <w:rsid w:val="00F66609"/>
    <w:rsid w:val="00F70442"/>
    <w:rsid w:val="00F813D9"/>
    <w:rsid w:val="00FC4284"/>
    <w:rsid w:val="00FC594F"/>
    <w:rsid w:val="00FC7D14"/>
    <w:rsid w:val="00FD30EF"/>
    <w:rsid w:val="00FE218D"/>
    <w:rsid w:val="00FE6D6F"/>
    <w:rsid w:val="00FF1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Курсовая"/>
    <w:qFormat/>
    <w:rsid w:val="00F17DBE"/>
    <w:pPr>
      <w:spacing w:after="0" w:line="360" w:lineRule="auto"/>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157"/>
    <w:pPr>
      <w:ind w:left="720"/>
      <w:contextualSpacing/>
    </w:pPr>
  </w:style>
  <w:style w:type="paragraph" w:styleId="a4">
    <w:name w:val="header"/>
    <w:basedOn w:val="a"/>
    <w:link w:val="a5"/>
    <w:uiPriority w:val="99"/>
    <w:unhideWhenUsed/>
    <w:rsid w:val="006E06B5"/>
    <w:pPr>
      <w:tabs>
        <w:tab w:val="center" w:pos="4677"/>
        <w:tab w:val="right" w:pos="9355"/>
      </w:tabs>
    </w:pPr>
  </w:style>
  <w:style w:type="character" w:customStyle="1" w:styleId="a5">
    <w:name w:val="Верхний колонтитул Знак"/>
    <w:basedOn w:val="a0"/>
    <w:link w:val="a4"/>
    <w:uiPriority w:val="99"/>
    <w:rsid w:val="006E06B5"/>
  </w:style>
  <w:style w:type="paragraph" w:styleId="a6">
    <w:name w:val="footer"/>
    <w:basedOn w:val="a"/>
    <w:link w:val="a7"/>
    <w:uiPriority w:val="99"/>
    <w:unhideWhenUsed/>
    <w:rsid w:val="006E06B5"/>
    <w:pPr>
      <w:tabs>
        <w:tab w:val="center" w:pos="4677"/>
        <w:tab w:val="right" w:pos="9355"/>
      </w:tabs>
    </w:pPr>
  </w:style>
  <w:style w:type="character" w:customStyle="1" w:styleId="a7">
    <w:name w:val="Нижний колонтитул Знак"/>
    <w:basedOn w:val="a0"/>
    <w:link w:val="a6"/>
    <w:uiPriority w:val="99"/>
    <w:rsid w:val="006E06B5"/>
  </w:style>
  <w:style w:type="paragraph" w:styleId="a8">
    <w:name w:val="Normal (Web)"/>
    <w:basedOn w:val="a"/>
    <w:uiPriority w:val="99"/>
    <w:unhideWhenUsed/>
    <w:rsid w:val="006E06B5"/>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6B5"/>
  </w:style>
  <w:style w:type="character" w:styleId="a9">
    <w:name w:val="Hyperlink"/>
    <w:basedOn w:val="a0"/>
    <w:uiPriority w:val="99"/>
    <w:unhideWhenUsed/>
    <w:rsid w:val="007437EE"/>
    <w:rPr>
      <w:color w:val="0000FF" w:themeColor="hyperlink"/>
      <w:u w:val="single"/>
    </w:rPr>
  </w:style>
  <w:style w:type="table" w:styleId="aa">
    <w:name w:val="Table Grid"/>
    <w:basedOn w:val="a1"/>
    <w:uiPriority w:val="59"/>
    <w:rsid w:val="0074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341D8B"/>
    <w:rPr>
      <w:b/>
      <w:bCs/>
    </w:rPr>
  </w:style>
  <w:style w:type="paragraph" w:customStyle="1" w:styleId="Web">
    <w:name w:val="Обычный (Web)"/>
    <w:basedOn w:val="a"/>
    <w:rsid w:val="00CA1862"/>
    <w:pPr>
      <w:spacing w:before="100" w:after="100"/>
    </w:pPr>
    <w:rPr>
      <w:rFonts w:ascii="Arial" w:eastAsia="Times New Roman" w:hAnsi="Arial" w:cs="Times New Roman"/>
      <w:sz w:val="24"/>
      <w:szCs w:val="20"/>
      <w:lang w:eastAsia="ru-RU"/>
    </w:rPr>
  </w:style>
  <w:style w:type="paragraph" w:styleId="ac">
    <w:name w:val="Balloon Text"/>
    <w:basedOn w:val="a"/>
    <w:link w:val="ad"/>
    <w:uiPriority w:val="99"/>
    <w:semiHidden/>
    <w:unhideWhenUsed/>
    <w:rsid w:val="009479CD"/>
    <w:rPr>
      <w:rFonts w:ascii="Tahoma" w:hAnsi="Tahoma" w:cs="Tahoma"/>
      <w:sz w:val="16"/>
      <w:szCs w:val="16"/>
    </w:rPr>
  </w:style>
  <w:style w:type="character" w:customStyle="1" w:styleId="ad">
    <w:name w:val="Текст выноски Знак"/>
    <w:basedOn w:val="a0"/>
    <w:link w:val="ac"/>
    <w:uiPriority w:val="99"/>
    <w:semiHidden/>
    <w:rsid w:val="009479CD"/>
    <w:rPr>
      <w:rFonts w:ascii="Tahoma" w:hAnsi="Tahoma" w:cs="Tahoma"/>
      <w:sz w:val="16"/>
      <w:szCs w:val="16"/>
    </w:rPr>
  </w:style>
  <w:style w:type="paragraph" w:styleId="2">
    <w:name w:val="Body Text 2"/>
    <w:basedOn w:val="a"/>
    <w:link w:val="20"/>
    <w:uiPriority w:val="99"/>
    <w:rsid w:val="00A7660A"/>
    <w:pPr>
      <w:spacing w:after="120" w:line="480" w:lineRule="auto"/>
      <w:jc w:val="left"/>
    </w:pPr>
    <w:rPr>
      <w:rFonts w:eastAsia="Times New Roman" w:cs="Times New Roman"/>
      <w:sz w:val="24"/>
      <w:szCs w:val="24"/>
      <w:lang w:eastAsia="ru-RU"/>
    </w:rPr>
  </w:style>
  <w:style w:type="character" w:customStyle="1" w:styleId="20">
    <w:name w:val="Основной текст 2 Знак"/>
    <w:basedOn w:val="a0"/>
    <w:link w:val="2"/>
    <w:uiPriority w:val="99"/>
    <w:rsid w:val="00A7660A"/>
    <w:rPr>
      <w:rFonts w:ascii="Times New Roman" w:eastAsia="Times New Roman" w:hAnsi="Times New Roman" w:cs="Times New Roman"/>
      <w:sz w:val="24"/>
      <w:szCs w:val="24"/>
      <w:lang w:eastAsia="ru-RU"/>
    </w:rPr>
  </w:style>
  <w:style w:type="paragraph" w:customStyle="1" w:styleId="s13">
    <w:name w:val="s_13"/>
    <w:basedOn w:val="a"/>
    <w:rsid w:val="00D074F9"/>
    <w:pPr>
      <w:spacing w:line="240" w:lineRule="auto"/>
      <w:ind w:left="0" w:firstLine="720"/>
      <w:jc w:val="left"/>
    </w:pPr>
    <w:rPr>
      <w:rFonts w:eastAsia="Times New Roman" w:cs="Times New Roman"/>
      <w:sz w:val="20"/>
      <w:szCs w:val="20"/>
      <w:lang w:eastAsia="ru-RU"/>
    </w:rPr>
  </w:style>
  <w:style w:type="paragraph" w:styleId="HTML">
    <w:name w:val="HTML Preformatted"/>
    <w:basedOn w:val="a"/>
    <w:link w:val="HTML0"/>
    <w:uiPriority w:val="99"/>
    <w:semiHidden/>
    <w:unhideWhenUsed/>
    <w:rsid w:val="00B9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201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Курсовая"/>
    <w:qFormat/>
    <w:rsid w:val="00F17DBE"/>
    <w:pPr>
      <w:spacing w:after="0" w:line="360" w:lineRule="auto"/>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157"/>
    <w:pPr>
      <w:ind w:left="720"/>
      <w:contextualSpacing/>
    </w:pPr>
  </w:style>
  <w:style w:type="paragraph" w:styleId="a4">
    <w:name w:val="header"/>
    <w:basedOn w:val="a"/>
    <w:link w:val="a5"/>
    <w:uiPriority w:val="99"/>
    <w:unhideWhenUsed/>
    <w:rsid w:val="006E06B5"/>
    <w:pPr>
      <w:tabs>
        <w:tab w:val="center" w:pos="4677"/>
        <w:tab w:val="right" w:pos="9355"/>
      </w:tabs>
    </w:pPr>
  </w:style>
  <w:style w:type="character" w:customStyle="1" w:styleId="a5">
    <w:name w:val="Верхний колонтитул Знак"/>
    <w:basedOn w:val="a0"/>
    <w:link w:val="a4"/>
    <w:uiPriority w:val="99"/>
    <w:rsid w:val="006E06B5"/>
  </w:style>
  <w:style w:type="paragraph" w:styleId="a6">
    <w:name w:val="footer"/>
    <w:basedOn w:val="a"/>
    <w:link w:val="a7"/>
    <w:uiPriority w:val="99"/>
    <w:unhideWhenUsed/>
    <w:rsid w:val="006E06B5"/>
    <w:pPr>
      <w:tabs>
        <w:tab w:val="center" w:pos="4677"/>
        <w:tab w:val="right" w:pos="9355"/>
      </w:tabs>
    </w:pPr>
  </w:style>
  <w:style w:type="character" w:customStyle="1" w:styleId="a7">
    <w:name w:val="Нижний колонтитул Знак"/>
    <w:basedOn w:val="a0"/>
    <w:link w:val="a6"/>
    <w:uiPriority w:val="99"/>
    <w:rsid w:val="006E06B5"/>
  </w:style>
  <w:style w:type="paragraph" w:styleId="a8">
    <w:name w:val="Normal (Web)"/>
    <w:basedOn w:val="a"/>
    <w:uiPriority w:val="99"/>
    <w:unhideWhenUsed/>
    <w:rsid w:val="006E06B5"/>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6B5"/>
  </w:style>
  <w:style w:type="character" w:styleId="a9">
    <w:name w:val="Hyperlink"/>
    <w:basedOn w:val="a0"/>
    <w:uiPriority w:val="99"/>
    <w:unhideWhenUsed/>
    <w:rsid w:val="007437EE"/>
    <w:rPr>
      <w:color w:val="0000FF" w:themeColor="hyperlink"/>
      <w:u w:val="single"/>
    </w:rPr>
  </w:style>
  <w:style w:type="table" w:styleId="aa">
    <w:name w:val="Table Grid"/>
    <w:basedOn w:val="a1"/>
    <w:uiPriority w:val="59"/>
    <w:rsid w:val="0074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341D8B"/>
    <w:rPr>
      <w:b/>
      <w:bCs/>
    </w:rPr>
  </w:style>
  <w:style w:type="paragraph" w:customStyle="1" w:styleId="Web">
    <w:name w:val="Обычный (Web)"/>
    <w:basedOn w:val="a"/>
    <w:rsid w:val="00CA1862"/>
    <w:pPr>
      <w:spacing w:before="100" w:after="100"/>
    </w:pPr>
    <w:rPr>
      <w:rFonts w:ascii="Arial" w:eastAsia="Times New Roman" w:hAnsi="Arial" w:cs="Times New Roman"/>
      <w:sz w:val="24"/>
      <w:szCs w:val="20"/>
      <w:lang w:eastAsia="ru-RU"/>
    </w:rPr>
  </w:style>
  <w:style w:type="paragraph" w:styleId="ac">
    <w:name w:val="Balloon Text"/>
    <w:basedOn w:val="a"/>
    <w:link w:val="ad"/>
    <w:uiPriority w:val="99"/>
    <w:semiHidden/>
    <w:unhideWhenUsed/>
    <w:rsid w:val="009479CD"/>
    <w:rPr>
      <w:rFonts w:ascii="Tahoma" w:hAnsi="Tahoma" w:cs="Tahoma"/>
      <w:sz w:val="16"/>
      <w:szCs w:val="16"/>
    </w:rPr>
  </w:style>
  <w:style w:type="character" w:customStyle="1" w:styleId="ad">
    <w:name w:val="Текст выноски Знак"/>
    <w:basedOn w:val="a0"/>
    <w:link w:val="ac"/>
    <w:uiPriority w:val="99"/>
    <w:semiHidden/>
    <w:rsid w:val="009479CD"/>
    <w:rPr>
      <w:rFonts w:ascii="Tahoma" w:hAnsi="Tahoma" w:cs="Tahoma"/>
      <w:sz w:val="16"/>
      <w:szCs w:val="16"/>
    </w:rPr>
  </w:style>
  <w:style w:type="paragraph" w:styleId="2">
    <w:name w:val="Body Text 2"/>
    <w:basedOn w:val="a"/>
    <w:link w:val="20"/>
    <w:uiPriority w:val="99"/>
    <w:rsid w:val="00A7660A"/>
    <w:pPr>
      <w:spacing w:after="120" w:line="480" w:lineRule="auto"/>
      <w:jc w:val="left"/>
    </w:pPr>
    <w:rPr>
      <w:rFonts w:eastAsia="Times New Roman" w:cs="Times New Roman"/>
      <w:sz w:val="24"/>
      <w:szCs w:val="24"/>
      <w:lang w:eastAsia="ru-RU"/>
    </w:rPr>
  </w:style>
  <w:style w:type="character" w:customStyle="1" w:styleId="20">
    <w:name w:val="Основной текст 2 Знак"/>
    <w:basedOn w:val="a0"/>
    <w:link w:val="2"/>
    <w:uiPriority w:val="99"/>
    <w:rsid w:val="00A7660A"/>
    <w:rPr>
      <w:rFonts w:ascii="Times New Roman" w:eastAsia="Times New Roman" w:hAnsi="Times New Roman" w:cs="Times New Roman"/>
      <w:sz w:val="24"/>
      <w:szCs w:val="24"/>
      <w:lang w:eastAsia="ru-RU"/>
    </w:rPr>
  </w:style>
  <w:style w:type="paragraph" w:customStyle="1" w:styleId="s13">
    <w:name w:val="s_13"/>
    <w:basedOn w:val="a"/>
    <w:rsid w:val="00D074F9"/>
    <w:pPr>
      <w:spacing w:line="240" w:lineRule="auto"/>
      <w:ind w:left="0" w:firstLine="720"/>
      <w:jc w:val="left"/>
    </w:pPr>
    <w:rPr>
      <w:rFonts w:eastAsia="Times New Roman" w:cs="Times New Roman"/>
      <w:sz w:val="20"/>
      <w:szCs w:val="20"/>
      <w:lang w:eastAsia="ru-RU"/>
    </w:rPr>
  </w:style>
  <w:style w:type="paragraph" w:styleId="HTML">
    <w:name w:val="HTML Preformatted"/>
    <w:basedOn w:val="a"/>
    <w:link w:val="HTML0"/>
    <w:uiPriority w:val="99"/>
    <w:semiHidden/>
    <w:unhideWhenUsed/>
    <w:rsid w:val="00B9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201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04">
      <w:bodyDiv w:val="1"/>
      <w:marLeft w:val="0"/>
      <w:marRight w:val="0"/>
      <w:marTop w:val="0"/>
      <w:marBottom w:val="0"/>
      <w:divBdr>
        <w:top w:val="none" w:sz="0" w:space="0" w:color="auto"/>
        <w:left w:val="none" w:sz="0" w:space="0" w:color="auto"/>
        <w:bottom w:val="none" w:sz="0" w:space="0" w:color="auto"/>
        <w:right w:val="none" w:sz="0" w:space="0" w:color="auto"/>
      </w:divBdr>
    </w:div>
    <w:div w:id="512842482">
      <w:bodyDiv w:val="1"/>
      <w:marLeft w:val="0"/>
      <w:marRight w:val="0"/>
      <w:marTop w:val="0"/>
      <w:marBottom w:val="0"/>
      <w:divBdr>
        <w:top w:val="none" w:sz="0" w:space="0" w:color="auto"/>
        <w:left w:val="none" w:sz="0" w:space="0" w:color="auto"/>
        <w:bottom w:val="none" w:sz="0" w:space="0" w:color="auto"/>
        <w:right w:val="none" w:sz="0" w:space="0" w:color="auto"/>
      </w:divBdr>
    </w:div>
    <w:div w:id="615992270">
      <w:bodyDiv w:val="1"/>
      <w:marLeft w:val="0"/>
      <w:marRight w:val="0"/>
      <w:marTop w:val="0"/>
      <w:marBottom w:val="0"/>
      <w:divBdr>
        <w:top w:val="none" w:sz="0" w:space="0" w:color="auto"/>
        <w:left w:val="none" w:sz="0" w:space="0" w:color="auto"/>
        <w:bottom w:val="none" w:sz="0" w:space="0" w:color="auto"/>
        <w:right w:val="none" w:sz="0" w:space="0" w:color="auto"/>
      </w:divBdr>
      <w:divsChild>
        <w:div w:id="1952474483">
          <w:marLeft w:val="0"/>
          <w:marRight w:val="0"/>
          <w:marTop w:val="0"/>
          <w:marBottom w:val="0"/>
          <w:divBdr>
            <w:top w:val="none" w:sz="0" w:space="0" w:color="auto"/>
            <w:left w:val="none" w:sz="0" w:space="0" w:color="auto"/>
            <w:bottom w:val="none" w:sz="0" w:space="0" w:color="auto"/>
            <w:right w:val="none" w:sz="0" w:space="0" w:color="auto"/>
          </w:divBdr>
        </w:div>
      </w:divsChild>
    </w:div>
    <w:div w:id="645010708">
      <w:bodyDiv w:val="1"/>
      <w:marLeft w:val="0"/>
      <w:marRight w:val="0"/>
      <w:marTop w:val="0"/>
      <w:marBottom w:val="0"/>
      <w:divBdr>
        <w:top w:val="none" w:sz="0" w:space="0" w:color="auto"/>
        <w:left w:val="none" w:sz="0" w:space="0" w:color="auto"/>
        <w:bottom w:val="none" w:sz="0" w:space="0" w:color="auto"/>
        <w:right w:val="none" w:sz="0" w:space="0" w:color="auto"/>
      </w:divBdr>
    </w:div>
    <w:div w:id="743836043">
      <w:bodyDiv w:val="1"/>
      <w:marLeft w:val="0"/>
      <w:marRight w:val="0"/>
      <w:marTop w:val="0"/>
      <w:marBottom w:val="0"/>
      <w:divBdr>
        <w:top w:val="none" w:sz="0" w:space="0" w:color="auto"/>
        <w:left w:val="none" w:sz="0" w:space="0" w:color="auto"/>
        <w:bottom w:val="none" w:sz="0" w:space="0" w:color="auto"/>
        <w:right w:val="none" w:sz="0" w:space="0" w:color="auto"/>
      </w:divBdr>
    </w:div>
    <w:div w:id="925263564">
      <w:bodyDiv w:val="1"/>
      <w:marLeft w:val="0"/>
      <w:marRight w:val="0"/>
      <w:marTop w:val="0"/>
      <w:marBottom w:val="0"/>
      <w:divBdr>
        <w:top w:val="none" w:sz="0" w:space="0" w:color="auto"/>
        <w:left w:val="none" w:sz="0" w:space="0" w:color="auto"/>
        <w:bottom w:val="none" w:sz="0" w:space="0" w:color="auto"/>
        <w:right w:val="none" w:sz="0" w:space="0" w:color="auto"/>
      </w:divBdr>
    </w:div>
    <w:div w:id="1039430584">
      <w:bodyDiv w:val="1"/>
      <w:marLeft w:val="0"/>
      <w:marRight w:val="0"/>
      <w:marTop w:val="0"/>
      <w:marBottom w:val="0"/>
      <w:divBdr>
        <w:top w:val="none" w:sz="0" w:space="0" w:color="auto"/>
        <w:left w:val="none" w:sz="0" w:space="0" w:color="auto"/>
        <w:bottom w:val="none" w:sz="0" w:space="0" w:color="auto"/>
        <w:right w:val="none" w:sz="0" w:space="0" w:color="auto"/>
      </w:divBdr>
    </w:div>
    <w:div w:id="1111585781">
      <w:bodyDiv w:val="1"/>
      <w:marLeft w:val="0"/>
      <w:marRight w:val="0"/>
      <w:marTop w:val="0"/>
      <w:marBottom w:val="0"/>
      <w:divBdr>
        <w:top w:val="none" w:sz="0" w:space="0" w:color="auto"/>
        <w:left w:val="none" w:sz="0" w:space="0" w:color="auto"/>
        <w:bottom w:val="none" w:sz="0" w:space="0" w:color="auto"/>
        <w:right w:val="none" w:sz="0" w:space="0" w:color="auto"/>
      </w:divBdr>
    </w:div>
    <w:div w:id="1161888333">
      <w:bodyDiv w:val="1"/>
      <w:marLeft w:val="0"/>
      <w:marRight w:val="0"/>
      <w:marTop w:val="0"/>
      <w:marBottom w:val="0"/>
      <w:divBdr>
        <w:top w:val="none" w:sz="0" w:space="0" w:color="auto"/>
        <w:left w:val="none" w:sz="0" w:space="0" w:color="auto"/>
        <w:bottom w:val="none" w:sz="0" w:space="0" w:color="auto"/>
        <w:right w:val="none" w:sz="0" w:space="0" w:color="auto"/>
      </w:divBdr>
      <w:divsChild>
        <w:div w:id="1484617224">
          <w:marLeft w:val="0"/>
          <w:marRight w:val="0"/>
          <w:marTop w:val="0"/>
          <w:marBottom w:val="0"/>
          <w:divBdr>
            <w:top w:val="none" w:sz="0" w:space="0" w:color="auto"/>
            <w:left w:val="none" w:sz="0" w:space="0" w:color="auto"/>
            <w:bottom w:val="none" w:sz="0" w:space="0" w:color="auto"/>
            <w:right w:val="none" w:sz="0" w:space="0" w:color="auto"/>
          </w:divBdr>
        </w:div>
      </w:divsChild>
    </w:div>
    <w:div w:id="1223759189">
      <w:bodyDiv w:val="1"/>
      <w:marLeft w:val="0"/>
      <w:marRight w:val="0"/>
      <w:marTop w:val="0"/>
      <w:marBottom w:val="0"/>
      <w:divBdr>
        <w:top w:val="none" w:sz="0" w:space="0" w:color="auto"/>
        <w:left w:val="none" w:sz="0" w:space="0" w:color="auto"/>
        <w:bottom w:val="none" w:sz="0" w:space="0" w:color="auto"/>
        <w:right w:val="none" w:sz="0" w:space="0" w:color="auto"/>
      </w:divBdr>
    </w:div>
    <w:div w:id="1247881493">
      <w:bodyDiv w:val="1"/>
      <w:marLeft w:val="0"/>
      <w:marRight w:val="0"/>
      <w:marTop w:val="0"/>
      <w:marBottom w:val="0"/>
      <w:divBdr>
        <w:top w:val="none" w:sz="0" w:space="0" w:color="auto"/>
        <w:left w:val="none" w:sz="0" w:space="0" w:color="auto"/>
        <w:bottom w:val="none" w:sz="0" w:space="0" w:color="auto"/>
        <w:right w:val="none" w:sz="0" w:space="0" w:color="auto"/>
      </w:divBdr>
    </w:div>
    <w:div w:id="1249079585">
      <w:bodyDiv w:val="1"/>
      <w:marLeft w:val="0"/>
      <w:marRight w:val="0"/>
      <w:marTop w:val="150"/>
      <w:marBottom w:val="0"/>
      <w:divBdr>
        <w:top w:val="none" w:sz="0" w:space="0" w:color="auto"/>
        <w:left w:val="none" w:sz="0" w:space="0" w:color="auto"/>
        <w:bottom w:val="none" w:sz="0" w:space="0" w:color="auto"/>
        <w:right w:val="none" w:sz="0" w:space="0" w:color="auto"/>
      </w:divBdr>
      <w:divsChild>
        <w:div w:id="1020207612">
          <w:marLeft w:val="0"/>
          <w:marRight w:val="0"/>
          <w:marTop w:val="0"/>
          <w:marBottom w:val="0"/>
          <w:divBdr>
            <w:top w:val="none" w:sz="0" w:space="0" w:color="auto"/>
            <w:left w:val="none" w:sz="0" w:space="0" w:color="auto"/>
            <w:bottom w:val="none" w:sz="0" w:space="0" w:color="auto"/>
            <w:right w:val="none" w:sz="0" w:space="0" w:color="auto"/>
          </w:divBdr>
          <w:divsChild>
            <w:div w:id="1014645826">
              <w:marLeft w:val="0"/>
              <w:marRight w:val="0"/>
              <w:marTop w:val="0"/>
              <w:marBottom w:val="0"/>
              <w:divBdr>
                <w:top w:val="none" w:sz="0" w:space="0" w:color="auto"/>
                <w:left w:val="none" w:sz="0" w:space="0" w:color="auto"/>
                <w:bottom w:val="none" w:sz="0" w:space="0" w:color="auto"/>
                <w:right w:val="none" w:sz="0" w:space="0" w:color="auto"/>
              </w:divBdr>
              <w:divsChild>
                <w:div w:id="95946400">
                  <w:marLeft w:val="0"/>
                  <w:marRight w:val="0"/>
                  <w:marTop w:val="0"/>
                  <w:marBottom w:val="0"/>
                  <w:divBdr>
                    <w:top w:val="none" w:sz="0" w:space="0" w:color="auto"/>
                    <w:left w:val="none" w:sz="0" w:space="0" w:color="auto"/>
                    <w:bottom w:val="none" w:sz="0" w:space="0" w:color="auto"/>
                    <w:right w:val="none" w:sz="0" w:space="0" w:color="auto"/>
                  </w:divBdr>
                  <w:divsChild>
                    <w:div w:id="2070877866">
                      <w:marLeft w:val="0"/>
                      <w:marRight w:val="0"/>
                      <w:marTop w:val="0"/>
                      <w:marBottom w:val="0"/>
                      <w:divBdr>
                        <w:top w:val="none" w:sz="0" w:space="0" w:color="auto"/>
                        <w:left w:val="none" w:sz="0" w:space="0" w:color="auto"/>
                        <w:bottom w:val="none" w:sz="0" w:space="0" w:color="auto"/>
                        <w:right w:val="none" w:sz="0" w:space="0" w:color="auto"/>
                      </w:divBdr>
                      <w:divsChild>
                        <w:div w:id="2030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21623">
      <w:bodyDiv w:val="1"/>
      <w:marLeft w:val="0"/>
      <w:marRight w:val="0"/>
      <w:marTop w:val="0"/>
      <w:marBottom w:val="0"/>
      <w:divBdr>
        <w:top w:val="none" w:sz="0" w:space="0" w:color="auto"/>
        <w:left w:val="none" w:sz="0" w:space="0" w:color="auto"/>
        <w:bottom w:val="none" w:sz="0" w:space="0" w:color="auto"/>
        <w:right w:val="none" w:sz="0" w:space="0" w:color="auto"/>
      </w:divBdr>
    </w:div>
    <w:div w:id="1591545484">
      <w:bodyDiv w:val="1"/>
      <w:marLeft w:val="0"/>
      <w:marRight w:val="0"/>
      <w:marTop w:val="0"/>
      <w:marBottom w:val="0"/>
      <w:divBdr>
        <w:top w:val="none" w:sz="0" w:space="0" w:color="auto"/>
        <w:left w:val="none" w:sz="0" w:space="0" w:color="auto"/>
        <w:bottom w:val="none" w:sz="0" w:space="0" w:color="auto"/>
        <w:right w:val="none" w:sz="0" w:space="0" w:color="auto"/>
      </w:divBdr>
      <w:divsChild>
        <w:div w:id="1847404352">
          <w:marLeft w:val="0"/>
          <w:marRight w:val="0"/>
          <w:marTop w:val="0"/>
          <w:marBottom w:val="0"/>
          <w:divBdr>
            <w:top w:val="none" w:sz="0" w:space="0" w:color="auto"/>
            <w:left w:val="none" w:sz="0" w:space="0" w:color="auto"/>
            <w:bottom w:val="none" w:sz="0" w:space="0" w:color="auto"/>
            <w:right w:val="none" w:sz="0" w:space="0" w:color="auto"/>
          </w:divBdr>
        </w:div>
      </w:divsChild>
    </w:div>
    <w:div w:id="1639413083">
      <w:bodyDiv w:val="1"/>
      <w:marLeft w:val="0"/>
      <w:marRight w:val="0"/>
      <w:marTop w:val="0"/>
      <w:marBottom w:val="0"/>
      <w:divBdr>
        <w:top w:val="none" w:sz="0" w:space="0" w:color="auto"/>
        <w:left w:val="none" w:sz="0" w:space="0" w:color="auto"/>
        <w:bottom w:val="none" w:sz="0" w:space="0" w:color="auto"/>
        <w:right w:val="none" w:sz="0" w:space="0" w:color="auto"/>
      </w:divBdr>
    </w:div>
    <w:div w:id="1735663216">
      <w:bodyDiv w:val="1"/>
      <w:marLeft w:val="0"/>
      <w:marRight w:val="0"/>
      <w:marTop w:val="0"/>
      <w:marBottom w:val="0"/>
      <w:divBdr>
        <w:top w:val="none" w:sz="0" w:space="0" w:color="auto"/>
        <w:left w:val="none" w:sz="0" w:space="0" w:color="auto"/>
        <w:bottom w:val="none" w:sz="0" w:space="0" w:color="auto"/>
        <w:right w:val="none" w:sz="0" w:space="0" w:color="auto"/>
      </w:divBdr>
    </w:div>
    <w:div w:id="1799105981">
      <w:bodyDiv w:val="1"/>
      <w:marLeft w:val="0"/>
      <w:marRight w:val="0"/>
      <w:marTop w:val="0"/>
      <w:marBottom w:val="0"/>
      <w:divBdr>
        <w:top w:val="none" w:sz="0" w:space="0" w:color="auto"/>
        <w:left w:val="none" w:sz="0" w:space="0" w:color="auto"/>
        <w:bottom w:val="none" w:sz="0" w:space="0" w:color="auto"/>
        <w:right w:val="none" w:sz="0" w:space="0" w:color="auto"/>
      </w:divBdr>
    </w:div>
    <w:div w:id="1899200083">
      <w:bodyDiv w:val="1"/>
      <w:marLeft w:val="0"/>
      <w:marRight w:val="0"/>
      <w:marTop w:val="0"/>
      <w:marBottom w:val="0"/>
      <w:divBdr>
        <w:top w:val="none" w:sz="0" w:space="0" w:color="auto"/>
        <w:left w:val="none" w:sz="0" w:space="0" w:color="auto"/>
        <w:bottom w:val="none" w:sz="0" w:space="0" w:color="auto"/>
        <w:right w:val="none" w:sz="0" w:space="0" w:color="auto"/>
      </w:divBdr>
    </w:div>
    <w:div w:id="1923102923">
      <w:bodyDiv w:val="1"/>
      <w:marLeft w:val="0"/>
      <w:marRight w:val="0"/>
      <w:marTop w:val="0"/>
      <w:marBottom w:val="0"/>
      <w:divBdr>
        <w:top w:val="none" w:sz="0" w:space="0" w:color="auto"/>
        <w:left w:val="none" w:sz="0" w:space="0" w:color="auto"/>
        <w:bottom w:val="none" w:sz="0" w:space="0" w:color="auto"/>
        <w:right w:val="none" w:sz="0" w:space="0" w:color="auto"/>
      </w:divBdr>
    </w:div>
    <w:div w:id="1989088540">
      <w:bodyDiv w:val="1"/>
      <w:marLeft w:val="0"/>
      <w:marRight w:val="0"/>
      <w:marTop w:val="0"/>
      <w:marBottom w:val="0"/>
      <w:divBdr>
        <w:top w:val="none" w:sz="0" w:space="0" w:color="auto"/>
        <w:left w:val="none" w:sz="0" w:space="0" w:color="auto"/>
        <w:bottom w:val="none" w:sz="0" w:space="0" w:color="auto"/>
        <w:right w:val="none" w:sz="0" w:space="0" w:color="auto"/>
      </w:divBdr>
    </w:div>
    <w:div w:id="2104178555">
      <w:bodyDiv w:val="1"/>
      <w:marLeft w:val="0"/>
      <w:marRight w:val="0"/>
      <w:marTop w:val="0"/>
      <w:marBottom w:val="0"/>
      <w:divBdr>
        <w:top w:val="none" w:sz="0" w:space="0" w:color="auto"/>
        <w:left w:val="none" w:sz="0" w:space="0" w:color="auto"/>
        <w:bottom w:val="none" w:sz="0" w:space="0" w:color="auto"/>
        <w:right w:val="none" w:sz="0" w:space="0" w:color="auto"/>
      </w:divBdr>
      <w:divsChild>
        <w:div w:id="1966957488">
          <w:marLeft w:val="0"/>
          <w:marRight w:val="0"/>
          <w:marTop w:val="0"/>
          <w:marBottom w:val="0"/>
          <w:divBdr>
            <w:top w:val="none" w:sz="0" w:space="0" w:color="auto"/>
            <w:left w:val="none" w:sz="0" w:space="0" w:color="auto"/>
            <w:bottom w:val="none" w:sz="0" w:space="0" w:color="auto"/>
            <w:right w:val="none" w:sz="0" w:space="0" w:color="auto"/>
          </w:divBdr>
          <w:divsChild>
            <w:div w:id="786582403">
              <w:marLeft w:val="0"/>
              <w:marRight w:val="0"/>
              <w:marTop w:val="0"/>
              <w:marBottom w:val="0"/>
              <w:divBdr>
                <w:top w:val="none" w:sz="0" w:space="0" w:color="auto"/>
                <w:left w:val="none" w:sz="0" w:space="0" w:color="auto"/>
                <w:bottom w:val="none" w:sz="0" w:space="0" w:color="auto"/>
                <w:right w:val="none" w:sz="0" w:space="0" w:color="auto"/>
              </w:divBdr>
              <w:divsChild>
                <w:div w:id="89549763">
                  <w:marLeft w:val="0"/>
                  <w:marRight w:val="0"/>
                  <w:marTop w:val="0"/>
                  <w:marBottom w:val="0"/>
                  <w:divBdr>
                    <w:top w:val="none" w:sz="0" w:space="0" w:color="auto"/>
                    <w:left w:val="none" w:sz="0" w:space="0" w:color="auto"/>
                    <w:bottom w:val="none" w:sz="0" w:space="0" w:color="auto"/>
                    <w:right w:val="none" w:sz="0" w:space="0" w:color="auto"/>
                  </w:divBdr>
                  <w:divsChild>
                    <w:div w:id="116488888">
                      <w:marLeft w:val="-3900"/>
                      <w:marRight w:val="0"/>
                      <w:marTop w:val="0"/>
                      <w:marBottom w:val="0"/>
                      <w:divBdr>
                        <w:top w:val="none" w:sz="0" w:space="0" w:color="auto"/>
                        <w:left w:val="none" w:sz="0" w:space="0" w:color="auto"/>
                        <w:bottom w:val="none" w:sz="0" w:space="0" w:color="auto"/>
                        <w:right w:val="none" w:sz="0" w:space="0" w:color="auto"/>
                      </w:divBdr>
                      <w:divsChild>
                        <w:div w:id="1339380812">
                          <w:marLeft w:val="3900"/>
                          <w:marRight w:val="0"/>
                          <w:marTop w:val="0"/>
                          <w:marBottom w:val="0"/>
                          <w:divBdr>
                            <w:top w:val="none" w:sz="0" w:space="0" w:color="auto"/>
                            <w:left w:val="none" w:sz="0" w:space="0" w:color="auto"/>
                            <w:bottom w:val="none" w:sz="0" w:space="0" w:color="auto"/>
                            <w:right w:val="none" w:sz="0" w:space="0" w:color="auto"/>
                          </w:divBdr>
                          <w:divsChild>
                            <w:div w:id="710106234">
                              <w:marLeft w:val="0"/>
                              <w:marRight w:val="0"/>
                              <w:marTop w:val="0"/>
                              <w:marBottom w:val="0"/>
                              <w:divBdr>
                                <w:top w:val="none" w:sz="0" w:space="0" w:color="auto"/>
                                <w:left w:val="none" w:sz="0" w:space="0" w:color="auto"/>
                                <w:bottom w:val="none" w:sz="0" w:space="0" w:color="auto"/>
                                <w:right w:val="none" w:sz="0" w:space="0" w:color="auto"/>
                              </w:divBdr>
                              <w:divsChild>
                                <w:div w:id="1026755522">
                                  <w:marLeft w:val="0"/>
                                  <w:marRight w:val="0"/>
                                  <w:marTop w:val="0"/>
                                  <w:marBottom w:val="0"/>
                                  <w:divBdr>
                                    <w:top w:val="none" w:sz="0" w:space="0" w:color="auto"/>
                                    <w:left w:val="none" w:sz="0" w:space="0" w:color="auto"/>
                                    <w:bottom w:val="none" w:sz="0" w:space="0" w:color="auto"/>
                                    <w:right w:val="none" w:sz="0" w:space="0" w:color="auto"/>
                                  </w:divBdr>
                                  <w:divsChild>
                                    <w:div w:id="292057074">
                                      <w:marLeft w:val="0"/>
                                      <w:marRight w:val="0"/>
                                      <w:marTop w:val="0"/>
                                      <w:marBottom w:val="0"/>
                                      <w:divBdr>
                                        <w:top w:val="none" w:sz="0" w:space="0" w:color="auto"/>
                                        <w:left w:val="none" w:sz="0" w:space="0" w:color="auto"/>
                                        <w:bottom w:val="none" w:sz="0" w:space="0" w:color="auto"/>
                                        <w:right w:val="none" w:sz="0" w:space="0" w:color="auto"/>
                                      </w:divBdr>
                                      <w:divsChild>
                                        <w:div w:id="122429362">
                                          <w:marLeft w:val="0"/>
                                          <w:marRight w:val="0"/>
                                          <w:marTop w:val="0"/>
                                          <w:marBottom w:val="0"/>
                                          <w:divBdr>
                                            <w:top w:val="none" w:sz="0" w:space="0" w:color="auto"/>
                                            <w:left w:val="none" w:sz="0" w:space="0" w:color="auto"/>
                                            <w:bottom w:val="none" w:sz="0" w:space="0" w:color="auto"/>
                                            <w:right w:val="none" w:sz="0" w:space="0" w:color="auto"/>
                                          </w:divBdr>
                                          <w:divsChild>
                                            <w:div w:id="595409951">
                                              <w:marLeft w:val="0"/>
                                              <w:marRight w:val="0"/>
                                              <w:marTop w:val="0"/>
                                              <w:marBottom w:val="0"/>
                                              <w:divBdr>
                                                <w:top w:val="none" w:sz="0" w:space="0" w:color="auto"/>
                                                <w:left w:val="none" w:sz="0" w:space="0" w:color="auto"/>
                                                <w:bottom w:val="none" w:sz="0" w:space="0" w:color="auto"/>
                                                <w:right w:val="none" w:sz="0" w:space="0" w:color="auto"/>
                                              </w:divBdr>
                                              <w:divsChild>
                                                <w:div w:id="1424037517">
                                                  <w:marLeft w:val="0"/>
                                                  <w:marRight w:val="0"/>
                                                  <w:marTop w:val="0"/>
                                                  <w:marBottom w:val="0"/>
                                                  <w:divBdr>
                                                    <w:top w:val="none" w:sz="0" w:space="0" w:color="auto"/>
                                                    <w:left w:val="none" w:sz="0" w:space="0" w:color="auto"/>
                                                    <w:bottom w:val="none" w:sz="0" w:space="0" w:color="auto"/>
                                                    <w:right w:val="none" w:sz="0" w:space="0" w:color="auto"/>
                                                  </w:divBdr>
                                                  <w:divsChild>
                                                    <w:div w:id="9360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A%D1%80%D0%B5%D0%B4%D0%B8%D1%82_(%D0%B1%D1%83%D1%85%D0%B3%D0%B0%D0%BB%D1%82%D0%B5%D1%80%D1%81%D0%BA%D0%B8%D0%B9_%D1%83%D1%87%D0%B5%D1%82)" TargetMode="External"/><Relationship Id="rId18" Type="http://schemas.openxmlformats.org/officeDocument/2006/relationships/hyperlink" Target="http://smolkhp.ru/?p=41"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ru.wikipedia.org/wiki/%D0%9F%D1%80%D0%B8%D0%B1%D1%8B%D0%BB%D1%8C" TargetMode="External"/><Relationship Id="rId17" Type="http://schemas.openxmlformats.org/officeDocument/2006/relationships/hyperlink" Target="http://smolkhp.ru/?p=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molkhp.ru/?p=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2%D1%8B%D1%80%D1%83%D1%87%D0%BA%D0%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A1%D0%B4%D0%B5%D0%BB%D0%BA%D0%B0" TargetMode="Externa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molkhp.ru/?p=4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ru.wikipedia.org/wiki/%D0%90%D0%BA%D1%86%D0%B8%D0%BE%D0%BD%D0%B5%D1%80" TargetMode="External"/><Relationship Id="rId22" Type="http://schemas.openxmlformats.org/officeDocument/2006/relationships/hyperlink" Target="http://www.vedomosti.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4535s\Desktop\&#1076;&#1080;&#1072;&#1075;&#1088;&#1072;&#1084;&#1084;&#1099;%20&#1082;%20&#1082;&#1091;&#1088;&#1089;&#1086;&#1074;&#1086;&#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82;&#1091;&#1088;&#1089;&#1086;&#1074;&#1072;&#1103;\&#1076;&#1080;&#1072;&#1075;&#1088;&#1072;&#1084;&#1084;&#1099;%20&#1082;%20&#1082;&#1091;&#1088;&#1089;&#1086;&#1074;&#1086;&#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82;&#1091;&#1088;&#1089;&#1086;&#1074;&#1072;&#1103;\&#1076;&#1080;&#1072;&#1075;&#1088;&#1072;&#1084;&#1084;&#1099;%20&#1082;%20&#1082;&#1091;&#1088;&#1089;&#1086;&#1074;&#1086;&#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Лист3!$A$2</c:f>
              <c:strCache>
                <c:ptCount val="1"/>
                <c:pt idx="0">
                  <c:v>УСН</c:v>
                </c:pt>
              </c:strCache>
            </c:strRef>
          </c:tx>
          <c:spPr>
            <a:ln w="76200" cmpd="sng"/>
          </c:spPr>
          <c:marker>
            <c:symbol val="none"/>
          </c:marker>
          <c:val>
            <c:numRef>
              <c:f>Лист3!$B$2:$D$2</c:f>
              <c:numCache>
                <c:formatCode>#,##0</c:formatCode>
                <c:ptCount val="3"/>
                <c:pt idx="0">
                  <c:v>205006730</c:v>
                </c:pt>
                <c:pt idx="1">
                  <c:v>239403135</c:v>
                </c:pt>
                <c:pt idx="2">
                  <c:v>175284093</c:v>
                </c:pt>
              </c:numCache>
            </c:numRef>
          </c:val>
          <c:smooth val="0"/>
        </c:ser>
        <c:ser>
          <c:idx val="1"/>
          <c:order val="1"/>
          <c:tx>
            <c:strRef>
              <c:f>Лист3!$A$3</c:f>
              <c:strCache>
                <c:ptCount val="1"/>
                <c:pt idx="0">
                  <c:v>ЕНВД</c:v>
                </c:pt>
              </c:strCache>
            </c:strRef>
          </c:tx>
          <c:spPr>
            <a:ln w="76200"/>
          </c:spPr>
          <c:marker>
            <c:symbol val="none"/>
          </c:marker>
          <c:val>
            <c:numRef>
              <c:f>Лист3!$B$3:$D$3</c:f>
              <c:numCache>
                <c:formatCode>General</c:formatCode>
                <c:ptCount val="3"/>
                <c:pt idx="0">
                  <c:v>71066758</c:v>
                </c:pt>
                <c:pt idx="1">
                  <c:v>79931429</c:v>
                </c:pt>
                <c:pt idx="2">
                  <c:v>70921586</c:v>
                </c:pt>
              </c:numCache>
            </c:numRef>
          </c:val>
          <c:smooth val="0"/>
        </c:ser>
        <c:dLbls>
          <c:showLegendKey val="0"/>
          <c:showVal val="0"/>
          <c:showCatName val="0"/>
          <c:showSerName val="0"/>
          <c:showPercent val="0"/>
          <c:showBubbleSize val="0"/>
        </c:dLbls>
        <c:marker val="1"/>
        <c:smooth val="0"/>
        <c:axId val="65656320"/>
        <c:axId val="65657856"/>
      </c:lineChart>
      <c:lineChart>
        <c:grouping val="standard"/>
        <c:varyColors val="0"/>
        <c:ser>
          <c:idx val="2"/>
          <c:order val="2"/>
          <c:tx>
            <c:strRef>
              <c:f>Лист3!$A$4</c:f>
              <c:strCache>
                <c:ptCount val="1"/>
                <c:pt idx="0">
                  <c:v>ЕСНХ</c:v>
                </c:pt>
              </c:strCache>
            </c:strRef>
          </c:tx>
          <c:marker>
            <c:symbol val="none"/>
          </c:marker>
          <c:val>
            <c:numRef>
              <c:f>Лист3!$B$4:$D$4</c:f>
              <c:numCache>
                <c:formatCode>#,##0</c:formatCode>
                <c:ptCount val="3"/>
                <c:pt idx="0">
                  <c:v>3283426</c:v>
                </c:pt>
                <c:pt idx="1">
                  <c:v>3673847</c:v>
                </c:pt>
                <c:pt idx="2">
                  <c:v>4024548</c:v>
                </c:pt>
              </c:numCache>
            </c:numRef>
          </c:val>
          <c:smooth val="0"/>
        </c:ser>
        <c:dLbls>
          <c:showLegendKey val="0"/>
          <c:showVal val="0"/>
          <c:showCatName val="0"/>
          <c:showSerName val="0"/>
          <c:showPercent val="0"/>
          <c:showBubbleSize val="0"/>
        </c:dLbls>
        <c:marker val="1"/>
        <c:smooth val="0"/>
        <c:axId val="65661184"/>
        <c:axId val="65659648"/>
      </c:lineChart>
      <c:catAx>
        <c:axId val="65656320"/>
        <c:scaling>
          <c:orientation val="minMax"/>
        </c:scaling>
        <c:delete val="0"/>
        <c:axPos val="b"/>
        <c:majorTickMark val="out"/>
        <c:minorTickMark val="none"/>
        <c:tickLblPos val="nextTo"/>
        <c:crossAx val="65657856"/>
        <c:crosses val="autoZero"/>
        <c:auto val="1"/>
        <c:lblAlgn val="ctr"/>
        <c:lblOffset val="100"/>
        <c:noMultiLvlLbl val="0"/>
      </c:catAx>
      <c:valAx>
        <c:axId val="65657856"/>
        <c:scaling>
          <c:orientation val="minMax"/>
        </c:scaling>
        <c:delete val="0"/>
        <c:axPos val="l"/>
        <c:majorGridlines/>
        <c:numFmt formatCode="#,##0" sourceLinked="1"/>
        <c:majorTickMark val="out"/>
        <c:minorTickMark val="none"/>
        <c:tickLblPos val="nextTo"/>
        <c:crossAx val="65656320"/>
        <c:crosses val="autoZero"/>
        <c:crossBetween val="between"/>
      </c:valAx>
      <c:valAx>
        <c:axId val="65659648"/>
        <c:scaling>
          <c:orientation val="minMax"/>
        </c:scaling>
        <c:delete val="0"/>
        <c:axPos val="r"/>
        <c:numFmt formatCode="#,##0" sourceLinked="1"/>
        <c:majorTickMark val="out"/>
        <c:minorTickMark val="none"/>
        <c:tickLblPos val="nextTo"/>
        <c:crossAx val="65661184"/>
        <c:crosses val="max"/>
        <c:crossBetween val="between"/>
      </c:valAx>
      <c:catAx>
        <c:axId val="65661184"/>
        <c:scaling>
          <c:orientation val="minMax"/>
        </c:scaling>
        <c:delete val="1"/>
        <c:axPos val="b"/>
        <c:majorTickMark val="out"/>
        <c:minorTickMark val="none"/>
        <c:tickLblPos val="none"/>
        <c:crossAx val="6565964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Лист2!$B$3</c:f>
              <c:strCache>
                <c:ptCount val="1"/>
                <c:pt idx="0">
                  <c:v>2011 г</c:v>
                </c:pt>
              </c:strCache>
            </c:strRef>
          </c:tx>
          <c:invertIfNegative val="0"/>
          <c:cat>
            <c:strRef>
              <c:f>Лист2!$A$4:$A$7</c:f>
              <c:strCache>
                <c:ptCount val="4"/>
                <c:pt idx="0">
                  <c:v>НДС</c:v>
                </c:pt>
                <c:pt idx="1">
                  <c:v>Акцизы</c:v>
                </c:pt>
                <c:pt idx="2">
                  <c:v>НДФЛ</c:v>
                </c:pt>
                <c:pt idx="3">
                  <c:v>Всего</c:v>
                </c:pt>
              </c:strCache>
            </c:strRef>
          </c:cat>
          <c:val>
            <c:numRef>
              <c:f>Лист2!$B$4:$B$7</c:f>
              <c:numCache>
                <c:formatCode>0.00</c:formatCode>
                <c:ptCount val="4"/>
                <c:pt idx="0">
                  <c:v>3250.75</c:v>
                </c:pt>
                <c:pt idx="1">
                  <c:v>603.88</c:v>
                </c:pt>
                <c:pt idx="2">
                  <c:v>1995.81</c:v>
                </c:pt>
                <c:pt idx="3">
                  <c:v>11367.65</c:v>
                </c:pt>
              </c:numCache>
            </c:numRef>
          </c:val>
        </c:ser>
        <c:ser>
          <c:idx val="1"/>
          <c:order val="1"/>
          <c:tx>
            <c:strRef>
              <c:f>Лист2!$C$3</c:f>
              <c:strCache>
                <c:ptCount val="1"/>
                <c:pt idx="0">
                  <c:v>2012 г</c:v>
                </c:pt>
              </c:strCache>
            </c:strRef>
          </c:tx>
          <c:invertIfNegative val="0"/>
          <c:cat>
            <c:strRef>
              <c:f>Лист2!$A$4:$A$7</c:f>
              <c:strCache>
                <c:ptCount val="4"/>
                <c:pt idx="0">
                  <c:v>НДС</c:v>
                </c:pt>
                <c:pt idx="1">
                  <c:v>Акцизы</c:v>
                </c:pt>
                <c:pt idx="2">
                  <c:v>НДФЛ</c:v>
                </c:pt>
                <c:pt idx="3">
                  <c:v>Всего</c:v>
                </c:pt>
              </c:strCache>
            </c:strRef>
          </c:cat>
          <c:val>
            <c:numRef>
              <c:f>Лист2!$C$4:$C$7</c:f>
              <c:numCache>
                <c:formatCode>0.00</c:formatCode>
                <c:ptCount val="4"/>
                <c:pt idx="0">
                  <c:v>3546.14</c:v>
                </c:pt>
                <c:pt idx="1">
                  <c:v>783.64</c:v>
                </c:pt>
                <c:pt idx="2">
                  <c:v>2261.48</c:v>
                </c:pt>
                <c:pt idx="3">
                  <c:v>12855.54</c:v>
                </c:pt>
              </c:numCache>
            </c:numRef>
          </c:val>
        </c:ser>
        <c:ser>
          <c:idx val="2"/>
          <c:order val="2"/>
          <c:tx>
            <c:strRef>
              <c:f>Лист2!$D$3</c:f>
              <c:strCache>
                <c:ptCount val="1"/>
                <c:pt idx="0">
                  <c:v>2013 г</c:v>
                </c:pt>
              </c:strCache>
            </c:strRef>
          </c:tx>
          <c:invertIfNegative val="0"/>
          <c:cat>
            <c:strRef>
              <c:f>Лист2!$A$4:$A$7</c:f>
              <c:strCache>
                <c:ptCount val="4"/>
                <c:pt idx="0">
                  <c:v>НДС</c:v>
                </c:pt>
                <c:pt idx="1">
                  <c:v>Акцизы</c:v>
                </c:pt>
                <c:pt idx="2">
                  <c:v>НДФЛ</c:v>
                </c:pt>
                <c:pt idx="3">
                  <c:v>Всего</c:v>
                </c:pt>
              </c:strCache>
            </c:strRef>
          </c:cat>
          <c:val>
            <c:numRef>
              <c:f>Лист2!$D$4:$D$7</c:f>
              <c:numCache>
                <c:formatCode>0.00</c:formatCode>
                <c:ptCount val="4"/>
                <c:pt idx="0">
                  <c:v>3539.44</c:v>
                </c:pt>
                <c:pt idx="1">
                  <c:v>952.47</c:v>
                </c:pt>
                <c:pt idx="2">
                  <c:v>2499.0500000000002</c:v>
                </c:pt>
                <c:pt idx="3">
                  <c:v>13019.949999999999</c:v>
                </c:pt>
              </c:numCache>
            </c:numRef>
          </c:val>
        </c:ser>
        <c:dLbls>
          <c:showLegendKey val="0"/>
          <c:showVal val="0"/>
          <c:showCatName val="0"/>
          <c:showSerName val="0"/>
          <c:showPercent val="0"/>
          <c:showBubbleSize val="0"/>
        </c:dLbls>
        <c:gapWidth val="150"/>
        <c:shape val="box"/>
        <c:axId val="65998848"/>
        <c:axId val="66000384"/>
        <c:axId val="0"/>
      </c:bar3DChart>
      <c:catAx>
        <c:axId val="65998848"/>
        <c:scaling>
          <c:orientation val="minMax"/>
        </c:scaling>
        <c:delete val="0"/>
        <c:axPos val="b"/>
        <c:majorTickMark val="out"/>
        <c:minorTickMark val="none"/>
        <c:tickLblPos val="nextTo"/>
        <c:crossAx val="66000384"/>
        <c:crosses val="autoZero"/>
        <c:auto val="1"/>
        <c:lblAlgn val="ctr"/>
        <c:lblOffset val="100"/>
        <c:noMultiLvlLbl val="0"/>
      </c:catAx>
      <c:valAx>
        <c:axId val="66000384"/>
        <c:scaling>
          <c:orientation val="minMax"/>
        </c:scaling>
        <c:delete val="0"/>
        <c:axPos val="l"/>
        <c:majorGridlines/>
        <c:numFmt formatCode="0.00" sourceLinked="1"/>
        <c:majorTickMark val="out"/>
        <c:minorTickMark val="none"/>
        <c:tickLblPos val="nextTo"/>
        <c:crossAx val="659988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2011</c:v>
                </c:pt>
              </c:strCache>
            </c:strRef>
          </c:tx>
          <c:invertIfNegative val="0"/>
          <c:cat>
            <c:strRef>
              <c:f>Лист1!$A$2:$A$10</c:f>
              <c:strCache>
                <c:ptCount val="9"/>
                <c:pt idx="0">
                  <c:v>1.Налог на прибыль</c:v>
                </c:pt>
                <c:pt idx="1">
                  <c:v>2. Налог на добавленную стоимость</c:v>
                </c:pt>
                <c:pt idx="2">
                  <c:v>3. Налог на имущество предприятия </c:v>
                </c:pt>
                <c:pt idx="3">
                  <c:v>4. Земельный налог</c:v>
                </c:pt>
                <c:pt idx="4">
                  <c:v>5. Выплаты во внебюджетный фонды </c:v>
                </c:pt>
                <c:pt idx="5">
                  <c:v>6. налог на доходы физических лиц</c:v>
                </c:pt>
                <c:pt idx="6">
                  <c:v>7. другие налоги и сборы </c:v>
                </c:pt>
                <c:pt idx="7">
                  <c:v>Всего</c:v>
                </c:pt>
                <c:pt idx="8">
                  <c:v>Задолженность</c:v>
                </c:pt>
              </c:strCache>
            </c:strRef>
          </c:cat>
          <c:val>
            <c:numRef>
              <c:f>Лист1!$B$2:$B$10</c:f>
              <c:numCache>
                <c:formatCode>General</c:formatCode>
                <c:ptCount val="9"/>
                <c:pt idx="0">
                  <c:v>1855</c:v>
                </c:pt>
                <c:pt idx="1">
                  <c:v>124310</c:v>
                </c:pt>
                <c:pt idx="2">
                  <c:v>84175</c:v>
                </c:pt>
                <c:pt idx="3">
                  <c:v>312.5</c:v>
                </c:pt>
                <c:pt idx="4">
                  <c:v>58871</c:v>
                </c:pt>
                <c:pt idx="5">
                  <c:v>25758</c:v>
                </c:pt>
                <c:pt idx="6">
                  <c:v>561</c:v>
                </c:pt>
                <c:pt idx="7">
                  <c:v>295842.5</c:v>
                </c:pt>
                <c:pt idx="8">
                  <c:v>29136</c:v>
                </c:pt>
              </c:numCache>
            </c:numRef>
          </c:val>
        </c:ser>
        <c:ser>
          <c:idx val="1"/>
          <c:order val="1"/>
          <c:tx>
            <c:strRef>
              <c:f>Лист1!$C$1</c:f>
              <c:strCache>
                <c:ptCount val="1"/>
                <c:pt idx="0">
                  <c:v>2012</c:v>
                </c:pt>
              </c:strCache>
            </c:strRef>
          </c:tx>
          <c:invertIfNegative val="0"/>
          <c:cat>
            <c:strRef>
              <c:f>Лист1!$A$2:$A$10</c:f>
              <c:strCache>
                <c:ptCount val="9"/>
                <c:pt idx="0">
                  <c:v>1.Налог на прибыль</c:v>
                </c:pt>
                <c:pt idx="1">
                  <c:v>2. Налог на добавленную стоимость</c:v>
                </c:pt>
                <c:pt idx="2">
                  <c:v>3. Налог на имущество предприятия </c:v>
                </c:pt>
                <c:pt idx="3">
                  <c:v>4. Земельный налог</c:v>
                </c:pt>
                <c:pt idx="4">
                  <c:v>5. Выплаты во внебюджетный фонды </c:v>
                </c:pt>
                <c:pt idx="5">
                  <c:v>6. налог на доходы физических лиц</c:v>
                </c:pt>
                <c:pt idx="6">
                  <c:v>7. другие налоги и сборы </c:v>
                </c:pt>
                <c:pt idx="7">
                  <c:v>Всего</c:v>
                </c:pt>
                <c:pt idx="8">
                  <c:v>Задолженность</c:v>
                </c:pt>
              </c:strCache>
            </c:strRef>
          </c:cat>
          <c:val>
            <c:numRef>
              <c:f>Лист1!$C$2:$C$10</c:f>
              <c:numCache>
                <c:formatCode>General</c:formatCode>
                <c:ptCount val="9"/>
                <c:pt idx="0">
                  <c:v>2759</c:v>
                </c:pt>
                <c:pt idx="1">
                  <c:v>135046</c:v>
                </c:pt>
                <c:pt idx="2">
                  <c:v>84175</c:v>
                </c:pt>
                <c:pt idx="3">
                  <c:v>312.5</c:v>
                </c:pt>
                <c:pt idx="4">
                  <c:v>55557</c:v>
                </c:pt>
                <c:pt idx="5">
                  <c:v>26518</c:v>
                </c:pt>
                <c:pt idx="6">
                  <c:v>561</c:v>
                </c:pt>
                <c:pt idx="7">
                  <c:v>304928.5</c:v>
                </c:pt>
                <c:pt idx="8">
                  <c:v>153178</c:v>
                </c:pt>
              </c:numCache>
            </c:numRef>
          </c:val>
        </c:ser>
        <c:ser>
          <c:idx val="2"/>
          <c:order val="2"/>
          <c:tx>
            <c:strRef>
              <c:f>Лист1!$D$1</c:f>
              <c:strCache>
                <c:ptCount val="1"/>
                <c:pt idx="0">
                  <c:v>2013</c:v>
                </c:pt>
              </c:strCache>
            </c:strRef>
          </c:tx>
          <c:invertIfNegative val="0"/>
          <c:cat>
            <c:strRef>
              <c:f>Лист1!$A$2:$A$10</c:f>
              <c:strCache>
                <c:ptCount val="9"/>
                <c:pt idx="0">
                  <c:v>1.Налог на прибыль</c:v>
                </c:pt>
                <c:pt idx="1">
                  <c:v>2. Налог на добавленную стоимость</c:v>
                </c:pt>
                <c:pt idx="2">
                  <c:v>3. Налог на имущество предприятия </c:v>
                </c:pt>
                <c:pt idx="3">
                  <c:v>4. Земельный налог</c:v>
                </c:pt>
                <c:pt idx="4">
                  <c:v>5. Выплаты во внебюджетный фонды </c:v>
                </c:pt>
                <c:pt idx="5">
                  <c:v>6. налог на доходы физических лиц</c:v>
                </c:pt>
                <c:pt idx="6">
                  <c:v>7. другие налоги и сборы </c:v>
                </c:pt>
                <c:pt idx="7">
                  <c:v>Всего</c:v>
                </c:pt>
                <c:pt idx="8">
                  <c:v>Задолженность</c:v>
                </c:pt>
              </c:strCache>
            </c:strRef>
          </c:cat>
          <c:val>
            <c:numRef>
              <c:f>Лист1!$D$2:$D$10</c:f>
              <c:numCache>
                <c:formatCode>General</c:formatCode>
                <c:ptCount val="9"/>
                <c:pt idx="0">
                  <c:v>12587</c:v>
                </c:pt>
                <c:pt idx="1">
                  <c:v>141110</c:v>
                </c:pt>
                <c:pt idx="2">
                  <c:v>84175</c:v>
                </c:pt>
                <c:pt idx="3">
                  <c:v>312.5</c:v>
                </c:pt>
                <c:pt idx="4">
                  <c:v>43572</c:v>
                </c:pt>
                <c:pt idx="5">
                  <c:v>36519</c:v>
                </c:pt>
                <c:pt idx="6">
                  <c:v>561</c:v>
                </c:pt>
                <c:pt idx="7">
                  <c:v>318846.5</c:v>
                </c:pt>
                <c:pt idx="8">
                  <c:v>62458</c:v>
                </c:pt>
              </c:numCache>
            </c:numRef>
          </c:val>
        </c:ser>
        <c:dLbls>
          <c:showLegendKey val="0"/>
          <c:showVal val="0"/>
          <c:showCatName val="0"/>
          <c:showSerName val="0"/>
          <c:showPercent val="0"/>
          <c:showBubbleSize val="0"/>
        </c:dLbls>
        <c:gapWidth val="150"/>
        <c:axId val="66079360"/>
        <c:axId val="66093440"/>
      </c:barChart>
      <c:catAx>
        <c:axId val="66079360"/>
        <c:scaling>
          <c:orientation val="minMax"/>
        </c:scaling>
        <c:delete val="0"/>
        <c:axPos val="b"/>
        <c:majorTickMark val="out"/>
        <c:minorTickMark val="none"/>
        <c:tickLblPos val="nextTo"/>
        <c:crossAx val="66093440"/>
        <c:crosses val="autoZero"/>
        <c:auto val="1"/>
        <c:lblAlgn val="ctr"/>
        <c:lblOffset val="100"/>
        <c:noMultiLvlLbl val="0"/>
      </c:catAx>
      <c:valAx>
        <c:axId val="66093440"/>
        <c:scaling>
          <c:orientation val="minMax"/>
        </c:scaling>
        <c:delete val="0"/>
        <c:axPos val="l"/>
        <c:majorGridlines/>
        <c:numFmt formatCode="General" sourceLinked="1"/>
        <c:majorTickMark val="out"/>
        <c:minorTickMark val="none"/>
        <c:tickLblPos val="nextTo"/>
        <c:crossAx val="66079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AD3EC-1921-4D78-B422-32B384AD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47</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тёёёёёёёёёёёёёёёё1</dc:creator>
  <cp:lastModifiedBy>4535s</cp:lastModifiedBy>
  <cp:revision>19</cp:revision>
  <cp:lastPrinted>2014-12-20T13:01:00Z</cp:lastPrinted>
  <dcterms:created xsi:type="dcterms:W3CDTF">2014-12-08T12:06:00Z</dcterms:created>
  <dcterms:modified xsi:type="dcterms:W3CDTF">2014-12-24T21:14:00Z</dcterms:modified>
</cp:coreProperties>
</file>