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7C" w:rsidRPr="0066177C" w:rsidRDefault="0066177C" w:rsidP="0066177C">
      <w:pPr>
        <w:spacing w:after="392" w:line="264" w:lineRule="auto"/>
        <w:ind w:left="10" w:right="90" w:hanging="10"/>
        <w:jc w:val="center"/>
        <w:rPr>
          <w:color w:val="000000"/>
          <w:sz w:val="32"/>
          <w:szCs w:val="28"/>
        </w:rPr>
      </w:pPr>
      <w:bookmarkStart w:id="0" w:name="_Toc409402231"/>
      <w:r w:rsidRPr="0066177C">
        <w:rPr>
          <w:color w:val="000000"/>
          <w:sz w:val="32"/>
          <w:szCs w:val="28"/>
        </w:rPr>
        <w:t>МИНИСТЕРСТВО ОБРАЗОВАНИЯ И НАУКИ РФ</w:t>
      </w:r>
    </w:p>
    <w:p w:rsidR="0066177C" w:rsidRPr="0066177C" w:rsidRDefault="0066177C" w:rsidP="0066177C">
      <w:pPr>
        <w:spacing w:after="383" w:line="268" w:lineRule="auto"/>
        <w:ind w:left="-5" w:right="79" w:hanging="10"/>
        <w:jc w:val="center"/>
        <w:rPr>
          <w:color w:val="000000"/>
          <w:sz w:val="32"/>
          <w:szCs w:val="28"/>
        </w:rPr>
      </w:pPr>
      <w:r w:rsidRPr="0066177C">
        <w:rPr>
          <w:color w:val="000000"/>
          <w:sz w:val="32"/>
          <w:szCs w:val="28"/>
        </w:rPr>
        <w:t>ФГБОУ ВПО «Брянский государственный технический университет»</w:t>
      </w:r>
    </w:p>
    <w:p w:rsidR="0066177C" w:rsidRPr="0066177C" w:rsidRDefault="0066177C" w:rsidP="0066177C">
      <w:pPr>
        <w:spacing w:after="383" w:line="268" w:lineRule="auto"/>
        <w:ind w:left="-5" w:right="79" w:hanging="10"/>
        <w:jc w:val="center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11" w:right="91" w:hanging="11"/>
        <w:jc w:val="center"/>
        <w:rPr>
          <w:color w:val="000000"/>
          <w:sz w:val="32"/>
          <w:szCs w:val="28"/>
        </w:rPr>
      </w:pPr>
      <w:r w:rsidRPr="0066177C">
        <w:rPr>
          <w:color w:val="000000"/>
          <w:sz w:val="32"/>
          <w:szCs w:val="28"/>
        </w:rPr>
        <w:t xml:space="preserve">Кафедра «Экономика, организация производства, управление» </w:t>
      </w:r>
    </w:p>
    <w:p w:rsidR="0066177C" w:rsidRPr="0066177C" w:rsidRDefault="0066177C" w:rsidP="0066177C">
      <w:pPr>
        <w:ind w:left="11" w:right="91" w:hanging="11"/>
        <w:jc w:val="center"/>
        <w:rPr>
          <w:b/>
          <w:color w:val="000000"/>
          <w:sz w:val="32"/>
        </w:rPr>
      </w:pPr>
    </w:p>
    <w:p w:rsidR="0066177C" w:rsidRPr="0066177C" w:rsidRDefault="0066177C" w:rsidP="0066177C">
      <w:pPr>
        <w:ind w:left="11" w:right="91" w:hanging="11"/>
        <w:jc w:val="center"/>
        <w:rPr>
          <w:b/>
          <w:color w:val="000000"/>
          <w:sz w:val="32"/>
        </w:rPr>
      </w:pPr>
    </w:p>
    <w:p w:rsidR="0066177C" w:rsidRPr="0066177C" w:rsidRDefault="0066177C" w:rsidP="0066177C">
      <w:pPr>
        <w:ind w:left="11" w:right="91" w:hanging="11"/>
        <w:jc w:val="center"/>
        <w:rPr>
          <w:b/>
          <w:color w:val="000000"/>
          <w:sz w:val="32"/>
        </w:rPr>
      </w:pPr>
    </w:p>
    <w:p w:rsidR="0066177C" w:rsidRPr="0066177C" w:rsidRDefault="0066177C" w:rsidP="0066177C">
      <w:pPr>
        <w:ind w:left="11" w:right="91" w:hanging="11"/>
        <w:jc w:val="center"/>
        <w:rPr>
          <w:b/>
          <w:color w:val="000000"/>
          <w:sz w:val="32"/>
          <w:szCs w:val="28"/>
        </w:rPr>
      </w:pPr>
      <w:r w:rsidRPr="0066177C">
        <w:rPr>
          <w:b/>
          <w:color w:val="000000"/>
          <w:sz w:val="32"/>
          <w:szCs w:val="28"/>
        </w:rPr>
        <w:t xml:space="preserve">Курсовая работа </w:t>
      </w:r>
    </w:p>
    <w:p w:rsidR="0066177C" w:rsidRPr="0066177C" w:rsidRDefault="0066177C" w:rsidP="0066177C">
      <w:pPr>
        <w:spacing w:after="378" w:line="268" w:lineRule="auto"/>
        <w:ind w:right="79"/>
        <w:jc w:val="center"/>
        <w:rPr>
          <w:color w:val="000000"/>
          <w:sz w:val="32"/>
          <w:szCs w:val="28"/>
        </w:rPr>
      </w:pPr>
      <w:r w:rsidRPr="0066177C">
        <w:rPr>
          <w:color w:val="000000"/>
          <w:sz w:val="32"/>
          <w:szCs w:val="28"/>
        </w:rPr>
        <w:t>по дисциплине «Информационная безопасность»</w:t>
      </w:r>
    </w:p>
    <w:p w:rsidR="0066177C" w:rsidRPr="0066177C" w:rsidRDefault="0066177C" w:rsidP="0066177C">
      <w:pPr>
        <w:spacing w:after="378" w:line="268" w:lineRule="auto"/>
        <w:ind w:right="79"/>
        <w:jc w:val="center"/>
        <w:rPr>
          <w:color w:val="000000"/>
          <w:sz w:val="32"/>
          <w:szCs w:val="28"/>
        </w:rPr>
      </w:pPr>
    </w:p>
    <w:p w:rsidR="0066177C" w:rsidRPr="0066177C" w:rsidRDefault="0066177C" w:rsidP="0066177C">
      <w:pPr>
        <w:spacing w:after="19" w:line="264" w:lineRule="auto"/>
        <w:ind w:left="10" w:right="87" w:hanging="10"/>
        <w:jc w:val="center"/>
        <w:rPr>
          <w:color w:val="000000"/>
          <w:sz w:val="32"/>
          <w:szCs w:val="28"/>
        </w:rPr>
      </w:pPr>
      <w:r w:rsidRPr="0066177C">
        <w:rPr>
          <w:color w:val="000000"/>
          <w:sz w:val="32"/>
          <w:szCs w:val="28"/>
        </w:rPr>
        <w:t>на тему: «</w:t>
      </w:r>
      <w:r w:rsidRPr="0066177C">
        <w:rPr>
          <w:sz w:val="32"/>
          <w:szCs w:val="28"/>
        </w:rPr>
        <w:t>Проектирование системы информационной безопасности</w:t>
      </w:r>
      <w:r w:rsidRPr="0066177C">
        <w:rPr>
          <w:color w:val="000000"/>
          <w:sz w:val="32"/>
          <w:szCs w:val="28"/>
        </w:rPr>
        <w:t xml:space="preserve"> (на примере </w:t>
      </w:r>
      <w:r>
        <w:rPr>
          <w:color w:val="000000"/>
          <w:sz w:val="32"/>
          <w:szCs w:val="28"/>
        </w:rPr>
        <w:t>Службы доставки зоотоваров «Гав</w:t>
      </w:r>
      <w:r w:rsidRPr="0066177C">
        <w:rPr>
          <w:color w:val="000000"/>
          <w:sz w:val="32"/>
          <w:szCs w:val="28"/>
        </w:rPr>
        <w:t>’</w:t>
      </w:r>
      <w:r>
        <w:rPr>
          <w:color w:val="000000"/>
          <w:sz w:val="32"/>
          <w:szCs w:val="28"/>
        </w:rPr>
        <w:t>с»</w:t>
      </w:r>
    </w:p>
    <w:p w:rsidR="0066177C" w:rsidRPr="0066177C" w:rsidRDefault="0066177C" w:rsidP="0066177C">
      <w:pPr>
        <w:ind w:left="3075" w:right="79" w:hanging="2527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3075" w:right="79" w:hanging="2527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4915" w:firstLine="462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4915" w:firstLine="462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5840"/>
        <w:rPr>
          <w:color w:val="000000"/>
          <w:sz w:val="32"/>
          <w:szCs w:val="28"/>
        </w:rPr>
      </w:pPr>
      <w:r w:rsidRPr="0066177C">
        <w:rPr>
          <w:color w:val="000000"/>
          <w:sz w:val="32"/>
          <w:szCs w:val="28"/>
        </w:rPr>
        <w:t xml:space="preserve">Выполнил: </w:t>
      </w:r>
    </w:p>
    <w:p w:rsidR="0066177C" w:rsidRPr="0066177C" w:rsidRDefault="0066177C" w:rsidP="0066177C">
      <w:pPr>
        <w:ind w:left="5840"/>
        <w:rPr>
          <w:color w:val="000000"/>
          <w:sz w:val="32"/>
          <w:szCs w:val="28"/>
        </w:rPr>
      </w:pPr>
      <w:r w:rsidRPr="0066177C">
        <w:rPr>
          <w:color w:val="000000"/>
          <w:sz w:val="32"/>
          <w:szCs w:val="28"/>
        </w:rPr>
        <w:t xml:space="preserve">студент гр. 13-ПИ </w:t>
      </w:r>
    </w:p>
    <w:p w:rsidR="0066177C" w:rsidRPr="0066177C" w:rsidRDefault="00CA070C" w:rsidP="0066177C">
      <w:pPr>
        <w:ind w:left="5840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ФИО</w:t>
      </w:r>
    </w:p>
    <w:p w:rsidR="0066177C" w:rsidRPr="0066177C" w:rsidRDefault="0066177C" w:rsidP="0066177C">
      <w:pPr>
        <w:ind w:left="5840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5840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5840"/>
        <w:rPr>
          <w:color w:val="000000"/>
          <w:sz w:val="32"/>
          <w:szCs w:val="28"/>
        </w:rPr>
      </w:pPr>
      <w:r w:rsidRPr="0066177C">
        <w:rPr>
          <w:color w:val="000000"/>
          <w:sz w:val="32"/>
          <w:szCs w:val="28"/>
        </w:rPr>
        <w:t xml:space="preserve">Руководитель: к.т.н., доц. </w:t>
      </w:r>
    </w:p>
    <w:p w:rsidR="0066177C" w:rsidRPr="0066177C" w:rsidRDefault="00CA070C" w:rsidP="0066177C">
      <w:pPr>
        <w:ind w:left="5840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ФИО</w:t>
      </w:r>
    </w:p>
    <w:p w:rsidR="0066177C" w:rsidRPr="0066177C" w:rsidRDefault="0066177C" w:rsidP="0066177C">
      <w:pPr>
        <w:ind w:left="4655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4655"/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4655"/>
        <w:rPr>
          <w:color w:val="000000"/>
          <w:sz w:val="32"/>
          <w:szCs w:val="28"/>
        </w:rPr>
      </w:pPr>
    </w:p>
    <w:p w:rsidR="0066177C" w:rsidRDefault="0066177C" w:rsidP="0066177C">
      <w:pPr>
        <w:rPr>
          <w:color w:val="000000"/>
          <w:sz w:val="32"/>
          <w:szCs w:val="28"/>
        </w:rPr>
      </w:pPr>
    </w:p>
    <w:p w:rsidR="0066177C" w:rsidRDefault="0066177C" w:rsidP="0066177C">
      <w:pPr>
        <w:rPr>
          <w:color w:val="000000"/>
          <w:sz w:val="32"/>
          <w:szCs w:val="28"/>
        </w:rPr>
      </w:pPr>
    </w:p>
    <w:p w:rsidR="0066177C" w:rsidRDefault="0066177C" w:rsidP="0066177C">
      <w:pPr>
        <w:rPr>
          <w:color w:val="000000"/>
          <w:sz w:val="32"/>
          <w:szCs w:val="28"/>
        </w:rPr>
      </w:pPr>
    </w:p>
    <w:p w:rsidR="0066177C" w:rsidRPr="0066177C" w:rsidRDefault="0066177C" w:rsidP="0066177C">
      <w:pPr>
        <w:rPr>
          <w:color w:val="000000"/>
          <w:sz w:val="32"/>
          <w:szCs w:val="28"/>
        </w:rPr>
      </w:pPr>
    </w:p>
    <w:p w:rsidR="0066177C" w:rsidRPr="0066177C" w:rsidRDefault="0066177C" w:rsidP="0066177C">
      <w:pPr>
        <w:ind w:left="4655"/>
        <w:rPr>
          <w:color w:val="000000"/>
          <w:sz w:val="32"/>
          <w:szCs w:val="28"/>
        </w:rPr>
      </w:pPr>
    </w:p>
    <w:p w:rsidR="0066177C" w:rsidRPr="0066177C" w:rsidRDefault="0066177C" w:rsidP="0066177C">
      <w:pPr>
        <w:tabs>
          <w:tab w:val="center" w:pos="5102"/>
          <w:tab w:val="left" w:pos="7455"/>
        </w:tabs>
        <w:rPr>
          <w:color w:val="000000"/>
          <w:sz w:val="32"/>
          <w:szCs w:val="28"/>
        </w:rPr>
        <w:sectPr w:rsidR="0066177C" w:rsidRPr="0066177C" w:rsidSect="00235EDE">
          <w:headerReference w:type="default" r:id="rId8"/>
          <w:footerReference w:type="default" r:id="rId9"/>
          <w:pgSz w:w="11906" w:h="16838"/>
          <w:pgMar w:top="851" w:right="567" w:bottom="1134" w:left="1134" w:header="708" w:footer="708" w:gutter="0"/>
          <w:cols w:space="708"/>
          <w:titlePg/>
          <w:docGrid w:linePitch="381"/>
        </w:sectPr>
      </w:pPr>
      <w:r w:rsidRPr="0066177C">
        <w:rPr>
          <w:color w:val="000000"/>
          <w:sz w:val="32"/>
          <w:szCs w:val="28"/>
        </w:rPr>
        <w:tab/>
        <w:t>Брянск 2016</w:t>
      </w:r>
    </w:p>
    <w:p w:rsidR="0066177C" w:rsidRPr="00D53CC6" w:rsidRDefault="0066177C" w:rsidP="0066177C">
      <w:pPr>
        <w:keepNext/>
        <w:widowControl w:val="0"/>
        <w:autoSpaceDE w:val="0"/>
        <w:autoSpaceDN w:val="0"/>
        <w:adjustRightInd w:val="0"/>
        <w:ind w:firstLine="720"/>
        <w:jc w:val="center"/>
        <w:rPr>
          <w:rFonts w:eastAsia="Times New Roman"/>
          <w:bCs/>
          <w:sz w:val="32"/>
          <w:szCs w:val="20"/>
          <w:lang w:eastAsia="ru-RU"/>
        </w:rPr>
      </w:pPr>
      <w:bookmarkStart w:id="1" w:name="_Toc488109785"/>
      <w:r w:rsidRPr="00D53CC6">
        <w:rPr>
          <w:rFonts w:eastAsia="Times New Roman"/>
          <w:bCs/>
          <w:sz w:val="32"/>
          <w:szCs w:val="20"/>
          <w:lang w:eastAsia="ru-RU"/>
        </w:rPr>
        <w:lastRenderedPageBreak/>
        <w:t>ЗАДАНИЕ</w:t>
      </w:r>
      <w:bookmarkEnd w:id="1"/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suppressAutoHyphens/>
        <w:autoSpaceDE w:val="0"/>
        <w:autoSpaceDN w:val="0"/>
        <w:adjustRightInd w:val="0"/>
        <w:ind w:left="-567" w:firstLine="720"/>
        <w:jc w:val="center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sz w:val="32"/>
          <w:szCs w:val="20"/>
          <w:lang w:eastAsia="ru-RU"/>
        </w:rPr>
        <w:t>на курсовую работу по дисциплине</w:t>
      </w:r>
    </w:p>
    <w:p w:rsidR="0066177C" w:rsidRPr="00D53CC6" w:rsidRDefault="0066177C" w:rsidP="0066177C">
      <w:pPr>
        <w:keepNext/>
        <w:suppressAutoHyphens/>
        <w:ind w:left="-567" w:firstLine="720"/>
        <w:jc w:val="center"/>
        <w:rPr>
          <w:rFonts w:eastAsia="Times New Roman"/>
          <w:b/>
          <w:bCs/>
          <w:sz w:val="32"/>
          <w:szCs w:val="20"/>
          <w:lang w:eastAsia="ru-RU"/>
        </w:rPr>
      </w:pPr>
      <w:r w:rsidRPr="00D53CC6">
        <w:rPr>
          <w:rFonts w:eastAsia="Times New Roman"/>
          <w:b/>
          <w:bCs/>
          <w:sz w:val="32"/>
          <w:szCs w:val="20"/>
          <w:lang w:eastAsia="ru-RU"/>
        </w:rPr>
        <w:t>"</w:t>
      </w:r>
      <w:r w:rsidRPr="00D53CC6">
        <w:rPr>
          <w:rFonts w:eastAsia="Times New Roman"/>
          <w:b/>
          <w:bCs/>
          <w:color w:val="000000"/>
          <w:sz w:val="32"/>
          <w:lang w:eastAsia="ru-RU"/>
        </w:rPr>
        <w:t>Информационная безопасность</w:t>
      </w:r>
      <w:r w:rsidRPr="00D53CC6">
        <w:rPr>
          <w:rFonts w:eastAsia="Times New Roman"/>
          <w:b/>
          <w:bCs/>
          <w:sz w:val="32"/>
          <w:szCs w:val="20"/>
          <w:lang w:eastAsia="ru-RU"/>
        </w:rPr>
        <w:t>"</w:t>
      </w: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left="-567"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b/>
          <w:sz w:val="32"/>
          <w:szCs w:val="20"/>
          <w:lang w:eastAsia="ru-RU"/>
        </w:rPr>
        <w:t>Студент</w:t>
      </w:r>
      <w:r w:rsidRPr="00D53CC6">
        <w:rPr>
          <w:rFonts w:eastAsia="Times New Roman"/>
          <w:sz w:val="32"/>
          <w:szCs w:val="20"/>
          <w:lang w:eastAsia="ru-RU"/>
        </w:rPr>
        <w:t>____________________________</w:t>
      </w:r>
      <w:r w:rsidRPr="00D53CC6">
        <w:rPr>
          <w:rFonts w:eastAsia="Times New Roman"/>
          <w:b/>
          <w:sz w:val="32"/>
          <w:szCs w:val="20"/>
          <w:lang w:eastAsia="ru-RU"/>
        </w:rPr>
        <w:t>Группа</w:t>
      </w:r>
      <w:r w:rsidRPr="00D53CC6">
        <w:rPr>
          <w:rFonts w:eastAsia="Times New Roman"/>
          <w:sz w:val="32"/>
          <w:szCs w:val="20"/>
          <w:lang w:eastAsia="ru-RU"/>
        </w:rPr>
        <w:t>_____________</w:t>
      </w: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b/>
          <w:sz w:val="32"/>
          <w:szCs w:val="20"/>
          <w:lang w:eastAsia="ru-RU"/>
        </w:rPr>
        <w:t>Тема</w:t>
      </w:r>
      <w:r w:rsidRPr="00D53CC6">
        <w:rPr>
          <w:rFonts w:eastAsia="Times New Roman"/>
          <w:sz w:val="32"/>
          <w:szCs w:val="20"/>
          <w:lang w:eastAsia="ru-RU"/>
        </w:rPr>
        <w:t>___________________________________________________</w:t>
      </w: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sz w:val="32"/>
          <w:szCs w:val="20"/>
          <w:lang w:eastAsia="ru-RU"/>
        </w:rPr>
        <w:t>_______________________________________________________</w:t>
      </w: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sz w:val="32"/>
          <w:szCs w:val="20"/>
          <w:lang w:eastAsia="ru-RU"/>
        </w:rPr>
        <w:t>_______________________________________________________</w:t>
      </w: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sz w:val="32"/>
          <w:szCs w:val="20"/>
          <w:lang w:eastAsia="ru-RU"/>
        </w:rPr>
        <w:t>_______________________________________________________</w:t>
      </w:r>
    </w:p>
    <w:p w:rsidR="0066177C" w:rsidRPr="00D53CC6" w:rsidRDefault="0066177C" w:rsidP="0066177C">
      <w:pPr>
        <w:keepNext/>
        <w:widowControl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sz w:val="32"/>
          <w:szCs w:val="20"/>
          <w:lang w:eastAsia="ru-RU"/>
        </w:rPr>
      </w:pPr>
      <w:bookmarkStart w:id="2" w:name="_Toc488109786"/>
    </w:p>
    <w:p w:rsidR="0066177C" w:rsidRPr="00D53CC6" w:rsidRDefault="0066177C" w:rsidP="0066177C">
      <w:pPr>
        <w:keepNext/>
        <w:widowControl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sz w:val="32"/>
          <w:szCs w:val="20"/>
          <w:lang w:eastAsia="ru-RU"/>
        </w:rPr>
      </w:pPr>
    </w:p>
    <w:p w:rsidR="0066177C" w:rsidRPr="00D53CC6" w:rsidRDefault="0066177C" w:rsidP="0066177C">
      <w:pPr>
        <w:keepNext/>
        <w:widowControl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Cs/>
          <w:sz w:val="32"/>
          <w:szCs w:val="20"/>
          <w:lang w:eastAsia="ru-RU"/>
        </w:rPr>
      </w:pPr>
    </w:p>
    <w:p w:rsidR="0066177C" w:rsidRPr="00D53CC6" w:rsidRDefault="0066177C" w:rsidP="0066177C">
      <w:pPr>
        <w:keepNext/>
        <w:widowControl w:val="0"/>
        <w:autoSpaceDE w:val="0"/>
        <w:autoSpaceDN w:val="0"/>
        <w:adjustRightInd w:val="0"/>
        <w:ind w:firstLine="720"/>
        <w:jc w:val="center"/>
        <w:rPr>
          <w:rFonts w:eastAsia="Times New Roman"/>
          <w:bCs/>
          <w:sz w:val="32"/>
          <w:szCs w:val="20"/>
          <w:lang w:eastAsia="ru-RU"/>
        </w:rPr>
      </w:pPr>
      <w:r w:rsidRPr="00D53CC6">
        <w:rPr>
          <w:rFonts w:eastAsia="Times New Roman"/>
          <w:bCs/>
          <w:sz w:val="32"/>
          <w:szCs w:val="20"/>
          <w:lang w:eastAsia="ru-RU"/>
        </w:rPr>
        <w:t xml:space="preserve">ГРАФИК ВЫПОЛНЕНИЯ </w:t>
      </w:r>
      <w:bookmarkEnd w:id="2"/>
      <w:r w:rsidRPr="00D53CC6">
        <w:rPr>
          <w:rFonts w:eastAsia="Times New Roman"/>
          <w:bCs/>
          <w:sz w:val="32"/>
          <w:szCs w:val="20"/>
          <w:lang w:eastAsia="ru-RU"/>
        </w:rPr>
        <w:t>РАБОТЫ</w:t>
      </w: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tabs>
          <w:tab w:val="center" w:pos="8460"/>
        </w:tabs>
        <w:autoSpaceDE w:val="0"/>
        <w:autoSpaceDN w:val="0"/>
        <w:adjustRightInd w:val="0"/>
        <w:ind w:firstLine="720"/>
        <w:rPr>
          <w:rFonts w:eastAsia="Times New Roman"/>
          <w:i/>
          <w:iCs/>
          <w:sz w:val="32"/>
          <w:szCs w:val="20"/>
          <w:lang w:eastAsia="ru-RU"/>
        </w:rPr>
      </w:pPr>
      <w:r w:rsidRPr="00D53CC6">
        <w:rPr>
          <w:rFonts w:eastAsia="Times New Roman"/>
          <w:i/>
          <w:iCs/>
          <w:sz w:val="32"/>
          <w:szCs w:val="20"/>
          <w:lang w:eastAsia="ru-RU"/>
        </w:rPr>
        <w:t>Название раздела:</w:t>
      </w:r>
      <w:r w:rsidRPr="00D53CC6">
        <w:rPr>
          <w:rFonts w:eastAsia="Times New Roman"/>
          <w:i/>
          <w:iCs/>
          <w:sz w:val="32"/>
          <w:szCs w:val="20"/>
          <w:lang w:eastAsia="ru-RU"/>
        </w:rPr>
        <w:tab/>
        <w:t>дата выполнения:</w:t>
      </w:r>
    </w:p>
    <w:p w:rsidR="0066177C" w:rsidRPr="00D53CC6" w:rsidRDefault="0066177C" w:rsidP="0066177C">
      <w:pPr>
        <w:keepNext/>
        <w:tabs>
          <w:tab w:val="center" w:pos="8460"/>
        </w:tabs>
        <w:ind w:firstLine="720"/>
        <w:outlineLvl w:val="6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keepNext/>
        <w:tabs>
          <w:tab w:val="center" w:pos="8460"/>
        </w:tabs>
        <w:ind w:firstLine="720"/>
        <w:outlineLvl w:val="6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keepNext/>
        <w:tabs>
          <w:tab w:val="center" w:pos="8460"/>
        </w:tabs>
        <w:ind w:firstLine="720"/>
        <w:outlineLvl w:val="6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sz w:val="32"/>
          <w:szCs w:val="20"/>
          <w:lang w:eastAsia="ru-RU"/>
        </w:rPr>
        <w:t xml:space="preserve">Задание выдано </w:t>
      </w:r>
      <w:r w:rsidRPr="00D53CC6">
        <w:rPr>
          <w:rFonts w:eastAsia="Times New Roman"/>
          <w:sz w:val="32"/>
          <w:szCs w:val="20"/>
          <w:lang w:eastAsia="ru-RU"/>
        </w:rPr>
        <w:tab/>
        <w:t>________________</w:t>
      </w:r>
    </w:p>
    <w:p w:rsidR="0066177C" w:rsidRPr="00D53CC6" w:rsidRDefault="0066177C" w:rsidP="0066177C">
      <w:pPr>
        <w:widowControl w:val="0"/>
        <w:tabs>
          <w:tab w:val="center" w:pos="8460"/>
        </w:tabs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tabs>
          <w:tab w:val="center" w:pos="8460"/>
        </w:tabs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sz w:val="32"/>
          <w:szCs w:val="20"/>
          <w:lang w:eastAsia="ru-RU"/>
        </w:rPr>
        <w:t>Предварительная защита</w:t>
      </w:r>
      <w:r w:rsidRPr="00D53CC6">
        <w:rPr>
          <w:rFonts w:eastAsia="Times New Roman"/>
          <w:sz w:val="32"/>
          <w:szCs w:val="20"/>
          <w:lang w:eastAsia="ru-RU"/>
        </w:rPr>
        <w:tab/>
        <w:t>________________</w:t>
      </w:r>
    </w:p>
    <w:p w:rsidR="0066177C" w:rsidRPr="00D53CC6" w:rsidRDefault="0066177C" w:rsidP="0066177C">
      <w:pPr>
        <w:keepNext/>
        <w:tabs>
          <w:tab w:val="center" w:pos="8460"/>
        </w:tabs>
        <w:ind w:firstLine="720"/>
        <w:outlineLvl w:val="7"/>
        <w:rPr>
          <w:rFonts w:eastAsia="Times New Roman"/>
          <w:sz w:val="32"/>
          <w:lang w:eastAsia="ru-RU"/>
        </w:rPr>
      </w:pPr>
    </w:p>
    <w:p w:rsidR="0066177C" w:rsidRPr="00D53CC6" w:rsidRDefault="0066177C" w:rsidP="0066177C">
      <w:pPr>
        <w:keepNext/>
        <w:tabs>
          <w:tab w:val="center" w:pos="8460"/>
        </w:tabs>
        <w:ind w:firstLine="720"/>
        <w:outlineLvl w:val="7"/>
        <w:rPr>
          <w:rFonts w:eastAsia="Times New Roman"/>
          <w:sz w:val="32"/>
          <w:lang w:eastAsia="ru-RU"/>
        </w:rPr>
      </w:pPr>
      <w:r w:rsidRPr="00D53CC6">
        <w:rPr>
          <w:rFonts w:eastAsia="Times New Roman"/>
          <w:sz w:val="32"/>
          <w:lang w:eastAsia="ru-RU"/>
        </w:rPr>
        <w:t xml:space="preserve">Защита курсового проекта </w:t>
      </w:r>
      <w:r w:rsidRPr="00D53CC6">
        <w:rPr>
          <w:rFonts w:eastAsia="Times New Roman"/>
          <w:sz w:val="32"/>
          <w:lang w:eastAsia="ru-RU"/>
        </w:rPr>
        <w:tab/>
        <w:t>________________</w:t>
      </w: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left="-567"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left="-567"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left="-567"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left="-567"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left="-567" w:firstLine="720"/>
        <w:rPr>
          <w:rFonts w:eastAsia="Times New Roman"/>
          <w:sz w:val="32"/>
          <w:szCs w:val="20"/>
          <w:lang w:eastAsia="ru-RU"/>
        </w:rPr>
      </w:pPr>
    </w:p>
    <w:p w:rsidR="0066177C" w:rsidRPr="00D53CC6" w:rsidRDefault="0066177C" w:rsidP="0066177C">
      <w:pPr>
        <w:widowControl w:val="0"/>
        <w:autoSpaceDE w:val="0"/>
        <w:autoSpaceDN w:val="0"/>
        <w:adjustRightInd w:val="0"/>
        <w:ind w:firstLine="720"/>
        <w:rPr>
          <w:rFonts w:eastAsia="Times New Roman"/>
          <w:sz w:val="32"/>
          <w:szCs w:val="20"/>
          <w:lang w:eastAsia="ru-RU"/>
        </w:rPr>
      </w:pPr>
      <w:r w:rsidRPr="00D53CC6">
        <w:rPr>
          <w:rFonts w:eastAsia="Times New Roman"/>
          <w:sz w:val="32"/>
          <w:szCs w:val="20"/>
          <w:lang w:eastAsia="ru-RU"/>
        </w:rPr>
        <w:t xml:space="preserve">                                        Руководитель                   Демиденко А.И.</w:t>
      </w:r>
    </w:p>
    <w:p w:rsidR="00C170B9" w:rsidRDefault="00C170B9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66177C" w:rsidRDefault="0066177C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66177C" w:rsidRDefault="0066177C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66177C" w:rsidRDefault="0066177C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66177C" w:rsidRDefault="0066177C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66177C" w:rsidRDefault="0066177C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66177C" w:rsidRDefault="0066177C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66177C" w:rsidRDefault="0066177C" w:rsidP="00C170B9">
      <w:pPr>
        <w:ind w:hanging="142"/>
        <w:jc w:val="center"/>
        <w:rPr>
          <w:rFonts w:eastAsiaTheme="majorEastAsia" w:cstheme="majorBidi"/>
          <w:szCs w:val="26"/>
        </w:rPr>
      </w:pPr>
    </w:p>
    <w:p w:rsidR="00C170B9" w:rsidRPr="003A45C3" w:rsidRDefault="00C170B9" w:rsidP="00C170B9">
      <w:pPr>
        <w:pStyle w:val="2"/>
        <w:numPr>
          <w:ilvl w:val="0"/>
          <w:numId w:val="0"/>
        </w:numPr>
        <w:spacing w:before="0"/>
        <w:rPr>
          <w:sz w:val="32"/>
        </w:rPr>
      </w:pPr>
      <w:bookmarkStart w:id="3" w:name="_Toc469909361"/>
      <w:r w:rsidRPr="003A45C3">
        <w:rPr>
          <w:sz w:val="32"/>
        </w:rPr>
        <w:lastRenderedPageBreak/>
        <w:t>Аннотация</w:t>
      </w:r>
      <w:bookmarkEnd w:id="0"/>
      <w:bookmarkEnd w:id="3"/>
    </w:p>
    <w:p w:rsidR="00C170B9" w:rsidRPr="008A4841" w:rsidRDefault="00C170B9" w:rsidP="00C170B9">
      <w:pPr>
        <w:ind w:firstLine="720"/>
        <w:rPr>
          <w:szCs w:val="28"/>
        </w:rPr>
      </w:pPr>
      <w:r w:rsidRPr="008A4841">
        <w:rPr>
          <w:szCs w:val="28"/>
        </w:rPr>
        <w:t>Данная курсовая работа представляет собой проектирование системы информационной безопасности на выбранном нами объекте с информационной системой</w:t>
      </w:r>
      <w:r>
        <w:rPr>
          <w:szCs w:val="28"/>
        </w:rPr>
        <w:t xml:space="preserve">. В качестве такого объекта был выбран автосервис </w:t>
      </w:r>
      <w:r w:rsidRPr="00B73B12">
        <w:rPr>
          <w:rFonts w:cs="Times New Roman"/>
          <w:color w:val="000000" w:themeColor="text1"/>
          <w:szCs w:val="28"/>
          <w:shd w:val="clear" w:color="auto" w:fill="FFFFFF"/>
        </w:rPr>
        <w:t>«Сенатор»</w:t>
      </w:r>
      <w:r>
        <w:rPr>
          <w:szCs w:val="28"/>
        </w:rPr>
        <w:t xml:space="preserve">. </w:t>
      </w:r>
      <w:r w:rsidRPr="008A4841">
        <w:rPr>
          <w:szCs w:val="28"/>
        </w:rPr>
        <w:t>Основной текст курсовой работы разделен на четыре раздела. Первый – анализ исходных данных. Здесь приводится описание организации с указанием организационно-штатной структуры с необходимыми комментариями. В дополнение составля</w:t>
      </w:r>
      <w:r>
        <w:rPr>
          <w:szCs w:val="28"/>
        </w:rPr>
        <w:t>ется технический паспорт анализируемого автосервиса</w:t>
      </w:r>
      <w:r w:rsidRPr="008A4841">
        <w:rPr>
          <w:szCs w:val="28"/>
        </w:rPr>
        <w:t>.</w:t>
      </w:r>
    </w:p>
    <w:p w:rsidR="00C170B9" w:rsidRPr="008A4841" w:rsidRDefault="00C170B9" w:rsidP="00C170B9">
      <w:pPr>
        <w:ind w:firstLine="720"/>
        <w:rPr>
          <w:szCs w:val="28"/>
        </w:rPr>
      </w:pPr>
      <w:r w:rsidRPr="008A4841">
        <w:rPr>
          <w:szCs w:val="28"/>
        </w:rPr>
        <w:t xml:space="preserve">Второй раздел – расчет информационных рисков. Оценка рисков производится экспертом, в качестве которого выступает сам студент и определяет показатели. На данном этапе производится идентификация информационных активов и </w:t>
      </w:r>
      <w:r>
        <w:rPr>
          <w:szCs w:val="28"/>
        </w:rPr>
        <w:t>ресурсов</w:t>
      </w:r>
      <w:r w:rsidRPr="008A4841">
        <w:rPr>
          <w:szCs w:val="28"/>
        </w:rPr>
        <w:t>. По имеющимся формулам расчета осуществляется оценка участия активов, их важности и стоимости. Далее проводится ра</w:t>
      </w:r>
      <w:r>
        <w:rPr>
          <w:szCs w:val="28"/>
        </w:rPr>
        <w:t>с</w:t>
      </w:r>
      <w:r w:rsidRPr="008A4841">
        <w:rPr>
          <w:szCs w:val="28"/>
        </w:rPr>
        <w:t>чет стоимости информационных ресурсов и с</w:t>
      </w:r>
      <w:r>
        <w:rPr>
          <w:szCs w:val="28"/>
        </w:rPr>
        <w:t>оставляется оценочная матрица информационных ресурсов</w:t>
      </w:r>
      <w:r w:rsidRPr="008A4841">
        <w:rPr>
          <w:szCs w:val="28"/>
        </w:rPr>
        <w:t>. Резуль</w:t>
      </w:r>
      <w:r>
        <w:rPr>
          <w:szCs w:val="28"/>
        </w:rPr>
        <w:t>та</w:t>
      </w:r>
      <w:r w:rsidRPr="008A4841">
        <w:rPr>
          <w:szCs w:val="28"/>
        </w:rPr>
        <w:t>т</w:t>
      </w:r>
      <w:r>
        <w:rPr>
          <w:szCs w:val="28"/>
        </w:rPr>
        <w:t>ом анализа выступает перечень информационных ресурсов</w:t>
      </w:r>
      <w:r w:rsidRPr="008A4841">
        <w:rPr>
          <w:szCs w:val="28"/>
        </w:rPr>
        <w:t xml:space="preserve"> с их полной стоимостью и величиной максимального риска. Также в данном разделе производится анализ угроз и уязвимостей и оценка их риска.</w:t>
      </w:r>
    </w:p>
    <w:p w:rsidR="00C170B9" w:rsidRPr="008A4841" w:rsidRDefault="00C170B9" w:rsidP="00C170B9">
      <w:pPr>
        <w:ind w:firstLine="720"/>
        <w:rPr>
          <w:szCs w:val="28"/>
        </w:rPr>
      </w:pPr>
      <w:r w:rsidRPr="008A4841">
        <w:rPr>
          <w:szCs w:val="28"/>
        </w:rPr>
        <w:t xml:space="preserve">Третий раздел определяет разработку мероприятий по защите информации и подбор технических средств. Здесь ведется расчет рисков по материалам </w:t>
      </w:r>
      <w:r>
        <w:rPr>
          <w:szCs w:val="28"/>
        </w:rPr>
        <w:t>анализа информации и анализа угроз безопасности информации</w:t>
      </w:r>
      <w:r w:rsidRPr="008A4841">
        <w:rPr>
          <w:szCs w:val="28"/>
        </w:rPr>
        <w:t>, а затем проводится перекрестная оценка всех уязвимостей системы и указывается метод их предотвращения.</w:t>
      </w:r>
    </w:p>
    <w:p w:rsidR="00C170B9" w:rsidRPr="00C170B9" w:rsidRDefault="00C170B9" w:rsidP="00C170B9">
      <w:pPr>
        <w:ind w:firstLine="720"/>
        <w:rPr>
          <w:szCs w:val="28"/>
        </w:rPr>
      </w:pPr>
      <w:r w:rsidRPr="008A4841">
        <w:rPr>
          <w:szCs w:val="28"/>
        </w:rPr>
        <w:t>Четвертый раздел представляет собой непосредственно разработку политики информацион</w:t>
      </w:r>
      <w:r>
        <w:rPr>
          <w:szCs w:val="28"/>
        </w:rPr>
        <w:t>ной безопасности службы доставки зоотоваров «Гав</w:t>
      </w:r>
      <w:r w:rsidRPr="00C170B9">
        <w:rPr>
          <w:szCs w:val="28"/>
        </w:rPr>
        <w:t>’</w:t>
      </w:r>
      <w:r>
        <w:rPr>
          <w:szCs w:val="28"/>
          <w:lang w:val="en-US"/>
        </w:rPr>
        <w:t>c</w:t>
      </w:r>
      <w:r>
        <w:rPr>
          <w:szCs w:val="28"/>
        </w:rPr>
        <w:t>».</w:t>
      </w:r>
    </w:p>
    <w:p w:rsidR="00C170B9" w:rsidRDefault="00C170B9" w:rsidP="00C170B9">
      <w:pPr>
        <w:spacing w:after="200"/>
        <w:rPr>
          <w:szCs w:val="28"/>
        </w:rPr>
        <w:sectPr w:rsidR="00C170B9" w:rsidSect="00BB6976">
          <w:footerReference w:type="default" r:id="rId10"/>
          <w:pgSz w:w="11906" w:h="16838"/>
          <w:pgMar w:top="851" w:right="567" w:bottom="1134" w:left="1134" w:header="709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0"/>
          <w:lang w:eastAsia="en-US"/>
        </w:rPr>
        <w:id w:val="9198989"/>
        <w:docPartObj>
          <w:docPartGallery w:val="Table of Contents"/>
          <w:docPartUnique/>
        </w:docPartObj>
      </w:sdtPr>
      <w:sdtEndPr>
        <w:rPr>
          <w:rFonts w:cstheme="minorBidi"/>
          <w:b w:val="0"/>
          <w:bCs w:val="0"/>
          <w:szCs w:val="22"/>
        </w:rPr>
      </w:sdtEndPr>
      <w:sdtContent>
        <w:p w:rsidR="00C170B9" w:rsidRDefault="0066177C" w:rsidP="0066177C">
          <w:pPr>
            <w:pStyle w:val="a4"/>
            <w:jc w:val="center"/>
          </w:pPr>
          <w:r>
            <w:t>Содержание</w:t>
          </w:r>
        </w:p>
        <w:p w:rsidR="0066177C" w:rsidRDefault="00DF30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C170B9">
            <w:instrText xml:space="preserve"> TOC \o "1-3" \h \z \u </w:instrText>
          </w:r>
          <w:r>
            <w:fldChar w:fldCharType="separate"/>
          </w:r>
          <w:hyperlink w:anchor="_Toc469909361" w:history="1">
            <w:r w:rsidR="0066177C" w:rsidRPr="0065694F">
              <w:rPr>
                <w:rStyle w:val="a3"/>
                <w:noProof/>
              </w:rPr>
              <w:t>Аннотация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2" w:history="1">
            <w:r w:rsidR="0066177C" w:rsidRPr="0065694F">
              <w:rPr>
                <w:rStyle w:val="a3"/>
                <w:noProof/>
              </w:rPr>
              <w:t>Введение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3" w:history="1">
            <w:r w:rsidR="0066177C" w:rsidRPr="0065694F">
              <w:rPr>
                <w:rStyle w:val="a3"/>
                <w:noProof/>
              </w:rPr>
              <w:t>1.Анализ исходных данных.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4" w:history="1">
            <w:r w:rsidR="0066177C" w:rsidRPr="0065694F">
              <w:rPr>
                <w:rStyle w:val="a3"/>
                <w:noProof/>
              </w:rPr>
              <w:t>1.1 Характеристика предприятия.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5" w:history="1">
            <w:r w:rsidR="0066177C" w:rsidRPr="0065694F">
              <w:rPr>
                <w:rStyle w:val="a3"/>
                <w:noProof/>
              </w:rPr>
              <w:t>1.2 Анализ технической службы доставки зоотоваров «Гав’с».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6" w:history="1">
            <w:r w:rsidR="0066177C" w:rsidRPr="0065694F">
              <w:rPr>
                <w:rStyle w:val="a3"/>
                <w:noProof/>
              </w:rPr>
              <w:t>2. Расчет информационных рисков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7" w:history="1">
            <w:r w:rsidR="0066177C" w:rsidRPr="0065694F">
              <w:rPr>
                <w:rStyle w:val="a3"/>
                <w:noProof/>
              </w:rPr>
              <w:t>2.1 Анализ информации, циркулирующей в организации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8" w:history="1">
            <w:r w:rsidR="0066177C" w:rsidRPr="0065694F">
              <w:rPr>
                <w:rStyle w:val="a3"/>
                <w:noProof/>
              </w:rPr>
              <w:t>2.2. Оценка угроз информационной безопасности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69" w:history="1">
            <w:r w:rsidR="0066177C" w:rsidRPr="0065694F">
              <w:rPr>
                <w:rStyle w:val="a3"/>
                <w:noProof/>
              </w:rPr>
              <w:t>3. Разработка мероприятий по защите информации и подбор технических средств защиты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70" w:history="1">
            <w:r w:rsidR="0066177C" w:rsidRPr="0065694F">
              <w:rPr>
                <w:rStyle w:val="a3"/>
                <w:noProof/>
              </w:rPr>
              <w:t>3.1.Расчет рисков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71" w:history="1">
            <w:r w:rsidR="0066177C" w:rsidRPr="0065694F">
              <w:rPr>
                <w:rStyle w:val="a3"/>
                <w:noProof/>
              </w:rPr>
              <w:t>4.Разработка политики информационной безопасности.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72" w:history="1">
            <w:r w:rsidR="0066177C" w:rsidRPr="0065694F">
              <w:rPr>
                <w:rStyle w:val="a3"/>
                <w:noProof/>
              </w:rPr>
              <w:t>Графическая часть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73" w:history="1">
            <w:r w:rsidR="0066177C" w:rsidRPr="0065694F">
              <w:rPr>
                <w:rStyle w:val="a3"/>
                <w:noProof/>
              </w:rPr>
              <w:t>Список используемой литературы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77C" w:rsidRDefault="00DF30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69909374" w:history="1">
            <w:r w:rsidR="0066177C" w:rsidRPr="0065694F">
              <w:rPr>
                <w:rStyle w:val="a3"/>
                <w:noProof/>
              </w:rPr>
              <w:t>Приложения</w:t>
            </w:r>
            <w:r w:rsidR="0066177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177C">
              <w:rPr>
                <w:noProof/>
                <w:webHidden/>
              </w:rPr>
              <w:instrText xml:space="preserve"> PAGEREF _Toc469909374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616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70B9" w:rsidRDefault="00DF3068" w:rsidP="00C170B9">
          <w:pPr>
            <w:widowControl w:val="0"/>
            <w:autoSpaceDE w:val="0"/>
            <w:autoSpaceDN w:val="0"/>
            <w:adjustRightInd w:val="0"/>
          </w:pPr>
          <w:r>
            <w:fldChar w:fldCharType="end"/>
          </w:r>
        </w:p>
      </w:sdtContent>
    </w:sdt>
    <w:p w:rsidR="00C170B9" w:rsidRDefault="00C170B9" w:rsidP="00C170B9"/>
    <w:p w:rsidR="00C170B9" w:rsidRDefault="00C170B9" w:rsidP="00C170B9">
      <w:pPr>
        <w:spacing w:before="240" w:after="200"/>
      </w:pPr>
      <w:r>
        <w:br w:type="page"/>
      </w:r>
    </w:p>
    <w:p w:rsidR="00C170B9" w:rsidRPr="00622C30" w:rsidRDefault="00C170B9" w:rsidP="00C170B9">
      <w:pPr>
        <w:pStyle w:val="1"/>
        <w:numPr>
          <w:ilvl w:val="0"/>
          <w:numId w:val="0"/>
        </w:numPr>
      </w:pPr>
      <w:bookmarkStart w:id="4" w:name="_Toc409402232"/>
      <w:bookmarkStart w:id="5" w:name="_Toc469909362"/>
      <w:r w:rsidRPr="00622C30">
        <w:lastRenderedPageBreak/>
        <w:t>В</w:t>
      </w:r>
      <w:r>
        <w:rPr>
          <w:caps w:val="0"/>
        </w:rPr>
        <w:t>ведение</w:t>
      </w:r>
      <w:bookmarkEnd w:id="4"/>
      <w:bookmarkEnd w:id="5"/>
    </w:p>
    <w:p w:rsidR="00C170B9" w:rsidRDefault="00C170B9" w:rsidP="00C170B9">
      <w:pPr>
        <w:pStyle w:val="a6"/>
        <w:tabs>
          <w:tab w:val="left" w:pos="1560"/>
        </w:tabs>
        <w:spacing w:line="240" w:lineRule="auto"/>
      </w:pPr>
      <w:r w:rsidRPr="00941189">
        <w:rPr>
          <w:color w:val="000000" w:themeColor="text1"/>
        </w:rPr>
        <w:t>На современном этапе развития нашего</w:t>
      </w:r>
      <w:r w:rsidRPr="00551395">
        <w:t xml:space="preserve"> общества многие традиционные ресурсы человеческого прогресса постепенно утрачивают свое первоначальное значение. На смену им приходит новый ресурс, единственный продукт не убывающий, а растущий со временем, называемый информацией. Информация становится сегодня главным ресурсом научно-технического и социально-экономического развития мирового сообщества. Чем больше и быстрее внедряется качественной информации в народное хозяйство и специальные приложения, тем выше жизненный уровень народа, экономический, оборонный и политический потенциал страны.</w:t>
      </w:r>
    </w:p>
    <w:p w:rsidR="00C170B9" w:rsidRPr="00551395" w:rsidRDefault="00C170B9" w:rsidP="00C170B9">
      <w:pPr>
        <w:pStyle w:val="a6"/>
        <w:spacing w:line="240" w:lineRule="auto"/>
      </w:pPr>
      <w:r w:rsidRPr="00551395">
        <w:t xml:space="preserve">В настоящее время хорошо налаженная распределенная сеть информационно-вычислительных комплексов способна сыграть такую же роль в общественной жизни, какую в свое время сыграли электрификация, телефонизация, радио и телевидение вместе взятые. Ярким примером этому стало развитие глобальной сети </w:t>
      </w:r>
      <w:r w:rsidRPr="00FB1E64">
        <w:t>Internet</w:t>
      </w:r>
      <w:r w:rsidRPr="00551395">
        <w:t>. Уже принято говорить о новом витке в развитии общественной формации - информационном обществе.</w:t>
      </w:r>
    </w:p>
    <w:p w:rsidR="00C170B9" w:rsidRPr="00C170B9" w:rsidRDefault="00C170B9" w:rsidP="00C170B9">
      <w:pPr>
        <w:pStyle w:val="a6"/>
        <w:spacing w:line="240" w:lineRule="auto"/>
        <w:rPr>
          <w:rStyle w:val="a5"/>
          <w:b w:val="0"/>
          <w:bCs w:val="0"/>
        </w:rPr>
      </w:pPr>
      <w:r w:rsidRPr="00C170B9">
        <w:rPr>
          <w:rStyle w:val="a5"/>
          <w:b w:val="0"/>
        </w:rPr>
        <w:t>Информационной безопасностью называют меры по защите информации от неавторизованного доступа, разрушения, модификации, раскрытия и задержек в доступе. Информационная безопасность включает в себя меры по защите процессов создания данных, их ввода, обработки и вывода. Целью информационной безопасности является обезопасить ценности системы, защитить и гарантировать точность и целостность информации, и минимизировать разрушения, которые могут иметь место, если информация будет модифицирована или разрушена. Информационная безопасность требует учета всех событий, в ходе которых информация создается, модифицируется, к ней обеспечивается доступ или она распространяется.</w:t>
      </w:r>
    </w:p>
    <w:p w:rsidR="00C170B9" w:rsidRDefault="00C170B9" w:rsidP="00C170B9">
      <w:pPr>
        <w:pStyle w:val="a6"/>
        <w:spacing w:line="240" w:lineRule="auto"/>
        <w:rPr>
          <w:rFonts w:cs="Times New Roman"/>
        </w:rPr>
      </w:pPr>
      <w:r>
        <w:rPr>
          <w:rFonts w:cs="Times New Roman"/>
        </w:rPr>
        <w:t>С</w:t>
      </w:r>
      <w:r w:rsidRPr="006310DB">
        <w:rPr>
          <w:rFonts w:cs="Times New Roman"/>
        </w:rPr>
        <w:t>оздание систем защиты информации связано с большим числом трудностей. Они обусловлены многими факторами:  быстрым развитием  технологий,  что  приводит  к  появлению  новых  каналов утечки  информации,  явно  выраж</w:t>
      </w:r>
      <w:r>
        <w:rPr>
          <w:rFonts w:cs="Times New Roman"/>
        </w:rPr>
        <w:t>енным  антагонизмом  между  зло</w:t>
      </w:r>
      <w:r w:rsidRPr="006310DB">
        <w:rPr>
          <w:rFonts w:cs="Times New Roman"/>
        </w:rPr>
        <w:t>умышленником и владельцем инфо</w:t>
      </w:r>
      <w:r>
        <w:rPr>
          <w:rFonts w:cs="Times New Roman"/>
        </w:rPr>
        <w:t>рмации, большой зависимостью си</w:t>
      </w:r>
      <w:r w:rsidRPr="006310DB">
        <w:rPr>
          <w:rFonts w:cs="Times New Roman"/>
        </w:rPr>
        <w:t>стемы защиты информации от опыта специалистов, котор</w:t>
      </w:r>
      <w:r>
        <w:rPr>
          <w:rFonts w:cs="Times New Roman"/>
        </w:rPr>
        <w:t>ые её обслу</w:t>
      </w:r>
      <w:r w:rsidRPr="006310DB">
        <w:rPr>
          <w:rFonts w:cs="Times New Roman"/>
        </w:rPr>
        <w:t>живают и т.д.</w:t>
      </w:r>
    </w:p>
    <w:p w:rsidR="00C170B9" w:rsidRDefault="00C170B9" w:rsidP="00C170B9">
      <w:pPr>
        <w:pStyle w:val="a6"/>
        <w:spacing w:line="240" w:lineRule="auto"/>
        <w:rPr>
          <w:rFonts w:cs="Times New Roman"/>
        </w:rPr>
      </w:pPr>
      <w:r w:rsidRPr="006310DB">
        <w:rPr>
          <w:rFonts w:cs="Times New Roman"/>
        </w:rPr>
        <w:t>Целью выполнения курсовой работы является систематизация и закрепление знаний, полученных</w:t>
      </w:r>
      <w:r>
        <w:rPr>
          <w:rFonts w:cs="Times New Roman"/>
        </w:rPr>
        <w:t xml:space="preserve"> при изучении дисциплины "Инфор</w:t>
      </w:r>
      <w:r w:rsidRPr="006310DB">
        <w:rPr>
          <w:rFonts w:cs="Times New Roman"/>
        </w:rPr>
        <w:t>мационная безопасность", выработ</w:t>
      </w:r>
      <w:r>
        <w:rPr>
          <w:rFonts w:cs="Times New Roman"/>
        </w:rPr>
        <w:t>ки комплексного подхода и разви</w:t>
      </w:r>
      <w:r w:rsidRPr="006310DB">
        <w:rPr>
          <w:rFonts w:cs="Times New Roman"/>
        </w:rPr>
        <w:t>тие навыков к самостоятельной рабо</w:t>
      </w:r>
      <w:r>
        <w:rPr>
          <w:rFonts w:cs="Times New Roman"/>
        </w:rPr>
        <w:t>те при проектировании систем ин</w:t>
      </w:r>
      <w:r w:rsidRPr="006310DB">
        <w:rPr>
          <w:rFonts w:cs="Times New Roman"/>
        </w:rPr>
        <w:t>формационной безопасности предприятия (организации).</w:t>
      </w:r>
    </w:p>
    <w:p w:rsidR="00C170B9" w:rsidRDefault="00C170B9" w:rsidP="00C170B9">
      <w:pPr>
        <w:pStyle w:val="a6"/>
        <w:spacing w:line="240" w:lineRule="auto"/>
        <w:rPr>
          <w:rFonts w:cs="Times New Roman"/>
        </w:rPr>
      </w:pPr>
      <w:r w:rsidRPr="006310DB">
        <w:rPr>
          <w:rFonts w:cs="Times New Roman"/>
        </w:rPr>
        <w:t xml:space="preserve">В задачи курсового проектирования входят: </w:t>
      </w:r>
    </w:p>
    <w:p w:rsidR="00C170B9" w:rsidRDefault="00C170B9" w:rsidP="00C170B9">
      <w:pPr>
        <w:pStyle w:val="a6"/>
        <w:spacing w:line="240" w:lineRule="auto"/>
      </w:pPr>
      <w:r w:rsidRPr="006310DB">
        <w:rPr>
          <w:rFonts w:cs="Times New Roman"/>
        </w:rPr>
        <w:t xml:space="preserve">1. </w:t>
      </w:r>
      <w:r w:rsidRPr="00217092">
        <w:rPr>
          <w:rFonts w:cs="Times New Roman"/>
        </w:rPr>
        <w:t xml:space="preserve">Изучение особенностей </w:t>
      </w:r>
      <w:r>
        <w:t>службы доставки зоотоваров «Гав</w:t>
      </w:r>
      <w:r w:rsidRPr="00C170B9">
        <w:t>’</w:t>
      </w:r>
      <w:r>
        <w:rPr>
          <w:lang w:val="en-US"/>
        </w:rPr>
        <w:t>c</w:t>
      </w:r>
      <w:r>
        <w:t>»</w:t>
      </w:r>
    </w:p>
    <w:p w:rsidR="00C170B9" w:rsidRPr="006310DB" w:rsidRDefault="00C170B9" w:rsidP="00C170B9">
      <w:pPr>
        <w:pStyle w:val="a6"/>
        <w:spacing w:line="240" w:lineRule="auto"/>
        <w:rPr>
          <w:rFonts w:cs="Times New Roman"/>
        </w:rPr>
      </w:pPr>
      <w:r w:rsidRPr="006310DB">
        <w:rPr>
          <w:rFonts w:cs="Times New Roman"/>
        </w:rPr>
        <w:t>2. Анализ возможных подхо</w:t>
      </w:r>
      <w:r>
        <w:rPr>
          <w:rFonts w:cs="Times New Roman"/>
        </w:rPr>
        <w:t>дов и методов решения задачи по</w:t>
      </w:r>
      <w:r w:rsidRPr="006310DB">
        <w:rPr>
          <w:rFonts w:cs="Times New Roman"/>
        </w:rPr>
        <w:t>строения системы информационной безопасности</w:t>
      </w:r>
      <w:r>
        <w:t>службы доставки зоотоваров «Гав</w:t>
      </w:r>
      <w:r w:rsidRPr="00C170B9">
        <w:t>’</w:t>
      </w:r>
      <w:r>
        <w:rPr>
          <w:lang w:val="en-US"/>
        </w:rPr>
        <w:t>c</w:t>
      </w:r>
      <w:r>
        <w:t>»</w:t>
      </w:r>
      <w:r>
        <w:rPr>
          <w:rFonts w:cs="Times New Roman"/>
        </w:rPr>
        <w:t xml:space="preserve"> и </w:t>
      </w:r>
      <w:r w:rsidRPr="006310DB">
        <w:rPr>
          <w:rFonts w:cs="Times New Roman"/>
        </w:rPr>
        <w:t xml:space="preserve">обоснование выбранного подхода. </w:t>
      </w:r>
    </w:p>
    <w:p w:rsidR="00C170B9" w:rsidRPr="006310DB" w:rsidRDefault="00C170B9" w:rsidP="00C170B9">
      <w:pPr>
        <w:pStyle w:val="a6"/>
        <w:spacing w:line="240" w:lineRule="auto"/>
        <w:rPr>
          <w:rFonts w:cs="Times New Roman"/>
        </w:rPr>
      </w:pPr>
      <w:r w:rsidRPr="006310DB">
        <w:rPr>
          <w:rFonts w:cs="Times New Roman"/>
        </w:rPr>
        <w:lastRenderedPageBreak/>
        <w:t>3. Выработка навыков матема</w:t>
      </w:r>
      <w:r>
        <w:rPr>
          <w:rFonts w:cs="Times New Roman"/>
        </w:rPr>
        <w:t>тического моделирования и разра</w:t>
      </w:r>
      <w:r w:rsidRPr="006310DB">
        <w:rPr>
          <w:rFonts w:cs="Times New Roman"/>
        </w:rPr>
        <w:t xml:space="preserve">ботки структурно - функциональных схемы моделей объектов защиты информации. </w:t>
      </w:r>
    </w:p>
    <w:p w:rsidR="00C170B9" w:rsidRPr="006310DB" w:rsidRDefault="00C170B9" w:rsidP="00C170B9">
      <w:pPr>
        <w:pStyle w:val="a6"/>
        <w:spacing w:line="240" w:lineRule="auto"/>
        <w:rPr>
          <w:rFonts w:cs="Times New Roman"/>
        </w:rPr>
      </w:pPr>
      <w:r w:rsidRPr="006310DB">
        <w:rPr>
          <w:rFonts w:cs="Times New Roman"/>
        </w:rPr>
        <w:t>4. Получение практического</w:t>
      </w:r>
      <w:r>
        <w:rPr>
          <w:rFonts w:cs="Times New Roman"/>
        </w:rPr>
        <w:t xml:space="preserve"> опыта по построению системы ин</w:t>
      </w:r>
      <w:r w:rsidRPr="006310DB">
        <w:rPr>
          <w:rFonts w:cs="Times New Roman"/>
        </w:rPr>
        <w:t xml:space="preserve">формационной безопасности </w:t>
      </w:r>
      <w:r>
        <w:t>службы доставки зоотоваров «Гав</w:t>
      </w:r>
      <w:r w:rsidRPr="00C170B9">
        <w:t>’</w:t>
      </w:r>
      <w:r>
        <w:rPr>
          <w:lang w:val="en-US"/>
        </w:rPr>
        <w:t>c</w:t>
      </w:r>
      <w:r>
        <w:t>»</w:t>
      </w:r>
      <w:r w:rsidRPr="006310DB">
        <w:rPr>
          <w:rFonts w:cs="Times New Roman"/>
        </w:rPr>
        <w:t xml:space="preserve">на  основе  теоретических  разработок. </w:t>
      </w:r>
    </w:p>
    <w:p w:rsidR="00C170B9" w:rsidRDefault="00C170B9" w:rsidP="00C170B9">
      <w:pPr>
        <w:pStyle w:val="a6"/>
        <w:spacing w:line="240" w:lineRule="auto"/>
        <w:rPr>
          <w:rFonts w:cs="Times New Roman"/>
        </w:rPr>
      </w:pPr>
      <w:r w:rsidRPr="006310DB">
        <w:rPr>
          <w:rFonts w:cs="Times New Roman"/>
        </w:rPr>
        <w:t>5. Развитие  умения  разработки  необходимой  документации  по обеспечению информационной безопасности.</w:t>
      </w:r>
    </w:p>
    <w:p w:rsidR="00C170B9" w:rsidRDefault="00C170B9" w:rsidP="00C170B9">
      <w:pPr>
        <w:pStyle w:val="a6"/>
        <w:spacing w:line="240" w:lineRule="auto"/>
        <w:rPr>
          <w:rStyle w:val="a5"/>
          <w:b w:val="0"/>
          <w:bCs w:val="0"/>
        </w:rPr>
      </w:pPr>
    </w:p>
    <w:p w:rsidR="00C170B9" w:rsidRDefault="00C170B9" w:rsidP="00C170B9"/>
    <w:p w:rsidR="00C170B9" w:rsidRDefault="00C170B9" w:rsidP="00C170B9">
      <w:pPr>
        <w:spacing w:before="240" w:after="200"/>
      </w:pPr>
      <w:r>
        <w:br w:type="page"/>
      </w:r>
    </w:p>
    <w:p w:rsidR="00C170B9" w:rsidRPr="00622C30" w:rsidRDefault="00C170B9" w:rsidP="00C170B9">
      <w:pPr>
        <w:pStyle w:val="1"/>
        <w:numPr>
          <w:ilvl w:val="0"/>
          <w:numId w:val="0"/>
        </w:numPr>
        <w:spacing w:after="0"/>
        <w:ind w:firstLine="720"/>
      </w:pPr>
      <w:bookmarkStart w:id="6" w:name="_Toc406274838"/>
      <w:bookmarkStart w:id="7" w:name="_Toc409402233"/>
      <w:bookmarkStart w:id="8" w:name="_Toc469909363"/>
      <w:r>
        <w:lastRenderedPageBreak/>
        <w:t>1.</w:t>
      </w:r>
      <w:r w:rsidRPr="00622C30">
        <w:t>Анализ исходных данных.</w:t>
      </w:r>
      <w:bookmarkEnd w:id="6"/>
      <w:bookmarkEnd w:id="7"/>
      <w:bookmarkEnd w:id="8"/>
    </w:p>
    <w:p w:rsidR="00C170B9" w:rsidRPr="00622C30" w:rsidRDefault="00C170B9" w:rsidP="00C170B9">
      <w:pPr>
        <w:pStyle w:val="2"/>
        <w:numPr>
          <w:ilvl w:val="1"/>
          <w:numId w:val="0"/>
        </w:numPr>
        <w:spacing w:before="0" w:after="0"/>
        <w:ind w:firstLine="720"/>
      </w:pPr>
      <w:bookmarkStart w:id="9" w:name="_Toc405068519"/>
      <w:bookmarkStart w:id="10" w:name="_Toc406274839"/>
      <w:bookmarkStart w:id="11" w:name="_Toc409402234"/>
      <w:bookmarkStart w:id="12" w:name="_Toc469909364"/>
      <w:r>
        <w:t xml:space="preserve">1.1 </w:t>
      </w:r>
      <w:r w:rsidRPr="00622C30">
        <w:t>Характеристика предприятия.</w:t>
      </w:r>
      <w:bookmarkEnd w:id="9"/>
      <w:bookmarkEnd w:id="10"/>
      <w:bookmarkEnd w:id="11"/>
      <w:bookmarkEnd w:id="12"/>
    </w:p>
    <w:p w:rsidR="00C170B9" w:rsidRPr="008D406C" w:rsidRDefault="00C170B9" w:rsidP="00C170B9">
      <w:pPr>
        <w:ind w:firstLine="708"/>
        <w:contextualSpacing/>
        <w:rPr>
          <w:rFonts w:cs="Times New Roman"/>
          <w:color w:val="0D0D0D" w:themeColor="text1" w:themeTint="F2"/>
          <w:szCs w:val="28"/>
          <w:u w:val="single"/>
        </w:rPr>
      </w:pPr>
      <w:r w:rsidRPr="008D406C">
        <w:rPr>
          <w:rFonts w:cs="Times New Roman"/>
          <w:color w:val="0D0D0D" w:themeColor="text1" w:themeTint="F2"/>
          <w:szCs w:val="28"/>
        </w:rPr>
        <w:t>Служба доставки была создана 08 июня 2005 года с целью облегчения взаимоотношений животных с их владельцами. Главной миссией «Гав’с» является обеспечение своевременного ухода за домашними животными путем продажи и доставки зоотоваров клиентам по оптовым ценам. Заказ товаров осуществляется непосредственно через сайт службы доставки зоотоваров «Гав’</w:t>
      </w:r>
      <w:r w:rsidRPr="008D406C">
        <w:rPr>
          <w:rFonts w:cs="Times New Roman"/>
          <w:color w:val="0D0D0D" w:themeColor="text1" w:themeTint="F2"/>
          <w:szCs w:val="28"/>
          <w:lang w:val="en-US"/>
        </w:rPr>
        <w:t>c</w:t>
      </w:r>
      <w:r w:rsidRPr="008D406C">
        <w:rPr>
          <w:rFonts w:cs="Times New Roman"/>
          <w:color w:val="0D0D0D" w:themeColor="text1" w:themeTint="F2"/>
          <w:szCs w:val="28"/>
        </w:rPr>
        <w:t xml:space="preserve">»: </w:t>
      </w:r>
      <w:hyperlink r:id="rId11" w:history="1">
        <w:r w:rsidRPr="008D406C">
          <w:rPr>
            <w:rStyle w:val="a3"/>
            <w:rFonts w:cs="Times New Roman"/>
            <w:color w:val="0D0D0D" w:themeColor="text1" w:themeTint="F2"/>
            <w:szCs w:val="28"/>
          </w:rPr>
          <w:t>http://www.gaws.ru/</w:t>
        </w:r>
      </w:hyperlink>
      <w:r w:rsidR="00A96182" w:rsidRPr="00A96182">
        <w:rPr>
          <w:rStyle w:val="a3"/>
          <w:rFonts w:cs="Times New Roman"/>
          <w:color w:val="0D0D0D" w:themeColor="text1" w:themeTint="F2"/>
          <w:szCs w:val="28"/>
          <w:u w:val="none"/>
        </w:rPr>
        <w:t xml:space="preserve"> (Приложение 1).</w:t>
      </w:r>
    </w:p>
    <w:p w:rsidR="00C170B9" w:rsidRPr="008D406C" w:rsidRDefault="00C170B9" w:rsidP="00C170B9">
      <w:pPr>
        <w:contextualSpacing/>
        <w:rPr>
          <w:rFonts w:cs="Times New Roman"/>
          <w:color w:val="0D0D0D" w:themeColor="text1" w:themeTint="F2"/>
          <w:szCs w:val="28"/>
          <w:u w:val="single"/>
        </w:rPr>
      </w:pPr>
      <w:r w:rsidRPr="008D406C">
        <w:rPr>
          <w:rFonts w:cs="Times New Roman"/>
          <w:color w:val="0D0D0D" w:themeColor="text1" w:themeTint="F2"/>
          <w:szCs w:val="28"/>
        </w:rPr>
        <w:t>«Гав’с» имеет два направления бизнеса:</w:t>
      </w:r>
    </w:p>
    <w:p w:rsidR="00C170B9" w:rsidRPr="008D406C" w:rsidRDefault="00C170B9" w:rsidP="00C170B9">
      <w:pPr>
        <w:pStyle w:val="a7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40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Продажа и доставка товаров с помощью сайта.</w:t>
      </w:r>
    </w:p>
    <w:p w:rsidR="00C170B9" w:rsidRPr="00880B8D" w:rsidRDefault="00C170B9" w:rsidP="00880B8D">
      <w:pPr>
        <w:pStyle w:val="a7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40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Прямая продажа товара непосредственно через магазин, расположенный по адресу г. Брянск, ул. Ростовская д.4</w:t>
      </w:r>
    </w:p>
    <w:p w:rsidR="00C170B9" w:rsidRPr="00C170B9" w:rsidRDefault="00C170B9" w:rsidP="00C170B9">
      <w:pPr>
        <w:contextualSpacing/>
        <w:rPr>
          <w:rFonts w:cs="Times New Roman"/>
          <w:b/>
          <w:color w:val="0D0D0D" w:themeColor="text1" w:themeTint="F2"/>
          <w:szCs w:val="28"/>
        </w:rPr>
      </w:pPr>
      <w:r w:rsidRPr="00C170B9">
        <w:rPr>
          <w:rFonts w:cs="Times New Roman"/>
          <w:b/>
          <w:color w:val="0D0D0D" w:themeColor="text1" w:themeTint="F2"/>
          <w:szCs w:val="28"/>
        </w:rPr>
        <w:t>К целям «Гав’с» относятся:</w:t>
      </w:r>
    </w:p>
    <w:p w:rsidR="00C170B9" w:rsidRPr="008D406C" w:rsidRDefault="00C170B9" w:rsidP="00C170B9">
      <w:pPr>
        <w:pStyle w:val="a7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40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Развитие в вышеперечисленных сферах благодаря взаимной выгоде для компании и потребителей. </w:t>
      </w:r>
    </w:p>
    <w:p w:rsidR="00C170B9" w:rsidRPr="008D406C" w:rsidRDefault="00C170B9" w:rsidP="00C170B9">
      <w:pPr>
        <w:pStyle w:val="a7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40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Высокий доход путем продажи товаров по самым оптимальным ценам на сегодняшний день.</w:t>
      </w:r>
    </w:p>
    <w:p w:rsidR="00C170B9" w:rsidRPr="008D406C" w:rsidRDefault="00C170B9" w:rsidP="00C170B9">
      <w:pPr>
        <w:pStyle w:val="a7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40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Увеличение количества заказов.</w:t>
      </w:r>
    </w:p>
    <w:p w:rsidR="00C170B9" w:rsidRPr="008D406C" w:rsidRDefault="00C170B9" w:rsidP="00C170B9">
      <w:pPr>
        <w:pStyle w:val="a7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40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Увеличение количества поставщиков, а так же долгосрочные и надежные отношения с ними.</w:t>
      </w:r>
    </w:p>
    <w:p w:rsidR="00C170B9" w:rsidRPr="008D406C" w:rsidRDefault="00C170B9" w:rsidP="00C170B9">
      <w:pPr>
        <w:pStyle w:val="a7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406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Наиболее качественно и быстро удовлетворять потребности  клиентов</w:t>
      </w:r>
    </w:p>
    <w:p w:rsidR="00C170B9" w:rsidRPr="008D406C" w:rsidRDefault="00C170B9" w:rsidP="00C170B9">
      <w:pPr>
        <w:contextualSpacing/>
        <w:rPr>
          <w:rFonts w:cs="Times New Roman"/>
          <w:color w:val="0D0D0D" w:themeColor="text1" w:themeTint="F2"/>
          <w:szCs w:val="28"/>
        </w:rPr>
      </w:pPr>
      <w:r w:rsidRPr="008D406C">
        <w:rPr>
          <w:rFonts w:cs="Times New Roman"/>
          <w:color w:val="0D0D0D" w:themeColor="text1" w:themeTint="F2"/>
          <w:szCs w:val="28"/>
        </w:rPr>
        <w:t xml:space="preserve">Среднесписочная численность персонала «Гав’с» составляет 53 человека. </w:t>
      </w:r>
    </w:p>
    <w:p w:rsidR="00C170B9" w:rsidRPr="008D406C" w:rsidRDefault="00C170B9" w:rsidP="00C170B9">
      <w:pPr>
        <w:rPr>
          <w:rFonts w:cs="Times New Roman"/>
          <w:color w:val="0D0D0D" w:themeColor="text1" w:themeTint="F2"/>
          <w:szCs w:val="28"/>
        </w:rPr>
      </w:pPr>
      <w:r w:rsidRPr="008D406C">
        <w:rPr>
          <w:rFonts w:cs="Times New Roman"/>
          <w:color w:val="0D0D0D" w:themeColor="text1" w:themeTint="F2"/>
          <w:szCs w:val="28"/>
        </w:rPr>
        <w:t>Организационная структура «Гав’с» (Рис</w:t>
      </w:r>
      <w:r>
        <w:rPr>
          <w:rFonts w:cs="Times New Roman"/>
          <w:color w:val="0D0D0D" w:themeColor="text1" w:themeTint="F2"/>
          <w:szCs w:val="28"/>
        </w:rPr>
        <w:t>.1).</w:t>
      </w:r>
    </w:p>
    <w:p w:rsidR="00C170B9" w:rsidRPr="008D406C" w:rsidRDefault="00C170B9" w:rsidP="00C170B9">
      <w:pPr>
        <w:rPr>
          <w:rFonts w:cs="Times New Roman"/>
          <w:color w:val="0D0D0D" w:themeColor="text1" w:themeTint="F2"/>
          <w:szCs w:val="28"/>
        </w:rPr>
      </w:pPr>
      <w:r w:rsidRPr="008D406C">
        <w:rPr>
          <w:rFonts w:cs="Times New Roman"/>
          <w:noProof/>
          <w:color w:val="0D0D0D" w:themeColor="text1" w:themeTint="F2"/>
          <w:szCs w:val="28"/>
          <w:lang w:eastAsia="ru-RU"/>
        </w:rPr>
        <w:drawing>
          <wp:inline distT="0" distB="0" distL="0" distR="0">
            <wp:extent cx="5654351" cy="304823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5" cy="30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B9" w:rsidRPr="008D406C" w:rsidRDefault="00C170B9" w:rsidP="00C170B9">
      <w:pPr>
        <w:jc w:val="center"/>
        <w:rPr>
          <w:rFonts w:cs="Times New Roman"/>
          <w:color w:val="000000" w:themeColor="text1"/>
          <w:szCs w:val="28"/>
        </w:rPr>
      </w:pPr>
      <w:r w:rsidRPr="008D406C">
        <w:rPr>
          <w:rFonts w:cs="Times New Roman"/>
          <w:color w:val="000000" w:themeColor="text1"/>
          <w:szCs w:val="28"/>
        </w:rPr>
        <w:t>Рис</w:t>
      </w:r>
      <w:r>
        <w:rPr>
          <w:rFonts w:cs="Times New Roman"/>
          <w:color w:val="000000" w:themeColor="text1"/>
          <w:szCs w:val="28"/>
        </w:rPr>
        <w:t>.1</w:t>
      </w:r>
      <w:r w:rsidRPr="008D406C">
        <w:rPr>
          <w:rFonts w:cs="Times New Roman"/>
          <w:color w:val="000000" w:themeColor="text1"/>
          <w:szCs w:val="28"/>
        </w:rPr>
        <w:t xml:space="preserve"> Организационная структура «Гав’с»</w:t>
      </w:r>
      <w:r>
        <w:rPr>
          <w:rFonts w:cs="Times New Roman"/>
          <w:color w:val="000000" w:themeColor="text1"/>
          <w:szCs w:val="28"/>
        </w:rPr>
        <w:t>.</w:t>
      </w:r>
    </w:p>
    <w:p w:rsidR="0066177C" w:rsidRDefault="0066177C" w:rsidP="00C170B9">
      <w:pPr>
        <w:contextualSpacing/>
        <w:rPr>
          <w:rFonts w:cs="Times New Roman"/>
          <w:color w:val="000000" w:themeColor="text1"/>
          <w:szCs w:val="28"/>
        </w:rPr>
      </w:pPr>
    </w:p>
    <w:p w:rsidR="00C170B9" w:rsidRPr="008D406C" w:rsidRDefault="00C170B9" w:rsidP="00C170B9">
      <w:pPr>
        <w:contextualSpacing/>
        <w:rPr>
          <w:rFonts w:cs="Times New Roman"/>
          <w:color w:val="000000" w:themeColor="text1"/>
          <w:szCs w:val="28"/>
        </w:rPr>
      </w:pPr>
      <w:r w:rsidRPr="008D406C">
        <w:rPr>
          <w:rFonts w:cs="Times New Roman"/>
          <w:color w:val="000000" w:themeColor="text1"/>
          <w:szCs w:val="28"/>
        </w:rPr>
        <w:lastRenderedPageBreak/>
        <w:t xml:space="preserve">1. Генеральный директор </w:t>
      </w: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>–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глава службы доставки зоотоваров «Гав’с». Функции</w:t>
      </w:r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D406C">
        <w:rPr>
          <w:rFonts w:cs="Times New Roman"/>
          <w:bCs/>
          <w:color w:val="000000" w:themeColor="text1"/>
          <w:szCs w:val="28"/>
          <w:shd w:val="clear" w:color="auto" w:fill="FFFFFF"/>
        </w:rPr>
        <w:t>генерального директора</w:t>
      </w:r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заключаются в общем руководстве деятельностью компании.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>2. Зам. Генерального директора – лицо, имеющее все основные полномочия генерального директора во время его отсутствия.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>3. Главный бухгалтер – д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олжностное лицо предприятия, обеспечивающее организацию</w:t>
      </w:r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D406C">
        <w:rPr>
          <w:rFonts w:cs="Times New Roman"/>
          <w:bCs/>
          <w:color w:val="000000" w:themeColor="text1"/>
          <w:szCs w:val="28"/>
          <w:shd w:val="clear" w:color="auto" w:fill="FFFFFF"/>
        </w:rPr>
        <w:t>бухгалтерского</w:t>
      </w:r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 xml:space="preserve">учета, контроль и отражение на счетах </w:t>
      </w:r>
      <w:r w:rsidRPr="008D406C">
        <w:rPr>
          <w:rFonts w:cs="Times New Roman"/>
          <w:bCs/>
          <w:color w:val="000000" w:themeColor="text1"/>
          <w:szCs w:val="28"/>
          <w:shd w:val="clear" w:color="auto" w:fill="FFFFFF"/>
        </w:rPr>
        <w:t>бухгалтерского</w:t>
      </w:r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учета всех осуществляемых предприятием, учреждением хозяйственных' операций, предоставление оперативной информации, составление в установленные сроки бухгалтерской отчетности</w:t>
      </w: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>. Свою деятельность осуществляет на основании требований нормативных документов правительства РФ. В пределах утверждённых должностных обязанностей взаимодействует с государственными предприятиями, учреждениями и общественными организациями.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>4. Начальник складских помещений – ответственное лицо за все действия, происходящие на складе, в том числе за прием товара на склад и до передачи товара курьеру.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eastAsia="Times New Roman" w:cs="Times New Roman"/>
          <w:color w:val="000000" w:themeColor="text1"/>
          <w:szCs w:val="28"/>
          <w:lang w:eastAsia="ru-RU"/>
        </w:rPr>
      </w:pP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>5. Операторы – осуществляют общение с клиентом. Обязаны обговорить сумму заказов с бухгалтером, а так же направить курьера по необходимому адресу.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cs="Times New Roman"/>
          <w:color w:val="000000" w:themeColor="text1"/>
          <w:szCs w:val="28"/>
          <w:shd w:val="clear" w:color="auto" w:fill="FFFFFF"/>
        </w:rPr>
      </w:pP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 xml:space="preserve">6. Контент-менеджеры – 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специалисты по созданию, распространению и курированию контента, редакторы сайтов. В обязанности</w:t>
      </w:r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D406C">
        <w:rPr>
          <w:rFonts w:cs="Times New Roman"/>
          <w:bCs/>
          <w:color w:val="000000" w:themeColor="text1"/>
          <w:szCs w:val="28"/>
          <w:shd w:val="clear" w:color="auto" w:fill="FFFFFF"/>
        </w:rPr>
        <w:t>контент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-</w:t>
      </w:r>
      <w:r w:rsidRPr="008D406C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менеджера 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входит наполнение сайта текстовой, графической и другими видами информации, полезной и удобной для восприятия выбранной целевой группой (</w:t>
      </w:r>
      <w:r w:rsidRPr="008D406C">
        <w:rPr>
          <w:rFonts w:cs="Times New Roman"/>
          <w:bCs/>
          <w:color w:val="000000" w:themeColor="text1"/>
          <w:szCs w:val="28"/>
          <w:shd w:val="clear" w:color="auto" w:fill="FFFFFF"/>
        </w:rPr>
        <w:t>контентом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).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cs="Times New Roman"/>
          <w:color w:val="000000" w:themeColor="text1"/>
          <w:szCs w:val="28"/>
          <w:shd w:val="clear" w:color="auto" w:fill="FFFFFF"/>
        </w:rPr>
      </w:pPr>
      <w:r w:rsidRPr="008D406C">
        <w:rPr>
          <w:rFonts w:cs="Times New Roman"/>
          <w:color w:val="000000" w:themeColor="text1"/>
          <w:szCs w:val="28"/>
          <w:shd w:val="clear" w:color="auto" w:fill="FFFFFF"/>
        </w:rPr>
        <w:t>7. Онлайн-консультанты – лица, в обязанность которых входит: консультирование клиентов по тому или иному товару, о его начилии на складе; уточнение цены на товар; подбор товара с интересующими клиента характеристиками.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cs="Times New Roman"/>
          <w:color w:val="000000" w:themeColor="text1"/>
          <w:szCs w:val="28"/>
          <w:shd w:val="clear" w:color="auto" w:fill="FFFFFF"/>
        </w:rPr>
      </w:pPr>
      <w:r w:rsidRPr="008D406C">
        <w:rPr>
          <w:rFonts w:cs="Times New Roman"/>
          <w:color w:val="000000" w:themeColor="text1"/>
          <w:szCs w:val="28"/>
          <w:shd w:val="clear" w:color="auto" w:fill="FFFFFF"/>
        </w:rPr>
        <w:t xml:space="preserve">8. Программисты </w:t>
      </w:r>
      <w:r w:rsidRPr="008D406C">
        <w:rPr>
          <w:rFonts w:eastAsia="Times New Roman" w:cs="Times New Roman"/>
          <w:color w:val="000000" w:themeColor="text1"/>
          <w:szCs w:val="28"/>
          <w:lang w:eastAsia="ru-RU"/>
        </w:rPr>
        <w:t>–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 xml:space="preserve"> специалисты по программированию, задача которых обеспечивать стабильную работу сайта, корректное отображение торговых позиций, обновление дизайна.</w:t>
      </w:r>
    </w:p>
    <w:p w:rsidR="00C170B9" w:rsidRPr="008D406C" w:rsidRDefault="00C170B9" w:rsidP="00C170B9">
      <w:pPr>
        <w:shd w:val="clear" w:color="auto" w:fill="FFFFFF"/>
        <w:spacing w:after="285"/>
        <w:contextualSpacing/>
        <w:rPr>
          <w:rFonts w:cs="Times New Roman"/>
          <w:color w:val="000000" w:themeColor="text1"/>
          <w:szCs w:val="28"/>
          <w:shd w:val="clear" w:color="auto" w:fill="FFFFFF"/>
        </w:rPr>
      </w:pPr>
      <w:r w:rsidRPr="008D406C">
        <w:rPr>
          <w:rFonts w:cs="Times New Roman"/>
          <w:color w:val="000000" w:themeColor="text1"/>
          <w:szCs w:val="28"/>
          <w:shd w:val="clear" w:color="auto" w:fill="FFFFFF"/>
        </w:rPr>
        <w:t>9. Курьеры – лица, в задачу которых входит прием заказанного товара на складе «Гав’</w:t>
      </w:r>
      <w:r w:rsidRPr="008D406C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c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» и доставка клиенту по его адресу в намеченные сроки.</w:t>
      </w:r>
    </w:p>
    <w:p w:rsidR="00C170B9" w:rsidRDefault="00C170B9" w:rsidP="00C170B9">
      <w:pPr>
        <w:contextualSpacing/>
        <w:rPr>
          <w:rFonts w:cs="Times New Roman"/>
          <w:color w:val="000000" w:themeColor="text1"/>
          <w:szCs w:val="28"/>
        </w:rPr>
      </w:pPr>
    </w:p>
    <w:p w:rsidR="00C170B9" w:rsidRPr="00C170B9" w:rsidRDefault="00C170B9" w:rsidP="00C170B9">
      <w:pPr>
        <w:contextualSpacing/>
        <w:rPr>
          <w:rFonts w:cs="Times New Roman"/>
          <w:b/>
          <w:color w:val="000000" w:themeColor="text1"/>
          <w:szCs w:val="28"/>
        </w:rPr>
      </w:pPr>
      <w:r w:rsidRPr="00C170B9">
        <w:rPr>
          <w:rFonts w:cs="Times New Roman"/>
          <w:b/>
          <w:color w:val="000000" w:themeColor="text1"/>
          <w:szCs w:val="28"/>
        </w:rPr>
        <w:t>Услуги, предоставленные «Гав</w:t>
      </w:r>
      <w:r w:rsidRPr="00C170B9">
        <w:rPr>
          <w:rFonts w:cs="Times New Roman"/>
          <w:b/>
          <w:color w:val="000000" w:themeColor="text1"/>
          <w:szCs w:val="28"/>
          <w:lang w:val="en-US"/>
        </w:rPr>
        <w:t>’c</w:t>
      </w:r>
      <w:r w:rsidRPr="00C170B9">
        <w:rPr>
          <w:rFonts w:cs="Times New Roman"/>
          <w:b/>
          <w:color w:val="000000" w:themeColor="text1"/>
          <w:szCs w:val="28"/>
        </w:rPr>
        <w:t>»:</w:t>
      </w:r>
    </w:p>
    <w:p w:rsidR="00C170B9" w:rsidRPr="008D406C" w:rsidRDefault="00C170B9" w:rsidP="00C170B9">
      <w:pPr>
        <w:pStyle w:val="a7"/>
        <w:numPr>
          <w:ilvl w:val="0"/>
          <w:numId w:val="5"/>
        </w:numPr>
        <w:spacing w:before="0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06C">
        <w:rPr>
          <w:rFonts w:ascii="Times New Roman" w:hAnsi="Times New Roman" w:cs="Times New Roman"/>
          <w:color w:val="000000" w:themeColor="text1"/>
          <w:sz w:val="28"/>
          <w:szCs w:val="28"/>
        </w:rPr>
        <w:t>Продажа зоотоваров по оптовым ценам.</w:t>
      </w:r>
    </w:p>
    <w:p w:rsidR="00C170B9" w:rsidRPr="008D406C" w:rsidRDefault="00C170B9" w:rsidP="00C170B9">
      <w:pPr>
        <w:pStyle w:val="a7"/>
        <w:numPr>
          <w:ilvl w:val="0"/>
          <w:numId w:val="5"/>
        </w:numPr>
        <w:spacing w:before="0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06C">
        <w:rPr>
          <w:rFonts w:ascii="Times New Roman" w:hAnsi="Times New Roman" w:cs="Times New Roman"/>
          <w:color w:val="000000" w:themeColor="text1"/>
          <w:sz w:val="28"/>
          <w:szCs w:val="28"/>
        </w:rPr>
        <w:t>Доставка – компания «Гав’</w:t>
      </w:r>
      <w:r w:rsidRPr="008D406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8D406C">
        <w:rPr>
          <w:rFonts w:ascii="Times New Roman" w:hAnsi="Times New Roman" w:cs="Times New Roman"/>
          <w:color w:val="000000" w:themeColor="text1"/>
          <w:sz w:val="28"/>
          <w:szCs w:val="28"/>
        </w:rPr>
        <w:t>» обладает развитой системой доставки зоотоваров как по Москве и Подмосковью, так и по многим регионом России. При заказе от 2000 рублей и более, доставка осуществляется бесплатно.</w:t>
      </w:r>
    </w:p>
    <w:p w:rsidR="00C170B9" w:rsidRPr="008D406C" w:rsidRDefault="00C170B9" w:rsidP="00C170B9">
      <w:pPr>
        <w:pStyle w:val="a7"/>
        <w:numPr>
          <w:ilvl w:val="0"/>
          <w:numId w:val="5"/>
        </w:numPr>
        <w:spacing w:before="0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06C">
        <w:rPr>
          <w:rFonts w:ascii="Times New Roman" w:hAnsi="Times New Roman" w:cs="Times New Roman"/>
          <w:color w:val="000000" w:themeColor="text1"/>
          <w:sz w:val="28"/>
          <w:szCs w:val="28"/>
        </w:rPr>
        <w:t>Бесплатная консультация клиентов по выбору зоотоваров для определенных пород животных.</w:t>
      </w:r>
    </w:p>
    <w:p w:rsidR="00C170B9" w:rsidRPr="00C170B9" w:rsidRDefault="00C170B9" w:rsidP="00C170B9">
      <w:pPr>
        <w:contextualSpacing/>
        <w:rPr>
          <w:rFonts w:cs="Times New Roman"/>
          <w:b/>
          <w:color w:val="000000" w:themeColor="text1"/>
          <w:szCs w:val="28"/>
        </w:rPr>
      </w:pPr>
      <w:r w:rsidRPr="00C170B9">
        <w:rPr>
          <w:rFonts w:cs="Times New Roman"/>
          <w:b/>
          <w:color w:val="000000" w:themeColor="text1"/>
          <w:szCs w:val="28"/>
        </w:rPr>
        <w:lastRenderedPageBreak/>
        <w:t>«Гав’</w:t>
      </w:r>
      <w:r w:rsidRPr="00C170B9">
        <w:rPr>
          <w:rFonts w:cs="Times New Roman"/>
          <w:b/>
          <w:color w:val="000000" w:themeColor="text1"/>
          <w:szCs w:val="28"/>
          <w:lang w:val="en-US"/>
        </w:rPr>
        <w:t>c</w:t>
      </w:r>
      <w:r w:rsidRPr="00C170B9">
        <w:rPr>
          <w:rFonts w:cs="Times New Roman"/>
          <w:b/>
          <w:color w:val="000000" w:themeColor="text1"/>
          <w:szCs w:val="28"/>
        </w:rPr>
        <w:t>» предлагает разнообразную продукцию для животных: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Корма для кошек, собак, рыб, черепах, попугаев, канареек, грызунов, лошадей;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Посуда: кормушки, миски, поилки, бутылки, соски, контейнеры для корма;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Вет-препараты: витамины, подкормки, средства от паразитов, вакцины, иммунные препараты, антибактериальные препараты, инсулины, кардиопрепараты, противовоспалительные препараты, противоопухолевые препараты, антиоксиданты, пробиотики, гормональные препараты, корректирующие поведение, капли ушные и глазные, мази и шампуни дерматологические, растворы и спреи, седативные препараты, оборудование и расходные материалы.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Амуниция: намордники, поводки, ошейники, шлейки, адресники, одежда;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Аквариумное оборудование: термооборудование, системы СО2, фильтры, помпы, насосы, осветительное оборудование;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Шампуни, лосьоны, расчески;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Туалеты с наполнителями;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Домики, клетки, переноски, загоны, когтеточки;</w:t>
      </w:r>
    </w:p>
    <w:p w:rsidR="00C170B9" w:rsidRPr="008D406C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для собак, кошек и птиц;</w:t>
      </w:r>
    </w:p>
    <w:p w:rsidR="00C170B9" w:rsidRDefault="00C170B9" w:rsidP="00C170B9">
      <w:pPr>
        <w:pStyle w:val="a7"/>
        <w:numPr>
          <w:ilvl w:val="0"/>
          <w:numId w:val="6"/>
        </w:numPr>
        <w:shd w:val="clear" w:color="auto" w:fill="FFFFFF"/>
        <w:spacing w:before="0" w:after="90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4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Книги, в которых содержится подробная инструкция об уходе за теми или иными животными.</w:t>
      </w:r>
    </w:p>
    <w:p w:rsidR="00C170B9" w:rsidRDefault="00C170B9" w:rsidP="00C170B9">
      <w:pPr>
        <w:shd w:val="clear" w:color="auto" w:fill="FFFFFF"/>
        <w:spacing w:after="90"/>
        <w:ind w:right="30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C170B9" w:rsidRPr="00C5673C" w:rsidRDefault="00C170B9" w:rsidP="00C170B9">
      <w:pPr>
        <w:pStyle w:val="2"/>
        <w:numPr>
          <w:ilvl w:val="0"/>
          <w:numId w:val="0"/>
        </w:numPr>
        <w:ind w:left="1135"/>
        <w:rPr>
          <w:rFonts w:cs="Times New Roman"/>
          <w:szCs w:val="28"/>
        </w:rPr>
      </w:pPr>
      <w:bookmarkStart w:id="13" w:name="_Toc469909365"/>
      <w:r>
        <w:t xml:space="preserve">1.2 </w:t>
      </w:r>
      <w:r w:rsidRPr="00391AC8">
        <w:t xml:space="preserve">Анализ технической </w:t>
      </w:r>
      <w:r w:rsidR="00516321">
        <w:t>службы доставки зоотоваров «Гав</w:t>
      </w:r>
      <w:r w:rsidR="00516321" w:rsidRPr="00516321">
        <w:t>’</w:t>
      </w:r>
      <w:r w:rsidR="00516321">
        <w:t>с»</w:t>
      </w:r>
      <w:r>
        <w:rPr>
          <w:webHidden/>
        </w:rPr>
        <w:t>.</w:t>
      </w:r>
      <w:bookmarkEnd w:id="13"/>
    </w:p>
    <w:p w:rsidR="00A240C3" w:rsidRDefault="00A240C3" w:rsidP="00A240C3">
      <w:pPr>
        <w:pStyle w:val="a6"/>
        <w:spacing w:line="240" w:lineRule="auto"/>
      </w:pPr>
      <w:r w:rsidRPr="007F4AC2">
        <w:t>Анализ технической оснащённости включает: план помещения, который представлен в графической части курсового проекта</w:t>
      </w:r>
      <w:r>
        <w:t>,</w:t>
      </w:r>
      <w:r w:rsidRPr="007F4AC2">
        <w:t xml:space="preserve"> технический паспорт помещения (табл.1).</w:t>
      </w:r>
    </w:p>
    <w:p w:rsidR="00880B8D" w:rsidRDefault="00880B8D" w:rsidP="00A96182">
      <w:pPr>
        <w:rPr>
          <w:szCs w:val="28"/>
        </w:rPr>
      </w:pPr>
    </w:p>
    <w:p w:rsidR="00A240C3" w:rsidRPr="00622C30" w:rsidRDefault="00A240C3" w:rsidP="00A240C3">
      <w:pPr>
        <w:jc w:val="right"/>
        <w:rPr>
          <w:szCs w:val="28"/>
        </w:rPr>
      </w:pPr>
      <w:r w:rsidRPr="00622C30">
        <w:rPr>
          <w:szCs w:val="28"/>
        </w:rPr>
        <w:t>Таблица 1</w:t>
      </w:r>
    </w:p>
    <w:p w:rsidR="00A240C3" w:rsidRPr="00272660" w:rsidRDefault="00A240C3" w:rsidP="00A240C3">
      <w:pPr>
        <w:jc w:val="center"/>
      </w:pPr>
      <w:r>
        <w:rPr>
          <w:szCs w:val="28"/>
        </w:rPr>
        <w:t xml:space="preserve">Технический паспорт </w:t>
      </w:r>
      <w:r w:rsidR="00272660">
        <w:rPr>
          <w:szCs w:val="28"/>
        </w:rPr>
        <w:t>службы доставки зоотоваров «Гав</w:t>
      </w:r>
      <w:r w:rsidR="00272660" w:rsidRPr="00272660">
        <w:rPr>
          <w:szCs w:val="28"/>
        </w:rPr>
        <w:t>’</w:t>
      </w:r>
      <w:r w:rsidR="00272660">
        <w:rPr>
          <w:szCs w:val="28"/>
        </w:rPr>
        <w:t>с»</w:t>
      </w:r>
    </w:p>
    <w:tbl>
      <w:tblPr>
        <w:tblStyle w:val="ae"/>
        <w:tblW w:w="9907" w:type="dxa"/>
        <w:jc w:val="center"/>
        <w:tblInd w:w="-534" w:type="dxa"/>
        <w:tblLook w:val="04A0"/>
      </w:tblPr>
      <w:tblGrid>
        <w:gridCol w:w="25"/>
        <w:gridCol w:w="59"/>
        <w:gridCol w:w="4841"/>
        <w:gridCol w:w="272"/>
        <w:gridCol w:w="6"/>
        <w:gridCol w:w="4629"/>
        <w:gridCol w:w="75"/>
      </w:tblGrid>
      <w:tr w:rsidR="00A240C3" w:rsidRPr="003D4655" w:rsidTr="00A96182">
        <w:trPr>
          <w:trHeight w:val="378"/>
          <w:jc w:val="center"/>
        </w:trPr>
        <w:tc>
          <w:tcPr>
            <w:tcW w:w="4925" w:type="dxa"/>
            <w:gridSpan w:val="3"/>
          </w:tcPr>
          <w:p w:rsidR="00A240C3" w:rsidRPr="007F4AC2" w:rsidRDefault="00A240C3" w:rsidP="00880B8D">
            <w:pPr>
              <w:jc w:val="center"/>
              <w:rPr>
                <w:b/>
                <w:szCs w:val="28"/>
              </w:rPr>
            </w:pPr>
            <w:r w:rsidRPr="007F4AC2">
              <w:rPr>
                <w:b/>
                <w:szCs w:val="28"/>
              </w:rPr>
              <w:t>Наименование объекта</w:t>
            </w:r>
          </w:p>
        </w:tc>
        <w:tc>
          <w:tcPr>
            <w:tcW w:w="4982" w:type="dxa"/>
            <w:gridSpan w:val="4"/>
          </w:tcPr>
          <w:p w:rsidR="00A240C3" w:rsidRPr="007F4AC2" w:rsidRDefault="00A240C3" w:rsidP="00880B8D">
            <w:pPr>
              <w:jc w:val="center"/>
              <w:rPr>
                <w:b/>
                <w:szCs w:val="28"/>
              </w:rPr>
            </w:pPr>
            <w:r w:rsidRPr="007F4AC2">
              <w:rPr>
                <w:b/>
                <w:szCs w:val="28"/>
              </w:rPr>
              <w:t>Характеристики</w:t>
            </w:r>
          </w:p>
        </w:tc>
      </w:tr>
      <w:tr w:rsidR="00A240C3" w:rsidTr="00A96182">
        <w:trPr>
          <w:trHeight w:val="499"/>
          <w:jc w:val="center"/>
        </w:trPr>
        <w:tc>
          <w:tcPr>
            <w:tcW w:w="4925" w:type="dxa"/>
            <w:gridSpan w:val="3"/>
          </w:tcPr>
          <w:p w:rsidR="00A240C3" w:rsidRDefault="00A240C3" w:rsidP="00880B8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Этаж  (в здании 2 этажа</w:t>
            </w:r>
            <w:r w:rsidRPr="00462BD4">
              <w:rPr>
                <w:szCs w:val="28"/>
              </w:rPr>
              <w:t>)</w:t>
            </w:r>
          </w:p>
        </w:tc>
        <w:tc>
          <w:tcPr>
            <w:tcW w:w="4982" w:type="dxa"/>
            <w:gridSpan w:val="4"/>
          </w:tcPr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>1-й этаж</w:t>
            </w:r>
          </w:p>
        </w:tc>
      </w:tr>
      <w:tr w:rsidR="00A240C3" w:rsidTr="00A96182">
        <w:trPr>
          <w:trHeight w:val="421"/>
          <w:jc w:val="center"/>
        </w:trPr>
        <w:tc>
          <w:tcPr>
            <w:tcW w:w="4925" w:type="dxa"/>
            <w:gridSpan w:val="3"/>
          </w:tcPr>
          <w:p w:rsidR="00A240C3" w:rsidRDefault="00A240C3" w:rsidP="00880B8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Наличие хранилищ бумажных документов</w:t>
            </w:r>
          </w:p>
        </w:tc>
        <w:tc>
          <w:tcPr>
            <w:tcW w:w="4982" w:type="dxa"/>
            <w:gridSpan w:val="4"/>
          </w:tcPr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A240C3" w:rsidTr="00A96182">
        <w:trPr>
          <w:trHeight w:val="986"/>
          <w:jc w:val="center"/>
        </w:trPr>
        <w:tc>
          <w:tcPr>
            <w:tcW w:w="4925" w:type="dxa"/>
            <w:gridSpan w:val="3"/>
          </w:tcPr>
          <w:p w:rsidR="00A240C3" w:rsidRDefault="00A240C3" w:rsidP="00880B8D">
            <w:pPr>
              <w:jc w:val="center"/>
              <w:rPr>
                <w:szCs w:val="28"/>
              </w:rPr>
            </w:pPr>
            <w:r w:rsidRPr="00462BD4">
              <w:rPr>
                <w:szCs w:val="28"/>
              </w:rPr>
              <w:t>Порядок доступа в помещения</w:t>
            </w:r>
          </w:p>
        </w:tc>
        <w:tc>
          <w:tcPr>
            <w:tcW w:w="4982" w:type="dxa"/>
            <w:gridSpan w:val="4"/>
          </w:tcPr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Все помещения закрываются под ключ, всё ставится под охрану (сигнализацию) </w:t>
            </w:r>
          </w:p>
        </w:tc>
      </w:tr>
      <w:tr w:rsidR="00A240C3" w:rsidTr="00A96182">
        <w:trPr>
          <w:trHeight w:val="505"/>
          <w:jc w:val="center"/>
        </w:trPr>
        <w:tc>
          <w:tcPr>
            <w:tcW w:w="9907" w:type="dxa"/>
            <w:gridSpan w:val="7"/>
          </w:tcPr>
          <w:p w:rsidR="00A240C3" w:rsidRDefault="00A240C3" w:rsidP="00880B8D">
            <w:pPr>
              <w:jc w:val="center"/>
              <w:rPr>
                <w:szCs w:val="28"/>
              </w:rPr>
            </w:pPr>
            <w:r w:rsidRPr="00462BD4">
              <w:rPr>
                <w:szCs w:val="28"/>
              </w:rPr>
              <w:t>Состав технических средств</w:t>
            </w:r>
          </w:p>
        </w:tc>
      </w:tr>
      <w:tr w:rsidR="00A240C3" w:rsidRPr="0041622E" w:rsidTr="00A96182">
        <w:trPr>
          <w:trHeight w:val="1614"/>
          <w:jc w:val="center"/>
        </w:trPr>
        <w:tc>
          <w:tcPr>
            <w:tcW w:w="4925" w:type="dxa"/>
            <w:gridSpan w:val="3"/>
          </w:tcPr>
          <w:p w:rsidR="00A240C3" w:rsidRPr="00462BD4" w:rsidRDefault="00A240C3" w:rsidP="00880B8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Количество и тех. х</w:t>
            </w:r>
            <w:r w:rsidRPr="00462BD4">
              <w:rPr>
                <w:szCs w:val="28"/>
              </w:rPr>
              <w:t>арактеристикисерверов</w:t>
            </w:r>
          </w:p>
        </w:tc>
        <w:tc>
          <w:tcPr>
            <w:tcW w:w="4982" w:type="dxa"/>
            <w:gridSpan w:val="4"/>
          </w:tcPr>
          <w:p w:rsidR="00272660" w:rsidRDefault="00272660" w:rsidP="00880B8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Количество:</w:t>
            </w:r>
            <w:r w:rsidR="00A240C3">
              <w:rPr>
                <w:szCs w:val="28"/>
              </w:rPr>
              <w:t>1;</w:t>
            </w:r>
          </w:p>
          <w:p w:rsidR="00272660" w:rsidRDefault="00A240C3" w:rsidP="00880B8D">
            <w:pPr>
              <w:ind w:firstLine="0"/>
              <w:rPr>
                <w:szCs w:val="28"/>
              </w:rPr>
            </w:pPr>
            <w:r w:rsidRPr="00667D41">
              <w:rPr>
                <w:rFonts w:cs="Times New Roman"/>
                <w:szCs w:val="28"/>
              </w:rPr>
              <w:t xml:space="preserve">Операционная система: </w:t>
            </w:r>
            <w:r w:rsidRPr="00667D41">
              <w:rPr>
                <w:rFonts w:cs="Times New Roman"/>
                <w:bCs/>
                <w:color w:val="252525"/>
                <w:szCs w:val="28"/>
                <w:shd w:val="clear" w:color="auto" w:fill="FFFFFF"/>
              </w:rPr>
              <w:t>WindowsServer 2008 R2</w:t>
            </w:r>
            <w:r>
              <w:rPr>
                <w:rFonts w:cs="Times New Roman"/>
                <w:bCs/>
                <w:color w:val="252525"/>
                <w:szCs w:val="28"/>
                <w:shd w:val="clear" w:color="auto" w:fill="FFFFFF"/>
              </w:rPr>
              <w:t xml:space="preserve"> х64</w:t>
            </w:r>
          </w:p>
          <w:p w:rsidR="00272660" w:rsidRPr="00880B8D" w:rsidRDefault="00A240C3" w:rsidP="00880B8D">
            <w:pPr>
              <w:ind w:firstLine="0"/>
              <w:rPr>
                <w:szCs w:val="28"/>
                <w:lang w:val="en-US"/>
              </w:rPr>
            </w:pPr>
            <w:r w:rsidRPr="00667D41">
              <w:rPr>
                <w:rFonts w:cs="Times New Roman"/>
                <w:szCs w:val="28"/>
              </w:rPr>
              <w:t>Процессор</w:t>
            </w:r>
            <w:r w:rsidRPr="00162A66">
              <w:rPr>
                <w:rFonts w:cs="Times New Roman"/>
                <w:szCs w:val="28"/>
                <w:lang w:val="en-US"/>
              </w:rPr>
              <w:t xml:space="preserve">: </w:t>
            </w:r>
            <w:r w:rsidRPr="00667D41">
              <w:rPr>
                <w:rFonts w:cs="Times New Roman"/>
                <w:szCs w:val="28"/>
                <w:lang w:val="en-US"/>
              </w:rPr>
              <w:t>Intel</w:t>
            </w:r>
            <w:r w:rsidRPr="00162A66">
              <w:rPr>
                <w:rFonts w:cs="Times New Roman"/>
                <w:szCs w:val="28"/>
                <w:lang w:val="en-US"/>
              </w:rPr>
              <w:t xml:space="preserve">® </w:t>
            </w:r>
            <w:r w:rsidRPr="00667D41">
              <w:rPr>
                <w:rFonts w:cs="Times New Roman"/>
                <w:szCs w:val="28"/>
                <w:lang w:val="en-US"/>
              </w:rPr>
              <w:t>Core</w:t>
            </w:r>
            <w:r>
              <w:rPr>
                <w:rFonts w:cs="Times New Roman"/>
                <w:szCs w:val="28"/>
                <w:lang w:val="en-US"/>
              </w:rPr>
              <w:t>i</w:t>
            </w:r>
            <w:r w:rsidRPr="00162A66">
              <w:rPr>
                <w:rFonts w:cs="Times New Roman"/>
                <w:szCs w:val="28"/>
                <w:lang w:val="en-US"/>
              </w:rPr>
              <w:t xml:space="preserve">5 – 2400 @ 3,1 </w:t>
            </w:r>
            <w:r w:rsidRPr="00667D41">
              <w:rPr>
                <w:rFonts w:cs="Times New Roman"/>
                <w:szCs w:val="28"/>
                <w:lang w:val="en-US"/>
              </w:rPr>
              <w:t>GHz</w:t>
            </w:r>
          </w:p>
          <w:p w:rsidR="00A240C3" w:rsidRPr="00880B8D" w:rsidRDefault="00A240C3" w:rsidP="00880B8D">
            <w:pPr>
              <w:ind w:firstLine="0"/>
              <w:rPr>
                <w:szCs w:val="28"/>
                <w:lang w:val="en-US"/>
              </w:rPr>
            </w:pPr>
            <w:r w:rsidRPr="00667D41">
              <w:rPr>
                <w:rFonts w:cs="Times New Roman"/>
                <w:szCs w:val="28"/>
              </w:rPr>
              <w:t>ОЗУ</w:t>
            </w:r>
            <w:r w:rsidRPr="00880B8D">
              <w:rPr>
                <w:rFonts w:cs="Times New Roman"/>
                <w:szCs w:val="28"/>
                <w:lang w:val="en-US"/>
              </w:rPr>
              <w:t xml:space="preserve">: 24 </w:t>
            </w:r>
            <w:r w:rsidRPr="00667D41">
              <w:rPr>
                <w:rFonts w:cs="Times New Roman"/>
                <w:szCs w:val="28"/>
              </w:rPr>
              <w:t>гб</w:t>
            </w:r>
          </w:p>
          <w:p w:rsidR="00A240C3" w:rsidRPr="00C5673C" w:rsidRDefault="00A240C3" w:rsidP="00880B8D">
            <w:pPr>
              <w:ind w:firstLine="0"/>
              <w:rPr>
                <w:rFonts w:cs="Times New Roman"/>
                <w:szCs w:val="28"/>
              </w:rPr>
            </w:pPr>
            <w:r w:rsidRPr="00667D41">
              <w:rPr>
                <w:rFonts w:cs="Times New Roman"/>
                <w:szCs w:val="28"/>
                <w:lang w:val="en-US"/>
              </w:rPr>
              <w:t>HDD</w:t>
            </w:r>
            <w:r w:rsidRPr="00667D41">
              <w:rPr>
                <w:rFonts w:cs="Times New Roman"/>
                <w:szCs w:val="28"/>
              </w:rPr>
              <w:t xml:space="preserve">: </w:t>
            </w:r>
            <w:r>
              <w:rPr>
                <w:rFonts w:cs="Times New Roman"/>
                <w:szCs w:val="28"/>
              </w:rPr>
              <w:t xml:space="preserve">4 шт по 1 </w:t>
            </w:r>
            <w:r>
              <w:rPr>
                <w:rFonts w:cs="Times New Roman"/>
                <w:szCs w:val="28"/>
                <w:lang w:val="en-US"/>
              </w:rPr>
              <w:t>TB</w:t>
            </w:r>
          </w:p>
        </w:tc>
      </w:tr>
      <w:tr w:rsidR="00A240C3" w:rsidRPr="00DA2D16" w:rsidTr="00A96182">
        <w:trPr>
          <w:trHeight w:val="837"/>
          <w:jc w:val="center"/>
        </w:trPr>
        <w:tc>
          <w:tcPr>
            <w:tcW w:w="4925" w:type="dxa"/>
            <w:gridSpan w:val="3"/>
          </w:tcPr>
          <w:p w:rsidR="00A240C3" w:rsidRPr="00462BD4" w:rsidRDefault="00A240C3" w:rsidP="00880B8D">
            <w:pPr>
              <w:jc w:val="center"/>
              <w:rPr>
                <w:szCs w:val="28"/>
              </w:rPr>
            </w:pPr>
            <w:r w:rsidRPr="00462BD4">
              <w:rPr>
                <w:szCs w:val="28"/>
              </w:rPr>
              <w:t>Количество и характеристики АРМ</w:t>
            </w:r>
          </w:p>
        </w:tc>
        <w:tc>
          <w:tcPr>
            <w:tcW w:w="4982" w:type="dxa"/>
            <w:gridSpan w:val="4"/>
          </w:tcPr>
          <w:p w:rsidR="00A240C3" w:rsidRDefault="00A240C3" w:rsidP="00880B8D">
            <w:pPr>
              <w:ind w:firstLine="0"/>
              <w:rPr>
                <w:rFonts w:cs="Times New Roman"/>
                <w:bCs/>
                <w:color w:val="252525"/>
                <w:szCs w:val="28"/>
                <w:shd w:val="clear" w:color="auto" w:fill="FFFFFF"/>
              </w:rPr>
            </w:pPr>
            <w:r>
              <w:rPr>
                <w:szCs w:val="28"/>
              </w:rPr>
              <w:t xml:space="preserve">Количеств: 5 шт; </w:t>
            </w:r>
            <w:r w:rsidRPr="00667D41">
              <w:rPr>
                <w:rFonts w:cs="Times New Roman"/>
                <w:szCs w:val="28"/>
              </w:rPr>
              <w:t xml:space="preserve">Операционная система: </w:t>
            </w:r>
            <w:r w:rsidRPr="00667D41">
              <w:rPr>
                <w:rFonts w:cs="Times New Roman"/>
                <w:bCs/>
                <w:color w:val="252525"/>
                <w:szCs w:val="28"/>
                <w:shd w:val="clear" w:color="auto" w:fill="FFFFFF"/>
              </w:rPr>
              <w:t>Windows Server 2008 R2</w:t>
            </w:r>
            <w:r>
              <w:rPr>
                <w:rFonts w:cs="Times New Roman"/>
                <w:bCs/>
                <w:color w:val="252525"/>
                <w:szCs w:val="28"/>
                <w:shd w:val="clear" w:color="auto" w:fill="FFFFFF"/>
              </w:rPr>
              <w:t xml:space="preserve"> х64</w:t>
            </w:r>
          </w:p>
          <w:p w:rsidR="00880B8D" w:rsidRPr="00162A66" w:rsidRDefault="00880B8D" w:rsidP="00880B8D">
            <w:pPr>
              <w:ind w:firstLine="37"/>
              <w:rPr>
                <w:rFonts w:cs="Times New Roman"/>
                <w:szCs w:val="28"/>
                <w:lang w:val="en-US"/>
              </w:rPr>
            </w:pPr>
            <w:r w:rsidRPr="00667D41">
              <w:rPr>
                <w:rFonts w:cs="Times New Roman"/>
                <w:szCs w:val="28"/>
              </w:rPr>
              <w:t>Процессор</w:t>
            </w:r>
            <w:r w:rsidRPr="00162A66">
              <w:rPr>
                <w:rFonts w:cs="Times New Roman"/>
                <w:szCs w:val="28"/>
                <w:lang w:val="en-US"/>
              </w:rPr>
              <w:t xml:space="preserve">: </w:t>
            </w:r>
            <w:r w:rsidRPr="00667D41">
              <w:rPr>
                <w:rFonts w:cs="Times New Roman"/>
                <w:szCs w:val="28"/>
                <w:lang w:val="en-US"/>
              </w:rPr>
              <w:t>Intel</w:t>
            </w:r>
            <w:r w:rsidRPr="00162A66">
              <w:rPr>
                <w:rFonts w:cs="Times New Roman"/>
                <w:szCs w:val="28"/>
                <w:lang w:val="en-US"/>
              </w:rPr>
              <w:t xml:space="preserve">® </w:t>
            </w:r>
            <w:r w:rsidRPr="00667D41">
              <w:rPr>
                <w:rFonts w:cs="Times New Roman"/>
                <w:szCs w:val="28"/>
                <w:lang w:val="en-US"/>
              </w:rPr>
              <w:t>Core</w:t>
            </w:r>
            <w:r>
              <w:rPr>
                <w:rFonts w:cs="Times New Roman"/>
                <w:szCs w:val="28"/>
                <w:lang w:val="en-US"/>
              </w:rPr>
              <w:t>i</w:t>
            </w:r>
            <w:r w:rsidRPr="00162A66">
              <w:rPr>
                <w:rFonts w:cs="Times New Roman"/>
                <w:szCs w:val="28"/>
                <w:lang w:val="en-US"/>
              </w:rPr>
              <w:t xml:space="preserve">5 – 2400 @ 3,1 </w:t>
            </w:r>
            <w:r w:rsidRPr="00667D41">
              <w:rPr>
                <w:rFonts w:cs="Times New Roman"/>
                <w:szCs w:val="28"/>
                <w:lang w:val="en-US"/>
              </w:rPr>
              <w:t>GHz</w:t>
            </w:r>
          </w:p>
          <w:p w:rsidR="00880B8D" w:rsidRPr="00BE6C6A" w:rsidRDefault="00880B8D" w:rsidP="00880B8D">
            <w:pPr>
              <w:ind w:firstLine="37"/>
              <w:rPr>
                <w:rFonts w:cs="Times New Roman"/>
                <w:szCs w:val="28"/>
                <w:lang w:val="en-US"/>
              </w:rPr>
            </w:pPr>
            <w:r w:rsidRPr="00667D41">
              <w:rPr>
                <w:rFonts w:cs="Times New Roman"/>
                <w:szCs w:val="28"/>
              </w:rPr>
              <w:t>ОЗУ</w:t>
            </w:r>
            <w:r w:rsidRPr="00BE6C6A">
              <w:rPr>
                <w:rFonts w:cs="Times New Roman"/>
                <w:szCs w:val="28"/>
                <w:lang w:val="en-US"/>
              </w:rPr>
              <w:t xml:space="preserve">: 24 </w:t>
            </w:r>
            <w:r w:rsidRPr="00667D41">
              <w:rPr>
                <w:rFonts w:cs="Times New Roman"/>
                <w:szCs w:val="28"/>
              </w:rPr>
              <w:t>гб</w:t>
            </w:r>
          </w:p>
          <w:p w:rsidR="00880B8D" w:rsidRPr="00C87D91" w:rsidRDefault="00880B8D" w:rsidP="00880B8D">
            <w:pPr>
              <w:rPr>
                <w:szCs w:val="28"/>
              </w:rPr>
            </w:pPr>
            <w:r w:rsidRPr="00667D41">
              <w:rPr>
                <w:rFonts w:cs="Times New Roman"/>
                <w:szCs w:val="28"/>
                <w:lang w:val="en-US"/>
              </w:rPr>
              <w:t>HDD</w:t>
            </w:r>
            <w:r w:rsidRPr="00667D41">
              <w:rPr>
                <w:rFonts w:cs="Times New Roman"/>
                <w:szCs w:val="28"/>
              </w:rPr>
              <w:t xml:space="preserve">: </w:t>
            </w:r>
            <w:r>
              <w:rPr>
                <w:rFonts w:cs="Times New Roman"/>
                <w:szCs w:val="28"/>
              </w:rPr>
              <w:t xml:space="preserve">4 шт по 1 </w:t>
            </w:r>
            <w:r>
              <w:rPr>
                <w:rFonts w:cs="Times New Roman"/>
                <w:szCs w:val="28"/>
                <w:lang w:val="en-US"/>
              </w:rPr>
              <w:t>TB</w:t>
            </w:r>
            <w:r>
              <w:tab/>
            </w:r>
          </w:p>
        </w:tc>
      </w:tr>
      <w:tr w:rsidR="00A240C3" w:rsidTr="00A96182">
        <w:trPr>
          <w:gridAfter w:val="1"/>
          <w:wAfter w:w="75" w:type="dxa"/>
          <w:trHeight w:val="1249"/>
          <w:jc w:val="center"/>
        </w:trPr>
        <w:tc>
          <w:tcPr>
            <w:tcW w:w="5203" w:type="dxa"/>
            <w:gridSpan w:val="5"/>
          </w:tcPr>
          <w:p w:rsidR="00A240C3" w:rsidRPr="00462BD4" w:rsidRDefault="00A240C3" w:rsidP="00880B8D">
            <w:pPr>
              <w:jc w:val="center"/>
              <w:rPr>
                <w:szCs w:val="28"/>
              </w:rPr>
            </w:pPr>
            <w:r w:rsidRPr="00462BD4">
              <w:rPr>
                <w:szCs w:val="28"/>
              </w:rPr>
              <w:t>Количество коммутаторов ЛВС</w:t>
            </w:r>
          </w:p>
        </w:tc>
        <w:tc>
          <w:tcPr>
            <w:tcW w:w="4629" w:type="dxa"/>
          </w:tcPr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>Коммутатор управляемый: 1 шт.;</w:t>
            </w:r>
          </w:p>
          <w:p w:rsidR="00A240C3" w:rsidRPr="00722BF4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Производитель: </w:t>
            </w:r>
            <w:r w:rsidRPr="00500C9D">
              <w:rPr>
                <w:szCs w:val="28"/>
              </w:rPr>
              <w:t>D-Link</w:t>
            </w:r>
            <w:r w:rsidRPr="00722BF4">
              <w:rPr>
                <w:szCs w:val="28"/>
              </w:rPr>
              <w:t>;</w:t>
            </w:r>
          </w:p>
          <w:p w:rsidR="00A240C3" w:rsidRPr="00722BF4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>Модель:</w:t>
            </w:r>
            <w:r w:rsidRPr="00500C9D">
              <w:rPr>
                <w:szCs w:val="28"/>
              </w:rPr>
              <w:t>DGS-1100-16</w:t>
            </w:r>
            <w:r w:rsidRPr="00722BF4">
              <w:rPr>
                <w:szCs w:val="28"/>
              </w:rPr>
              <w:t>;</w:t>
            </w:r>
          </w:p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Пропускная способность: 32 </w:t>
            </w:r>
            <w:r w:rsidRPr="00722BF4">
              <w:rPr>
                <w:szCs w:val="28"/>
              </w:rPr>
              <w:t>Гбит/с</w:t>
            </w:r>
            <w:r>
              <w:rPr>
                <w:szCs w:val="28"/>
              </w:rPr>
              <w:t>;</w:t>
            </w:r>
          </w:p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>Количество портов: 16</w:t>
            </w:r>
          </w:p>
        </w:tc>
      </w:tr>
      <w:tr w:rsidR="00A240C3" w:rsidTr="00A96182">
        <w:trPr>
          <w:gridBefore w:val="1"/>
          <w:gridAfter w:val="1"/>
          <w:wBefore w:w="25" w:type="dxa"/>
          <w:wAfter w:w="75" w:type="dxa"/>
          <w:trHeight w:val="340"/>
          <w:jc w:val="center"/>
        </w:trPr>
        <w:tc>
          <w:tcPr>
            <w:tcW w:w="9807" w:type="dxa"/>
            <w:gridSpan w:val="5"/>
          </w:tcPr>
          <w:p w:rsidR="00A240C3" w:rsidRDefault="00A240C3" w:rsidP="00880B8D">
            <w:pPr>
              <w:jc w:val="center"/>
              <w:rPr>
                <w:szCs w:val="28"/>
              </w:rPr>
            </w:pPr>
            <w:r w:rsidRPr="00462BD4">
              <w:rPr>
                <w:szCs w:val="28"/>
              </w:rPr>
              <w:t>Выход в Internet</w:t>
            </w:r>
          </w:p>
        </w:tc>
      </w:tr>
      <w:tr w:rsidR="00A240C3" w:rsidTr="00A96182">
        <w:trPr>
          <w:gridBefore w:val="1"/>
          <w:gridAfter w:val="1"/>
          <w:wBefore w:w="25" w:type="dxa"/>
          <w:wAfter w:w="75" w:type="dxa"/>
          <w:trHeight w:val="556"/>
          <w:jc w:val="center"/>
        </w:trPr>
        <w:tc>
          <w:tcPr>
            <w:tcW w:w="5178" w:type="dxa"/>
            <w:gridSpan w:val="4"/>
          </w:tcPr>
          <w:p w:rsidR="00A240C3" w:rsidRPr="00462BD4" w:rsidRDefault="00A240C3" w:rsidP="00880B8D">
            <w:pPr>
              <w:jc w:val="center"/>
              <w:rPr>
                <w:szCs w:val="28"/>
              </w:rPr>
            </w:pPr>
            <w:r w:rsidRPr="00462BD4">
              <w:rPr>
                <w:szCs w:val="28"/>
              </w:rPr>
              <w:t>Тип подключения</w:t>
            </w:r>
          </w:p>
        </w:tc>
        <w:tc>
          <w:tcPr>
            <w:tcW w:w="4629" w:type="dxa"/>
          </w:tcPr>
          <w:p w:rsidR="00A240C3" w:rsidRPr="00EF27D7" w:rsidRDefault="00A240C3" w:rsidP="00880B8D">
            <w:pPr>
              <w:rPr>
                <w:szCs w:val="28"/>
              </w:rPr>
            </w:pPr>
            <w:r w:rsidRPr="00DA2D16">
              <w:t xml:space="preserve">Каналы по технологии </w:t>
            </w:r>
            <w:r w:rsidRPr="00DA2D16">
              <w:rPr>
                <w:lang w:val="en-US"/>
              </w:rPr>
              <w:t>ADSL</w:t>
            </w:r>
            <w:r w:rsidRPr="00DA2D16">
              <w:t xml:space="preserve">, скорость передачи </w:t>
            </w:r>
            <w:r>
              <w:t>до 10</w:t>
            </w:r>
            <w:r w:rsidRPr="00DA2D16">
              <w:t>0 Мбит/сек</w:t>
            </w:r>
          </w:p>
        </w:tc>
      </w:tr>
      <w:tr w:rsidR="00A240C3" w:rsidTr="00A96182">
        <w:trPr>
          <w:gridBefore w:val="2"/>
          <w:gridAfter w:val="1"/>
          <w:wBefore w:w="84" w:type="dxa"/>
          <w:wAfter w:w="75" w:type="dxa"/>
          <w:trHeight w:val="195"/>
          <w:jc w:val="center"/>
        </w:trPr>
        <w:tc>
          <w:tcPr>
            <w:tcW w:w="9748" w:type="dxa"/>
            <w:gridSpan w:val="4"/>
            <w:vAlign w:val="center"/>
          </w:tcPr>
          <w:p w:rsidR="00A240C3" w:rsidRPr="00462BD4" w:rsidRDefault="00A240C3" w:rsidP="00880B8D">
            <w:pPr>
              <w:jc w:val="center"/>
              <w:rPr>
                <w:szCs w:val="28"/>
              </w:rPr>
            </w:pPr>
            <w:r w:rsidRPr="00462BD4">
              <w:rPr>
                <w:szCs w:val="28"/>
              </w:rPr>
              <w:t>Характеристика ПО</w:t>
            </w:r>
          </w:p>
        </w:tc>
      </w:tr>
      <w:tr w:rsidR="00A240C3" w:rsidRPr="00CA070C" w:rsidTr="00A96182">
        <w:trPr>
          <w:gridBefore w:val="2"/>
          <w:gridAfter w:val="1"/>
          <w:wBefore w:w="84" w:type="dxa"/>
          <w:wAfter w:w="75" w:type="dxa"/>
          <w:trHeight w:val="720"/>
          <w:jc w:val="center"/>
        </w:trPr>
        <w:tc>
          <w:tcPr>
            <w:tcW w:w="5119" w:type="dxa"/>
            <w:gridSpan w:val="3"/>
          </w:tcPr>
          <w:p w:rsidR="00A240C3" w:rsidRPr="00462BD4" w:rsidRDefault="00A240C3" w:rsidP="00880B8D">
            <w:pPr>
              <w:jc w:val="center"/>
              <w:rPr>
                <w:szCs w:val="28"/>
              </w:rPr>
            </w:pPr>
            <w:r w:rsidRPr="00F8759F">
              <w:rPr>
                <w:szCs w:val="28"/>
              </w:rPr>
              <w:t>Информационное ПО</w:t>
            </w:r>
          </w:p>
        </w:tc>
        <w:tc>
          <w:tcPr>
            <w:tcW w:w="4629" w:type="dxa"/>
          </w:tcPr>
          <w:p w:rsidR="00A240C3" w:rsidRPr="00FF73B8" w:rsidRDefault="00A240C3" w:rsidP="00880B8D">
            <w:pPr>
              <w:rPr>
                <w:color w:val="000000" w:themeColor="text1"/>
                <w:szCs w:val="28"/>
                <w:lang w:val="en-US"/>
              </w:rPr>
            </w:pPr>
            <w:r>
              <w:rPr>
                <w:szCs w:val="28"/>
              </w:rPr>
              <w:t>ОС</w:t>
            </w:r>
            <w:r w:rsidRPr="00FF73B8">
              <w:rPr>
                <w:szCs w:val="28"/>
                <w:lang w:val="en-US"/>
              </w:rPr>
              <w:t xml:space="preserve">: </w:t>
            </w:r>
            <w:r w:rsidRPr="009C6513">
              <w:rPr>
                <w:color w:val="000000" w:themeColor="text1"/>
                <w:szCs w:val="28"/>
                <w:lang w:val="en-US"/>
              </w:rPr>
              <w:t xml:space="preserve">Microsoft Windows 7 </w:t>
            </w:r>
            <w:r>
              <w:rPr>
                <w:color w:val="000000" w:themeColor="text1"/>
                <w:szCs w:val="28"/>
                <w:lang w:val="en-US"/>
              </w:rPr>
              <w:t>Professional</w:t>
            </w:r>
            <w:r w:rsidRPr="00FF73B8">
              <w:rPr>
                <w:color w:val="000000" w:themeColor="text1"/>
                <w:szCs w:val="28"/>
                <w:lang w:val="en-US"/>
              </w:rPr>
              <w:t>;</w:t>
            </w:r>
          </w:p>
          <w:p w:rsidR="00A240C3" w:rsidRPr="004D6F9A" w:rsidRDefault="00A240C3" w:rsidP="00880B8D">
            <w:pPr>
              <w:rPr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СУБД</w:t>
            </w:r>
            <w:r w:rsidRPr="00FF73B8">
              <w:rPr>
                <w:color w:val="000000" w:themeColor="text1"/>
                <w:szCs w:val="28"/>
                <w:lang w:val="en-US"/>
              </w:rPr>
              <w:t xml:space="preserve">: </w:t>
            </w:r>
            <w:r w:rsidRPr="00B936FA">
              <w:rPr>
                <w:szCs w:val="28"/>
                <w:lang w:val="en-US"/>
              </w:rPr>
              <w:t>Microsoft SQL Server 2005</w:t>
            </w:r>
          </w:p>
        </w:tc>
      </w:tr>
      <w:tr w:rsidR="00A240C3" w:rsidTr="00A96182">
        <w:trPr>
          <w:gridBefore w:val="2"/>
          <w:gridAfter w:val="1"/>
          <w:wBefore w:w="84" w:type="dxa"/>
          <w:wAfter w:w="75" w:type="dxa"/>
          <w:trHeight w:val="325"/>
          <w:jc w:val="center"/>
        </w:trPr>
        <w:tc>
          <w:tcPr>
            <w:tcW w:w="9748" w:type="dxa"/>
            <w:gridSpan w:val="4"/>
          </w:tcPr>
          <w:p w:rsidR="00A240C3" w:rsidRDefault="00A240C3" w:rsidP="00880B8D">
            <w:pPr>
              <w:jc w:val="center"/>
              <w:rPr>
                <w:szCs w:val="28"/>
              </w:rPr>
            </w:pPr>
            <w:r w:rsidRPr="00F26EE3">
              <w:rPr>
                <w:lang w:val="en-US"/>
              </w:rPr>
              <w:br w:type="page"/>
            </w:r>
            <w:r w:rsidRPr="00F8759F">
              <w:rPr>
                <w:szCs w:val="28"/>
              </w:rPr>
              <w:t>Дополнительное оборудование</w:t>
            </w:r>
          </w:p>
        </w:tc>
      </w:tr>
      <w:tr w:rsidR="00A240C3" w:rsidTr="00A96182">
        <w:trPr>
          <w:gridBefore w:val="2"/>
          <w:gridAfter w:val="1"/>
          <w:wBefore w:w="84" w:type="dxa"/>
          <w:wAfter w:w="75" w:type="dxa"/>
          <w:trHeight w:val="411"/>
          <w:jc w:val="center"/>
        </w:trPr>
        <w:tc>
          <w:tcPr>
            <w:tcW w:w="5119" w:type="dxa"/>
            <w:gridSpan w:val="3"/>
          </w:tcPr>
          <w:p w:rsidR="00A240C3" w:rsidRPr="00F8759F" w:rsidRDefault="00A240C3" w:rsidP="00880B8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Камера видеонаблюдения</w:t>
            </w:r>
          </w:p>
        </w:tc>
        <w:tc>
          <w:tcPr>
            <w:tcW w:w="4629" w:type="dxa"/>
          </w:tcPr>
          <w:p w:rsidR="00A240C3" w:rsidRPr="00FA7AF8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Количество: </w:t>
            </w:r>
            <w:r w:rsidRPr="00BB6976">
              <w:rPr>
                <w:szCs w:val="28"/>
              </w:rPr>
              <w:t>3</w:t>
            </w:r>
            <w:r w:rsidRPr="00FA7AF8">
              <w:rPr>
                <w:szCs w:val="28"/>
              </w:rPr>
              <w:t>шт;</w:t>
            </w:r>
          </w:p>
          <w:p w:rsidR="00A240C3" w:rsidRPr="00FA7AF8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Производитель: </w:t>
            </w:r>
            <w:r w:rsidRPr="00B27421">
              <w:rPr>
                <w:szCs w:val="28"/>
              </w:rPr>
              <w:t>Maxi-Cam</w:t>
            </w:r>
            <w:r w:rsidRPr="00FA7AF8">
              <w:rPr>
                <w:szCs w:val="28"/>
              </w:rPr>
              <w:t>;</w:t>
            </w:r>
          </w:p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Модель: </w:t>
            </w:r>
            <w:r w:rsidRPr="00B27421">
              <w:rPr>
                <w:szCs w:val="28"/>
              </w:rPr>
              <w:t>AHD-10D"Alfa"</w:t>
            </w:r>
          </w:p>
        </w:tc>
      </w:tr>
      <w:tr w:rsidR="00A240C3" w:rsidTr="00A96182">
        <w:trPr>
          <w:gridBefore w:val="2"/>
          <w:gridAfter w:val="1"/>
          <w:wBefore w:w="84" w:type="dxa"/>
          <w:wAfter w:w="75" w:type="dxa"/>
          <w:trHeight w:val="411"/>
          <w:jc w:val="center"/>
        </w:trPr>
        <w:tc>
          <w:tcPr>
            <w:tcW w:w="5119" w:type="dxa"/>
            <w:gridSpan w:val="3"/>
          </w:tcPr>
          <w:p w:rsidR="00A240C3" w:rsidRPr="00F8759F" w:rsidRDefault="00A240C3" w:rsidP="00880B8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МФУ</w:t>
            </w:r>
          </w:p>
        </w:tc>
        <w:tc>
          <w:tcPr>
            <w:tcW w:w="4629" w:type="dxa"/>
          </w:tcPr>
          <w:p w:rsidR="00A240C3" w:rsidRPr="00FA7AF8" w:rsidRDefault="00A240C3" w:rsidP="00880B8D">
            <w:pPr>
              <w:rPr>
                <w:szCs w:val="28"/>
              </w:rPr>
            </w:pPr>
            <w:r w:rsidRPr="00FA7AF8">
              <w:rPr>
                <w:szCs w:val="28"/>
              </w:rPr>
              <w:t xml:space="preserve">Количество: </w:t>
            </w:r>
            <w:r w:rsidRPr="00BB6976">
              <w:rPr>
                <w:szCs w:val="28"/>
              </w:rPr>
              <w:t>5</w:t>
            </w:r>
            <w:r w:rsidRPr="00FA7AF8">
              <w:rPr>
                <w:szCs w:val="28"/>
              </w:rPr>
              <w:t>шт;</w:t>
            </w:r>
          </w:p>
          <w:p w:rsidR="00A240C3" w:rsidRPr="00FA7AF8" w:rsidRDefault="00A240C3" w:rsidP="00880B8D">
            <w:pPr>
              <w:rPr>
                <w:szCs w:val="28"/>
              </w:rPr>
            </w:pPr>
            <w:r w:rsidRPr="00FA7AF8">
              <w:rPr>
                <w:szCs w:val="28"/>
              </w:rPr>
              <w:t>Производитель: Brother;</w:t>
            </w:r>
          </w:p>
          <w:p w:rsidR="00A240C3" w:rsidRDefault="00A240C3" w:rsidP="00880B8D">
            <w:pPr>
              <w:rPr>
                <w:szCs w:val="28"/>
              </w:rPr>
            </w:pPr>
            <w:r w:rsidRPr="00FA7AF8">
              <w:rPr>
                <w:szCs w:val="28"/>
              </w:rPr>
              <w:t xml:space="preserve">Модель: </w:t>
            </w:r>
            <w:r>
              <w:rPr>
                <w:szCs w:val="28"/>
                <w:lang w:val="en-US"/>
              </w:rPr>
              <w:t>HL</w:t>
            </w:r>
            <w:r w:rsidRPr="00B27421">
              <w:rPr>
                <w:szCs w:val="28"/>
              </w:rPr>
              <w:t>-</w:t>
            </w:r>
            <w:r w:rsidRPr="00BB6976">
              <w:rPr>
                <w:szCs w:val="28"/>
              </w:rPr>
              <w:t>2035</w:t>
            </w:r>
            <w:r w:rsidRPr="00B27421">
              <w:rPr>
                <w:szCs w:val="28"/>
              </w:rPr>
              <w:t>R</w:t>
            </w:r>
          </w:p>
        </w:tc>
      </w:tr>
      <w:tr w:rsidR="00A240C3" w:rsidTr="00A96182">
        <w:trPr>
          <w:gridBefore w:val="2"/>
          <w:gridAfter w:val="1"/>
          <w:wBefore w:w="84" w:type="dxa"/>
          <w:wAfter w:w="75" w:type="dxa"/>
          <w:trHeight w:val="411"/>
          <w:jc w:val="center"/>
        </w:trPr>
        <w:tc>
          <w:tcPr>
            <w:tcW w:w="5119" w:type="dxa"/>
            <w:gridSpan w:val="3"/>
          </w:tcPr>
          <w:p w:rsidR="00A240C3" w:rsidRPr="00F8759F" w:rsidRDefault="00A240C3" w:rsidP="00880B8D">
            <w:pPr>
              <w:jc w:val="center"/>
              <w:rPr>
                <w:szCs w:val="28"/>
              </w:rPr>
            </w:pPr>
            <w:r w:rsidRPr="00F8759F">
              <w:rPr>
                <w:szCs w:val="28"/>
              </w:rPr>
              <w:t>Факсы</w:t>
            </w:r>
          </w:p>
        </w:tc>
        <w:tc>
          <w:tcPr>
            <w:tcW w:w="4629" w:type="dxa"/>
          </w:tcPr>
          <w:p w:rsidR="00A240C3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>Количество: 3 шт;</w:t>
            </w:r>
          </w:p>
          <w:p w:rsidR="00A240C3" w:rsidRPr="00E31BDF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Производитель: </w:t>
            </w:r>
            <w:r>
              <w:rPr>
                <w:szCs w:val="28"/>
                <w:lang w:val="en-US"/>
              </w:rPr>
              <w:t>Brother</w:t>
            </w:r>
            <w:r w:rsidRPr="00E31BDF">
              <w:rPr>
                <w:szCs w:val="28"/>
              </w:rPr>
              <w:t>;</w:t>
            </w:r>
          </w:p>
          <w:p w:rsidR="00A240C3" w:rsidRPr="00E31BDF" w:rsidRDefault="00A240C3" w:rsidP="00880B8D">
            <w:pPr>
              <w:rPr>
                <w:szCs w:val="28"/>
              </w:rPr>
            </w:pPr>
            <w:r>
              <w:rPr>
                <w:szCs w:val="28"/>
              </w:rPr>
              <w:t>Модель: Т-106</w:t>
            </w:r>
          </w:p>
        </w:tc>
      </w:tr>
      <w:tr w:rsidR="00880B8D" w:rsidTr="00A96182">
        <w:tblPrEx>
          <w:tblLook w:val="0000"/>
        </w:tblPrEx>
        <w:trPr>
          <w:gridBefore w:val="2"/>
          <w:gridAfter w:val="1"/>
          <w:wBefore w:w="84" w:type="dxa"/>
          <w:wAfter w:w="75" w:type="dxa"/>
          <w:trHeight w:val="720"/>
          <w:jc w:val="center"/>
        </w:trPr>
        <w:tc>
          <w:tcPr>
            <w:tcW w:w="5113" w:type="dxa"/>
            <w:gridSpan w:val="2"/>
          </w:tcPr>
          <w:p w:rsidR="00880B8D" w:rsidRDefault="00880B8D" w:rsidP="00880B8D">
            <w:pPr>
              <w:ind w:firstLine="708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Телефоны</w:t>
            </w:r>
          </w:p>
          <w:p w:rsidR="00880B8D" w:rsidRDefault="00880B8D" w:rsidP="00880B8D">
            <w:pPr>
              <w:ind w:firstLine="708"/>
              <w:rPr>
                <w:rFonts w:cs="Times New Roman"/>
                <w:szCs w:val="28"/>
              </w:rPr>
            </w:pPr>
          </w:p>
        </w:tc>
        <w:tc>
          <w:tcPr>
            <w:tcW w:w="4635" w:type="dxa"/>
            <w:gridSpan w:val="2"/>
          </w:tcPr>
          <w:p w:rsidR="00880B8D" w:rsidRDefault="00880B8D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Количество: </w:t>
            </w:r>
            <w:r w:rsidRPr="00BB6976">
              <w:rPr>
                <w:szCs w:val="28"/>
              </w:rPr>
              <w:t>3</w:t>
            </w:r>
            <w:r>
              <w:rPr>
                <w:szCs w:val="28"/>
              </w:rPr>
              <w:t>шт;</w:t>
            </w:r>
          </w:p>
          <w:p w:rsidR="00880B8D" w:rsidRDefault="00880B8D" w:rsidP="00880B8D">
            <w:pPr>
              <w:rPr>
                <w:szCs w:val="28"/>
              </w:rPr>
            </w:pPr>
            <w:r>
              <w:rPr>
                <w:szCs w:val="28"/>
              </w:rPr>
              <w:t xml:space="preserve">Производитель: </w:t>
            </w:r>
            <w:r w:rsidRPr="00FA7AF8">
              <w:rPr>
                <w:szCs w:val="28"/>
              </w:rPr>
              <w:t>Akai</w:t>
            </w:r>
            <w:r>
              <w:rPr>
                <w:szCs w:val="28"/>
              </w:rPr>
              <w:t>;</w:t>
            </w:r>
          </w:p>
          <w:p w:rsidR="00880B8D" w:rsidRDefault="00880B8D" w:rsidP="00880B8D">
            <w:pPr>
              <w:spacing w:after="200" w:line="276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szCs w:val="28"/>
              </w:rPr>
              <w:t xml:space="preserve">          Модель: </w:t>
            </w:r>
            <w:r w:rsidRPr="00FA7AF8">
              <w:rPr>
                <w:szCs w:val="28"/>
              </w:rPr>
              <w:t>AT-A15MS</w:t>
            </w:r>
          </w:p>
        </w:tc>
      </w:tr>
    </w:tbl>
    <w:p w:rsidR="0066177C" w:rsidRDefault="0066177C" w:rsidP="00A96182">
      <w:pPr>
        <w:ind w:firstLine="708"/>
        <w:rPr>
          <w:rFonts w:cs="Times New Roman"/>
          <w:szCs w:val="28"/>
        </w:rPr>
      </w:pPr>
    </w:p>
    <w:p w:rsidR="00880B8D" w:rsidRPr="008D406C" w:rsidRDefault="00880B8D" w:rsidP="00A96182">
      <w:pPr>
        <w:ind w:firstLine="708"/>
        <w:rPr>
          <w:rFonts w:cs="Times New Roman"/>
          <w:szCs w:val="28"/>
        </w:rPr>
      </w:pPr>
      <w:r w:rsidRPr="008D406C">
        <w:rPr>
          <w:rFonts w:cs="Times New Roman"/>
          <w:szCs w:val="28"/>
        </w:rPr>
        <w:lastRenderedPageBreak/>
        <w:t xml:space="preserve">«Гав’с» использует несколько главных программ в своей работе: 1С Предприятие 8.3, </w:t>
      </w:r>
      <w:r w:rsidRPr="008D406C">
        <w:rPr>
          <w:rFonts w:cs="Times New Roman"/>
          <w:szCs w:val="28"/>
          <w:lang w:val="en-US"/>
        </w:rPr>
        <w:t>ZOOSM</w:t>
      </w:r>
      <w:r w:rsidRPr="008D406C">
        <w:rPr>
          <w:rFonts w:cs="Times New Roman"/>
          <w:szCs w:val="28"/>
        </w:rPr>
        <w:t>, Товар-Деньги-товар.</w:t>
      </w:r>
    </w:p>
    <w:p w:rsidR="00880B8D" w:rsidRPr="008D406C" w:rsidRDefault="00880B8D" w:rsidP="00A96182">
      <w:pPr>
        <w:rPr>
          <w:rFonts w:cs="Times New Roman"/>
          <w:szCs w:val="28"/>
        </w:rPr>
      </w:pPr>
      <w:r w:rsidRPr="008D406C">
        <w:rPr>
          <w:rFonts w:cs="Times New Roman"/>
          <w:color w:val="000000" w:themeColor="text1"/>
          <w:szCs w:val="28"/>
        </w:rPr>
        <w:tab/>
        <w:t>«Товар-Деньги-Товар» — универсальная торгово-складская программа. Работает в Windows XP, Vista, 7, 8, 10 (Домашняя, Профессиональная, Корпоративная, Для образовательных учреждений).</w:t>
      </w:r>
    </w:p>
    <w:p w:rsidR="00880B8D" w:rsidRPr="00C937AF" w:rsidRDefault="00880B8D" w:rsidP="00A96182">
      <w:pPr>
        <w:rPr>
          <w:rFonts w:cs="Times New Roman"/>
          <w:b/>
          <w:color w:val="000000" w:themeColor="text1"/>
          <w:szCs w:val="28"/>
        </w:rPr>
      </w:pPr>
      <w:r w:rsidRPr="00C937AF">
        <w:rPr>
          <w:rFonts w:cs="Times New Roman"/>
          <w:b/>
          <w:color w:val="000000" w:themeColor="text1"/>
          <w:szCs w:val="28"/>
        </w:rPr>
        <w:t>Преимущества программы:</w:t>
      </w:r>
    </w:p>
    <w:p w:rsidR="00880B8D" w:rsidRPr="00C937AF" w:rsidRDefault="00880B8D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просматривать остатки, продажи и данные о реализации на любых устройствах, подключенных к интернету, в том числе смартфонах и планшетах через сервис </w:t>
      </w:r>
      <w:hyperlink r:id="rId13" w:history="1">
        <w:r w:rsidRPr="00C937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ТДТ Онлайн</w:t>
        </w:r>
      </w:hyperlink>
      <w:r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0B8D" w:rsidRPr="00C937AF" w:rsidRDefault="00880B8D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кассовыми аппаратами, сканерами штрих кодов, терминалами сбора данных.</w:t>
      </w:r>
    </w:p>
    <w:p w:rsidR="00880B8D" w:rsidRPr="00C937AF" w:rsidRDefault="00DF3068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880B8D" w:rsidRPr="00C937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Автоматическое заполнение реквизитов</w:t>
        </w:r>
      </w:hyperlink>
      <w:r w:rsidR="00880B8D"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0B8D" w:rsidRPr="00C937AF" w:rsidRDefault="00DF3068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880B8D" w:rsidRPr="00C937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Импорт оплат</w:t>
        </w:r>
      </w:hyperlink>
      <w:r w:rsidR="00880B8D"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 из клиент банка.</w:t>
      </w:r>
    </w:p>
    <w:p w:rsidR="00880B8D" w:rsidRPr="00C937AF" w:rsidRDefault="00DF3068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880B8D" w:rsidRPr="00C937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Выписка</w:t>
        </w:r>
      </w:hyperlink>
      <w:r w:rsidR="00880B8D"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 по фирме из ЕГРЮЛ/ЕГРИП.</w:t>
      </w:r>
    </w:p>
    <w:p w:rsidR="00880B8D" w:rsidRPr="00C937AF" w:rsidRDefault="00880B8D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Работа в многопользовательском режиме. Возможность настраивать уровни доступа прав у пользователей.</w:t>
      </w:r>
    </w:p>
    <w:p w:rsidR="00880B8D" w:rsidRPr="00C937AF" w:rsidRDefault="00DF3068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880B8D" w:rsidRPr="00C937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Выгрузка остатков</w:t>
        </w:r>
      </w:hyperlink>
      <w:r w:rsidR="00880B8D"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 в интернет магазин.</w:t>
      </w:r>
    </w:p>
    <w:p w:rsidR="00880B8D" w:rsidRPr="00C937AF" w:rsidRDefault="00DF3068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880B8D" w:rsidRPr="00C937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Импорт товаров</w:t>
        </w:r>
      </w:hyperlink>
      <w:r w:rsidR="00880B8D"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 из MS Excel.</w:t>
      </w:r>
    </w:p>
    <w:p w:rsidR="00880B8D" w:rsidRPr="00C937AF" w:rsidRDefault="00DF3068" w:rsidP="00A96182">
      <w:pPr>
        <w:pStyle w:val="a7"/>
        <w:numPr>
          <w:ilvl w:val="0"/>
          <w:numId w:val="28"/>
        </w:numPr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880B8D" w:rsidRPr="00C937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Работа с комплектами</w:t>
        </w:r>
      </w:hyperlink>
      <w:r w:rsidR="00880B8D" w:rsidRPr="00C937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0B8D" w:rsidRPr="008D406C" w:rsidRDefault="00880B8D" w:rsidP="00A96182">
      <w:pPr>
        <w:ind w:firstLine="708"/>
        <w:contextualSpacing/>
        <w:rPr>
          <w:rFonts w:cs="Times New Roman"/>
          <w:color w:val="000000" w:themeColor="text1"/>
          <w:szCs w:val="28"/>
        </w:rPr>
      </w:pPr>
      <w:r w:rsidRPr="008D406C">
        <w:rPr>
          <w:rFonts w:cs="Times New Roman"/>
          <w:bCs/>
          <w:color w:val="000000" w:themeColor="text1"/>
          <w:szCs w:val="28"/>
          <w:shd w:val="clear" w:color="auto" w:fill="FFFFFF"/>
        </w:rPr>
        <w:t>1С:Предприятие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 —</w:t>
      </w:r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hyperlink r:id="rId20" w:tooltip="Программный продукт" w:history="1">
        <w:r w:rsidRPr="008D406C">
          <w:rPr>
            <w:rStyle w:val="a3"/>
            <w:rFonts w:cs="Times New Roman"/>
            <w:color w:val="000000" w:themeColor="text1"/>
            <w:szCs w:val="28"/>
            <w:shd w:val="clear" w:color="auto" w:fill="FFFFFF"/>
          </w:rPr>
          <w:t>программный продукт</w:t>
        </w:r>
      </w:hyperlink>
      <w:r w:rsidRPr="008D406C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компании «</w:t>
      </w:r>
      <w:hyperlink r:id="rId21" w:tooltip="1С" w:history="1">
        <w:r w:rsidRPr="008D406C">
          <w:rPr>
            <w:rStyle w:val="a3"/>
            <w:rFonts w:cs="Times New Roman"/>
            <w:color w:val="000000" w:themeColor="text1"/>
            <w:szCs w:val="28"/>
            <w:shd w:val="clear" w:color="auto" w:fill="FFFFFF"/>
          </w:rPr>
          <w:t>1С»</w:t>
        </w:r>
      </w:hyperlink>
      <w:r w:rsidRPr="008D406C">
        <w:rPr>
          <w:rFonts w:cs="Times New Roman"/>
          <w:color w:val="000000" w:themeColor="text1"/>
          <w:szCs w:val="28"/>
          <w:shd w:val="clear" w:color="auto" w:fill="FFFFFF"/>
        </w:rPr>
        <w:t>, предназначенный для автоматизации деятельности «Гав’с». Например, «Гав’</w:t>
      </w:r>
      <w:r w:rsidRPr="008D406C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c</w:t>
      </w:r>
      <w:r w:rsidRPr="008D406C">
        <w:rPr>
          <w:rFonts w:cs="Times New Roman"/>
          <w:color w:val="000000" w:themeColor="text1"/>
          <w:szCs w:val="28"/>
          <w:shd w:val="clear" w:color="auto" w:fill="FFFFFF"/>
        </w:rPr>
        <w:t>» широко использует 1С для</w:t>
      </w:r>
      <w:r w:rsidR="00C937AF">
        <w:rPr>
          <w:rFonts w:cs="Times New Roman"/>
          <w:color w:val="000000" w:themeColor="text1"/>
          <w:szCs w:val="28"/>
          <w:shd w:val="clear" w:color="auto" w:fill="FFFFFF"/>
        </w:rPr>
        <w:t xml:space="preserve"> работы с расходными накладными (Приложение 2).</w:t>
      </w:r>
    </w:p>
    <w:p w:rsidR="00880B8D" w:rsidRPr="008D406C" w:rsidRDefault="00880B8D" w:rsidP="00A96182">
      <w:pPr>
        <w:ind w:firstLine="708"/>
        <w:contextualSpacing/>
        <w:rPr>
          <w:rFonts w:cs="Times New Roman"/>
          <w:color w:val="000000" w:themeColor="text1"/>
          <w:szCs w:val="28"/>
        </w:rPr>
      </w:pPr>
      <w:r w:rsidRPr="008D406C">
        <w:rPr>
          <w:rFonts w:cs="Times New Roman"/>
          <w:szCs w:val="28"/>
        </w:rPr>
        <w:t xml:space="preserve">Рассмотрим работу программы </w:t>
      </w:r>
      <w:r w:rsidRPr="008D406C">
        <w:rPr>
          <w:rFonts w:cs="Times New Roman"/>
          <w:szCs w:val="28"/>
          <w:lang w:val="en-US"/>
        </w:rPr>
        <w:t>ZOOSM</w:t>
      </w:r>
      <w:r w:rsidRPr="008D406C">
        <w:rPr>
          <w:rFonts w:cs="Times New Roman"/>
          <w:szCs w:val="28"/>
        </w:rPr>
        <w:t xml:space="preserve">. </w:t>
      </w:r>
    </w:p>
    <w:p w:rsidR="00880B8D" w:rsidRPr="008D406C" w:rsidRDefault="00880B8D" w:rsidP="00A96182">
      <w:pPr>
        <w:ind w:firstLine="708"/>
        <w:contextualSpacing/>
        <w:rPr>
          <w:rFonts w:cs="Times New Roman"/>
          <w:szCs w:val="28"/>
        </w:rPr>
      </w:pPr>
      <w:r w:rsidRPr="008D406C">
        <w:rPr>
          <w:rFonts w:cs="Times New Roman"/>
          <w:szCs w:val="28"/>
          <w:lang w:val="en-US"/>
        </w:rPr>
        <w:t>ZOOSM</w:t>
      </w:r>
      <w:r w:rsidRPr="008D406C">
        <w:rPr>
          <w:rFonts w:cs="Times New Roman"/>
          <w:szCs w:val="28"/>
        </w:rPr>
        <w:t xml:space="preserve"> – электронный каталог актуальных товаров, предоставляемый поставщиками и с которым работают операторы при оформлении заказа.</w:t>
      </w:r>
    </w:p>
    <w:p w:rsidR="00880B8D" w:rsidRPr="008D406C" w:rsidRDefault="00880B8D" w:rsidP="00A96182">
      <w:pPr>
        <w:ind w:firstLine="708"/>
        <w:contextualSpacing/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 xml:space="preserve">Данная программа активно применяется на начальных стадиях покупки и оформлении товара. </w:t>
      </w:r>
      <w:r w:rsidRPr="008D406C">
        <w:rPr>
          <w:rFonts w:cs="Times New Roman"/>
          <w:szCs w:val="28"/>
          <w:lang w:val="en-US"/>
        </w:rPr>
        <w:t>ZOOSM</w:t>
      </w:r>
      <w:r w:rsidRPr="008D406C">
        <w:rPr>
          <w:rFonts w:cs="Times New Roman"/>
          <w:szCs w:val="28"/>
        </w:rPr>
        <w:t xml:space="preserve"> содержит множество прайсов поставщиков, с которыми активно сотрудничает «Гав’</w:t>
      </w:r>
      <w:r w:rsidRPr="008D406C">
        <w:rPr>
          <w:rFonts w:cs="Times New Roman"/>
          <w:szCs w:val="28"/>
          <w:lang w:val="en-US"/>
        </w:rPr>
        <w:t>c</w:t>
      </w:r>
      <w:r w:rsidRPr="008D406C">
        <w:rPr>
          <w:rFonts w:cs="Times New Roman"/>
          <w:szCs w:val="28"/>
        </w:rPr>
        <w:t>» и по которым операторы при оформлении заказа проверяют наличие и остатки товаров, интересующие клиентов. На данном этапе необходимо выбрать нужного поставщика товара в имеющейся группе поставщиков, так же при надобности можно сформировать общий прайс всех поставщиков с помощью двойного щелчка по названию группы (Рис.2).</w:t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812972" cy="346639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73" cy="34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 xml:space="preserve">Рис. 2 Программа </w:t>
      </w:r>
      <w:r w:rsidRPr="008D406C">
        <w:rPr>
          <w:rFonts w:cs="Times New Roman"/>
          <w:szCs w:val="28"/>
          <w:lang w:val="en-US"/>
        </w:rPr>
        <w:t>ZOOSM</w:t>
      </w:r>
      <w:r w:rsidRPr="008D406C">
        <w:rPr>
          <w:rFonts w:cs="Times New Roman"/>
          <w:szCs w:val="28"/>
        </w:rPr>
        <w:t>.</w:t>
      </w:r>
    </w:p>
    <w:p w:rsidR="00880B8D" w:rsidRPr="008D406C" w:rsidRDefault="00880B8D" w:rsidP="00A96182">
      <w:pPr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ab/>
        <w:t>Далее перед нами предстает общий прайс всех поставщиков. (Рис.3) Здесь мы можем увидеть цену на товары, предоставляемые нашими поставщиками, а так же их артикул и остатки.</w:t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14642" cy="3088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49" cy="30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>Рис.3 Обобщенный прайс</w:t>
      </w:r>
    </w:p>
    <w:p w:rsidR="00880B8D" w:rsidRPr="008D406C" w:rsidRDefault="00880B8D" w:rsidP="00A96182">
      <w:pPr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ab/>
        <w:t>Во время оформления заказа, оператор проверяет наличие товара с помощью ввода артикула или названия товара в графу «Найти». (Рис.4)</w:t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29630" cy="3131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 xml:space="preserve">Рис.4 Проверка наличия товара в </w:t>
      </w:r>
      <w:r w:rsidRPr="008D406C">
        <w:rPr>
          <w:rFonts w:cs="Times New Roman"/>
          <w:szCs w:val="28"/>
          <w:lang w:val="en-US"/>
        </w:rPr>
        <w:t>ZOOSM</w:t>
      </w:r>
      <w:r w:rsidRPr="008D406C">
        <w:rPr>
          <w:rFonts w:cs="Times New Roman"/>
          <w:szCs w:val="28"/>
        </w:rPr>
        <w:t>.</w:t>
      </w:r>
    </w:p>
    <w:p w:rsidR="00880B8D" w:rsidRPr="008D406C" w:rsidRDefault="00880B8D" w:rsidP="00A96182">
      <w:pPr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ab/>
        <w:t>Так же, при необходимости, можно занести новых поставщиков в «Группы поставщиков» и в дальнейшем загружать и использовать их прайсы. (Рис.5)</w:t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884814" cy="3536302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75" cy="353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8D" w:rsidRPr="008D406C" w:rsidRDefault="00880B8D" w:rsidP="00A96182">
      <w:pPr>
        <w:jc w:val="center"/>
        <w:rPr>
          <w:rFonts w:cs="Times New Roman"/>
          <w:szCs w:val="28"/>
        </w:rPr>
      </w:pPr>
      <w:r w:rsidRPr="008D406C">
        <w:rPr>
          <w:rFonts w:cs="Times New Roman"/>
          <w:szCs w:val="28"/>
        </w:rPr>
        <w:t>Рис.5 Добавление в группу поставщиков.</w:t>
      </w:r>
    </w:p>
    <w:p w:rsidR="00880B8D" w:rsidRDefault="00880B8D">
      <w:r>
        <w:br w:type="page"/>
      </w:r>
    </w:p>
    <w:p w:rsidR="00BB6976" w:rsidRPr="00A303F4" w:rsidRDefault="00BB6976" w:rsidP="00BB6976">
      <w:pPr>
        <w:pStyle w:val="1"/>
        <w:numPr>
          <w:ilvl w:val="0"/>
          <w:numId w:val="0"/>
        </w:numPr>
        <w:ind w:left="360" w:hanging="360"/>
      </w:pPr>
      <w:bookmarkStart w:id="14" w:name="_Toc437100106"/>
      <w:bookmarkStart w:id="15" w:name="_Toc469909366"/>
      <w:r>
        <w:lastRenderedPageBreak/>
        <w:t>2. Расчет информационных рисков</w:t>
      </w:r>
      <w:bookmarkEnd w:id="14"/>
      <w:bookmarkEnd w:id="15"/>
    </w:p>
    <w:p w:rsidR="00BB6976" w:rsidRPr="00BF4B12" w:rsidRDefault="00BB6976" w:rsidP="00BB6976">
      <w:pPr>
        <w:pStyle w:val="2"/>
        <w:numPr>
          <w:ilvl w:val="1"/>
          <w:numId w:val="0"/>
        </w:numPr>
      </w:pPr>
      <w:bookmarkStart w:id="16" w:name="_Toc437100107"/>
      <w:bookmarkStart w:id="17" w:name="_Toc469909367"/>
      <w:r>
        <w:t>2.1 Анализ информации, циркулирующей в организации</w:t>
      </w:r>
      <w:bookmarkEnd w:id="16"/>
      <w:bookmarkEnd w:id="17"/>
    </w:p>
    <w:p w:rsidR="00BB6976" w:rsidRPr="00BF4B12" w:rsidRDefault="00BB6976" w:rsidP="00BB6976">
      <w:pPr>
        <w:pStyle w:val="12"/>
      </w:pPr>
      <w:r w:rsidRPr="00BF4B12">
        <w:t>В настоящее время управление информационными рисками представляет собой одно из наиболее актуальных и динамично развивающихся направлений стратегического и оперативного менеджмента в области защиты информации.</w:t>
      </w:r>
    </w:p>
    <w:p w:rsidR="00BB6976" w:rsidRPr="00BF4B12" w:rsidRDefault="00BB6976" w:rsidP="00BB6976">
      <w:pPr>
        <w:pStyle w:val="12"/>
      </w:pPr>
      <w:r w:rsidRPr="00BF4B12">
        <w:t>Его основная задача — объективно идентифицировать и оценить наиболее значимые для бизнеса информационные риски компании, а также адекватность используемых средств контроля рисков для увеличения эффективности и рентабельности экономич</w:t>
      </w:r>
      <w:r>
        <w:t>еской деятельности компании.</w:t>
      </w:r>
      <w:r w:rsidRPr="00BF4B12">
        <w:t xml:space="preserve"> [</w:t>
      </w:r>
      <w:r w:rsidRPr="00341B8A">
        <w:t>1</w:t>
      </w:r>
      <w:r w:rsidRPr="00BF4B12">
        <w:t>]</w:t>
      </w:r>
    </w:p>
    <w:p w:rsidR="00BB6976" w:rsidRDefault="00BB6976" w:rsidP="00BB6976">
      <w:pPr>
        <w:pStyle w:val="12"/>
      </w:pPr>
      <w:r>
        <w:t xml:space="preserve">Анализ информации, циркулирующей на предприятии основывается на рассмотрении: </w:t>
      </w:r>
    </w:p>
    <w:p w:rsidR="00BB6976" w:rsidRDefault="00BB6976" w:rsidP="00BB6976">
      <w:pPr>
        <w:pStyle w:val="12"/>
        <w:numPr>
          <w:ilvl w:val="0"/>
          <w:numId w:val="9"/>
        </w:numPr>
        <w:spacing w:before="120"/>
      </w:pPr>
      <w:r>
        <w:t xml:space="preserve">Идентификации и оценки информационных активов (ИА). </w:t>
      </w:r>
    </w:p>
    <w:p w:rsidR="00BB6976" w:rsidRDefault="00BB6976" w:rsidP="00BB6976">
      <w:pPr>
        <w:pStyle w:val="12"/>
        <w:numPr>
          <w:ilvl w:val="0"/>
          <w:numId w:val="9"/>
        </w:numPr>
        <w:spacing w:before="120"/>
      </w:pPr>
      <w:r>
        <w:t xml:space="preserve">Идентификации и оценки информационных ресурсов (ИР). </w:t>
      </w:r>
    </w:p>
    <w:p w:rsidR="00BB6976" w:rsidRDefault="00BB6976" w:rsidP="00BB6976">
      <w:pPr>
        <w:pStyle w:val="12"/>
      </w:pPr>
      <w:r>
        <w:t>Основной целью этапа идентификации и оценки ИА является получение количественных значений вероятного ущерба при воздействии угроз информационной безопасности и минимально допустимых значений информационных рисков. Наибольшее негативное влияние может оказать нарушение целостности, конфиденциальности и доступности информационным активам.</w:t>
      </w:r>
      <w:r w:rsidRPr="00341B8A">
        <w:t>[4]</w:t>
      </w:r>
    </w:p>
    <w:p w:rsidR="00BB6976" w:rsidRDefault="00BB6976" w:rsidP="00BB6976">
      <w:pPr>
        <w:pStyle w:val="12"/>
      </w:pPr>
      <w:r>
        <w:t xml:space="preserve">Итак, под информационными активами организации будем понимать все ценные информационные ресурсы собственника, способные приносить ему экономическую выгоду, в которых аккумулированы знания, умения и навыки персонала, и реализованные с использованием современных информационных технологий. Иначе говоря, информационные активы необходимо рассматривать как неотделимую совокупность самих сведений, средств их обработки и персонала, имеющих к ней доступ и непосредственно их использующие. </w:t>
      </w:r>
      <w:r w:rsidRPr="00166147">
        <w:t>[</w:t>
      </w:r>
      <w:r>
        <w:t>2</w:t>
      </w:r>
      <w:r w:rsidRPr="00166147">
        <w:t>]</w:t>
      </w:r>
    </w:p>
    <w:p w:rsidR="00BB6976" w:rsidRDefault="00BB6976" w:rsidP="00BB6976">
      <w:pPr>
        <w:pStyle w:val="12"/>
        <w:spacing w:before="120"/>
      </w:pPr>
      <w:r>
        <w:rPr>
          <w:rFonts w:cs="Times New Roman"/>
        </w:rPr>
        <w:t>Служба доставки зоотоваров «Гав</w:t>
      </w:r>
      <w:r w:rsidRPr="00BB6976">
        <w:rPr>
          <w:rFonts w:cs="Times New Roman"/>
        </w:rPr>
        <w:t>’</w:t>
      </w:r>
      <w:r>
        <w:rPr>
          <w:rFonts w:cs="Times New Roman"/>
          <w:lang w:val="en-US"/>
        </w:rPr>
        <w:t>c</w:t>
      </w:r>
      <w:r>
        <w:rPr>
          <w:rFonts w:cs="Times New Roman"/>
        </w:rPr>
        <w:t xml:space="preserve">» </w:t>
      </w:r>
      <w:r>
        <w:t>обладает следующими основными информационными активами: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Электронная информация/данные</w:t>
      </w:r>
      <w:r>
        <w:rPr>
          <w:lang w:val="en-US"/>
        </w:rPr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Информация на бумажных носителях</w:t>
      </w:r>
      <w:r>
        <w:rPr>
          <w:lang w:val="en-US"/>
        </w:rPr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Архивные документы (отчетность за прошлые периоды)</w:t>
      </w:r>
      <w:r w:rsidRPr="00166147"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Аналитические данные для высшего руководства</w:t>
      </w:r>
      <w:r w:rsidRPr="00166147"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Человеческие ресурсы</w:t>
      </w:r>
      <w:r>
        <w:rPr>
          <w:lang w:val="en-US"/>
        </w:rPr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Персональные данные</w:t>
      </w:r>
      <w:r>
        <w:rPr>
          <w:lang w:val="en-US"/>
        </w:rPr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Физические активы (сервера, АРМ, терминалы, сетевое оборудование, мобильные устройства)</w:t>
      </w:r>
      <w:r w:rsidRPr="00166147"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lastRenderedPageBreak/>
        <w:t>Сервисные ресурсы (эл. почта, веб-ресурсы)</w:t>
      </w:r>
      <w:r w:rsidRPr="00166147"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Программное обеспечение, включая прикладные программы</w:t>
      </w:r>
      <w:r w:rsidRPr="00166147">
        <w:t>,</w:t>
      </w:r>
    </w:p>
    <w:p w:rsidR="00BB6976" w:rsidRDefault="00BB6976" w:rsidP="00BB6976">
      <w:pPr>
        <w:pStyle w:val="12"/>
        <w:numPr>
          <w:ilvl w:val="0"/>
          <w:numId w:val="8"/>
        </w:numPr>
        <w:spacing w:before="120"/>
      </w:pPr>
      <w:r>
        <w:t>Имидж компании</w:t>
      </w:r>
      <w:r>
        <w:rPr>
          <w:lang w:val="en-US"/>
        </w:rPr>
        <w:t>.</w:t>
      </w:r>
    </w:p>
    <w:p w:rsidR="00BB6976" w:rsidRPr="00166147" w:rsidRDefault="00BB6976" w:rsidP="00BB6976">
      <w:pPr>
        <w:pStyle w:val="12"/>
      </w:pPr>
      <w:r>
        <w:t>Проведем оценку данных информационных активов:</w:t>
      </w:r>
    </w:p>
    <w:p w:rsidR="00BB6976" w:rsidRDefault="00BB6976" w:rsidP="00BB6976">
      <w:pPr>
        <w:pStyle w:val="12"/>
      </w:pPr>
      <w:r w:rsidRPr="00171A8D">
        <w:t>Каждый актив, в том числе и неинформационный, оцениваетс</w:t>
      </w:r>
      <w:r>
        <w:t>я по его “участию в прибыли” (O</w:t>
      </w:r>
      <w:r>
        <w:rPr>
          <w:vertAlign w:val="subscript"/>
          <w:lang w:val="en-US"/>
        </w:rPr>
        <w:t>y</w:t>
      </w:r>
      <w:r w:rsidRPr="00171A8D">
        <w:t>). Дл</w:t>
      </w:r>
      <w:r>
        <w:t xml:space="preserve">я выставления оценки необходимо определить </w:t>
      </w:r>
      <w:r w:rsidRPr="00171A8D">
        <w:t>значения лингвистических переменн</w:t>
      </w:r>
      <w:r>
        <w:t>ых:</w:t>
      </w:r>
    </w:p>
    <w:p w:rsidR="00BB6976" w:rsidRDefault="00BB6976" w:rsidP="00BB6976">
      <w:pPr>
        <w:pStyle w:val="12"/>
      </w:pPr>
      <w:r>
        <w:t>- малая степень участия 1;</w:t>
      </w:r>
    </w:p>
    <w:p w:rsidR="00BB6976" w:rsidRDefault="00BB6976" w:rsidP="00BB6976">
      <w:pPr>
        <w:pStyle w:val="12"/>
      </w:pPr>
      <w:r>
        <w:t>- средняя степень участия 3;</w:t>
      </w:r>
    </w:p>
    <w:p w:rsidR="00BB6976" w:rsidRDefault="00BB6976" w:rsidP="00BB6976">
      <w:pPr>
        <w:pStyle w:val="12"/>
      </w:pPr>
      <w:r>
        <w:t>- высокая степень участия 5;</w:t>
      </w:r>
    </w:p>
    <w:p w:rsidR="00BB6976" w:rsidRDefault="00BB6976" w:rsidP="00BB6976">
      <w:pPr>
        <w:pStyle w:val="12"/>
      </w:pPr>
      <w:r>
        <w:t>- очень большая степень участия 7.</w:t>
      </w:r>
    </w:p>
    <w:p w:rsidR="00BB6976" w:rsidRDefault="00BB6976" w:rsidP="00272660">
      <w:pPr>
        <w:pStyle w:val="12"/>
      </w:pPr>
      <w:r w:rsidRPr="00EF7EBA">
        <w:t>Рассчиты</w:t>
      </w:r>
      <w:r>
        <w:t>вается “коэффициент участия” (K</w:t>
      </w:r>
      <w:r>
        <w:rPr>
          <w:vertAlign w:val="subscript"/>
          <w:lang w:val="en-US"/>
        </w:rPr>
        <w:t>y</w:t>
      </w:r>
      <w:r w:rsidRPr="00EF7EBA">
        <w:t xml:space="preserve">): </w:t>
      </w:r>
    </w:p>
    <w:p w:rsidR="00BB6976" w:rsidRPr="00722BEF" w:rsidRDefault="00DF3068" w:rsidP="00272660">
      <w:pPr>
        <w:pStyle w:val="12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yi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yi</m:t>
                </m:r>
              </m:sub>
            </m:sSub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yi</m:t>
                    </m:r>
                  </m:sub>
                </m:sSub>
              </m:e>
            </m:nary>
          </m:den>
        </m:f>
      </m:oMath>
      <w:r w:rsidR="00272660">
        <w:rPr>
          <w:rFonts w:eastAsiaTheme="minorEastAsia"/>
        </w:rPr>
        <w:t>,</w:t>
      </w:r>
    </w:p>
    <w:p w:rsidR="00BB6976" w:rsidRDefault="00BB6976" w:rsidP="00BB6976">
      <w:pPr>
        <w:pStyle w:val="12"/>
        <w:rPr>
          <w:rFonts w:eastAsiaTheme="minorEastAsia"/>
        </w:rPr>
      </w:pPr>
      <w:r>
        <w:rPr>
          <w:rFonts w:eastAsiaTheme="minorEastAsia"/>
        </w:rPr>
        <w:t xml:space="preserve">Где </w:t>
      </w:r>
      <w:r>
        <w:rPr>
          <w:rFonts w:eastAsiaTheme="minorEastAsia"/>
          <w:lang w:val="en-US"/>
        </w:rPr>
        <w:t>i</w:t>
      </w:r>
      <w:r w:rsidRPr="00722BEF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порядковый номер актива. </w:t>
      </w:r>
    </w:p>
    <w:p w:rsidR="00BB6976" w:rsidRDefault="00BB6976" w:rsidP="00BB6976">
      <w:pPr>
        <w:pStyle w:val="12"/>
        <w:rPr>
          <w:rFonts w:eastAsiaTheme="minorEastAsia"/>
        </w:rPr>
      </w:pPr>
      <w:r>
        <w:rPr>
          <w:rFonts w:eastAsiaTheme="minorEastAsia"/>
        </w:rPr>
        <w:t>Значения коэффициента участия для каждого информационного актива отдела представлены в табл.2.</w:t>
      </w:r>
    </w:p>
    <w:p w:rsidR="00BB6976" w:rsidRPr="00880B8D" w:rsidRDefault="006E48EE" w:rsidP="00BB6976">
      <w:pPr>
        <w:pStyle w:val="12"/>
        <w:jc w:val="right"/>
        <w:rPr>
          <w:rFonts w:eastAsiaTheme="minorEastAsia"/>
        </w:rPr>
      </w:pPr>
      <w:r>
        <w:rPr>
          <w:rFonts w:eastAsiaTheme="minorEastAsia"/>
        </w:rPr>
        <w:t>Таблица 2</w:t>
      </w:r>
    </w:p>
    <w:p w:rsidR="00BB6976" w:rsidRPr="00722BEF" w:rsidRDefault="00BB6976" w:rsidP="00BB6976">
      <w:pPr>
        <w:pStyle w:val="12"/>
        <w:spacing w:after="120"/>
        <w:ind w:firstLine="0"/>
        <w:jc w:val="center"/>
        <w:rPr>
          <w:rFonts w:eastAsiaTheme="minorEastAsia"/>
        </w:rPr>
      </w:pPr>
      <w:r>
        <w:rPr>
          <w:rFonts w:eastAsiaTheme="minorEastAsia"/>
        </w:rPr>
        <w:t>Расчет коэффициента участия для каждого ИА</w:t>
      </w:r>
    </w:p>
    <w:tbl>
      <w:tblPr>
        <w:tblStyle w:val="ae"/>
        <w:tblW w:w="0" w:type="auto"/>
        <w:jc w:val="center"/>
        <w:tblLook w:val="04A0"/>
      </w:tblPr>
      <w:tblGrid>
        <w:gridCol w:w="4647"/>
        <w:gridCol w:w="4924"/>
      </w:tblGrid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C5673C" w:rsidRDefault="00BB6976" w:rsidP="00BB6976">
            <w:pPr>
              <w:pStyle w:val="a7"/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Информационный актив </w:t>
            </w:r>
          </w:p>
        </w:tc>
        <w:tc>
          <w:tcPr>
            <w:tcW w:w="4962" w:type="dxa"/>
          </w:tcPr>
          <w:p w:rsidR="00BB6976" w:rsidRPr="00C5673C" w:rsidRDefault="00BB6976" w:rsidP="00BB6976">
            <w:pPr>
              <w:pStyle w:val="12"/>
              <w:ind w:firstLine="0"/>
              <w:rPr>
                <w:rFonts w:cs="Times New Roman"/>
              </w:rPr>
            </w:pPr>
            <w:r w:rsidRPr="00C5673C">
              <w:rPr>
                <w:rFonts w:cs="Times New Roman"/>
              </w:rPr>
              <w:t>Коэффициент участия (K</w:t>
            </w:r>
            <w:r w:rsidRPr="00C5673C">
              <w:rPr>
                <w:rFonts w:cs="Times New Roman"/>
                <w:vertAlign w:val="subscript"/>
                <w:lang w:val="en-US"/>
              </w:rPr>
              <w:t>y</w:t>
            </w:r>
            <w:r w:rsidRPr="00C5673C">
              <w:rPr>
                <w:rFonts w:cs="Times New Roman"/>
              </w:rPr>
              <w:t>)</w:t>
            </w:r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C5673C" w:rsidRDefault="00BB6976" w:rsidP="00272660">
            <w:pPr>
              <w:pStyle w:val="a7"/>
              <w:spacing w:before="0" w:after="0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Электронная информация/данные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eastAsiaTheme="minorEastAsia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=0,121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C5673C" w:rsidRDefault="00BB6976" w:rsidP="00272660">
            <w:pPr>
              <w:pStyle w:val="a7"/>
              <w:spacing w:before="0"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sz w:val="28"/>
                <w:szCs w:val="28"/>
              </w:rPr>
              <w:t>Информация на бумажных носителях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=0,085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C5673C" w:rsidRDefault="00BB6976" w:rsidP="00272660">
            <w:pPr>
              <w:pStyle w:val="a7"/>
              <w:spacing w:before="0"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sz w:val="28"/>
                <w:szCs w:val="28"/>
              </w:rPr>
              <w:t>Архивные документы (отчетность за прошлые периоды)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=0,121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C5673C" w:rsidRDefault="00BB6976" w:rsidP="00272660">
            <w:pPr>
              <w:pStyle w:val="a7"/>
              <w:spacing w:before="0"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sz w:val="28"/>
                <w:szCs w:val="28"/>
              </w:rPr>
              <w:t>Аналитические данные для высшего руководства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=0,121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272660" w:rsidRDefault="00272660" w:rsidP="00272660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Ч</w:t>
            </w:r>
            <w:r w:rsidR="00BB6976" w:rsidRPr="00272660">
              <w:rPr>
                <w:rFonts w:cs="Times New Roman"/>
                <w:szCs w:val="28"/>
              </w:rPr>
              <w:t xml:space="preserve">еловеческие ресурсы 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=0,121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272660" w:rsidRDefault="00BB6976" w:rsidP="00272660">
            <w:pPr>
              <w:ind w:firstLine="0"/>
              <w:rPr>
                <w:rFonts w:cs="Times New Roman"/>
                <w:szCs w:val="28"/>
              </w:rPr>
            </w:pPr>
            <w:r w:rsidRPr="00272660">
              <w:rPr>
                <w:rFonts w:cs="Times New Roman"/>
                <w:szCs w:val="28"/>
              </w:rPr>
              <w:t>Персональные данные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56</m:t>
                    </m:r>
                  </m:den>
                </m:f>
                <m:r>
                  <w:rPr>
                    <w:rFonts w:ascii="Cambria Math" w:cs="Times New Roman"/>
                  </w:rPr>
                  <m:t>=0,052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C5673C" w:rsidRDefault="00BB6976" w:rsidP="00272660">
            <w:pPr>
              <w:pStyle w:val="a7"/>
              <w:spacing w:before="0"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sz w:val="28"/>
                <w:szCs w:val="28"/>
              </w:rPr>
              <w:t>Физические активы (сервера, АРМ, терминалы, сетевое оборудование, мобильные устройства)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=0,085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72" w:type="dxa"/>
          </w:tcPr>
          <w:p w:rsidR="00BB6976" w:rsidRPr="00C5673C" w:rsidRDefault="00BB6976" w:rsidP="00272660">
            <w:pPr>
              <w:pStyle w:val="a7"/>
              <w:spacing w:before="0"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sz w:val="28"/>
                <w:szCs w:val="28"/>
              </w:rPr>
              <w:t>Сервисные ресурсы (эл. почта, веб-ресурсы)</w:t>
            </w:r>
          </w:p>
        </w:tc>
        <w:tc>
          <w:tcPr>
            <w:tcW w:w="4962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=0,121</m:t>
                </m:r>
              </m:oMath>
            </m:oMathPara>
          </w:p>
        </w:tc>
      </w:tr>
    </w:tbl>
    <w:p w:rsidR="00BB6976" w:rsidRDefault="00BB6976" w:rsidP="00272660">
      <w:pPr>
        <w:ind w:firstLine="0"/>
        <w:rPr>
          <w:rFonts w:cs="Times New Roman"/>
          <w:i/>
          <w:szCs w:val="28"/>
        </w:rPr>
      </w:pPr>
    </w:p>
    <w:p w:rsidR="00A96182" w:rsidRDefault="00A96182" w:rsidP="00272660">
      <w:pPr>
        <w:ind w:firstLine="0"/>
        <w:rPr>
          <w:rFonts w:cs="Times New Roman"/>
          <w:i/>
          <w:szCs w:val="28"/>
        </w:rPr>
      </w:pPr>
    </w:p>
    <w:p w:rsidR="00A96182" w:rsidRDefault="00A96182" w:rsidP="00272660">
      <w:pPr>
        <w:ind w:firstLine="0"/>
        <w:rPr>
          <w:rFonts w:cs="Times New Roman"/>
          <w:i/>
          <w:szCs w:val="28"/>
        </w:rPr>
      </w:pPr>
    </w:p>
    <w:p w:rsidR="0066177C" w:rsidRDefault="0066177C" w:rsidP="00272660">
      <w:pPr>
        <w:ind w:firstLine="0"/>
        <w:rPr>
          <w:rFonts w:cs="Times New Roman"/>
          <w:i/>
          <w:szCs w:val="28"/>
        </w:rPr>
      </w:pPr>
    </w:p>
    <w:p w:rsidR="0066177C" w:rsidRDefault="0066177C" w:rsidP="00272660">
      <w:pPr>
        <w:ind w:firstLine="0"/>
        <w:rPr>
          <w:rFonts w:cs="Times New Roman"/>
          <w:i/>
          <w:szCs w:val="28"/>
        </w:rPr>
      </w:pPr>
    </w:p>
    <w:p w:rsidR="0066177C" w:rsidRDefault="0066177C" w:rsidP="00272660">
      <w:pPr>
        <w:ind w:firstLine="0"/>
        <w:rPr>
          <w:rFonts w:cs="Times New Roman"/>
          <w:i/>
          <w:szCs w:val="28"/>
        </w:rPr>
      </w:pPr>
    </w:p>
    <w:p w:rsidR="00BB6976" w:rsidRPr="00C5673C" w:rsidRDefault="00BB6976" w:rsidP="00BB6976">
      <w:pPr>
        <w:jc w:val="right"/>
        <w:rPr>
          <w:rFonts w:cs="Times New Roman"/>
          <w:i/>
          <w:szCs w:val="28"/>
        </w:rPr>
      </w:pPr>
      <w:r w:rsidRPr="00C5673C">
        <w:rPr>
          <w:rFonts w:cs="Times New Roman"/>
          <w:i/>
          <w:szCs w:val="28"/>
        </w:rPr>
        <w:lastRenderedPageBreak/>
        <w:t>Окончание табл.2</w:t>
      </w:r>
    </w:p>
    <w:tbl>
      <w:tblPr>
        <w:tblStyle w:val="ae"/>
        <w:tblW w:w="0" w:type="auto"/>
        <w:jc w:val="center"/>
        <w:tblLook w:val="04A0"/>
      </w:tblPr>
      <w:tblGrid>
        <w:gridCol w:w="4645"/>
        <w:gridCol w:w="4926"/>
      </w:tblGrid>
      <w:tr w:rsidR="00BB6976" w:rsidRPr="00C5673C" w:rsidTr="00BB6976">
        <w:trPr>
          <w:jc w:val="center"/>
        </w:trPr>
        <w:tc>
          <w:tcPr>
            <w:tcW w:w="4645" w:type="dxa"/>
          </w:tcPr>
          <w:p w:rsidR="00BB6976" w:rsidRPr="00C5673C" w:rsidRDefault="00BB6976" w:rsidP="00BB6976">
            <w:pPr>
              <w:pStyle w:val="a7"/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Программное обеспечение, включая прикладные программы</w:t>
            </w:r>
          </w:p>
        </w:tc>
        <w:tc>
          <w:tcPr>
            <w:tcW w:w="4926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=0,121</m:t>
                </m:r>
              </m:oMath>
            </m:oMathPara>
          </w:p>
        </w:tc>
      </w:tr>
      <w:tr w:rsidR="00BB6976" w:rsidRPr="00C5673C" w:rsidTr="00BB6976">
        <w:trPr>
          <w:jc w:val="center"/>
        </w:trPr>
        <w:tc>
          <w:tcPr>
            <w:tcW w:w="4645" w:type="dxa"/>
          </w:tcPr>
          <w:p w:rsidR="00BB6976" w:rsidRPr="00C5673C" w:rsidRDefault="00BB6976" w:rsidP="00BB6976">
            <w:pPr>
              <w:pStyle w:val="a7"/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67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Имидж компании</w:t>
            </w:r>
          </w:p>
        </w:tc>
        <w:tc>
          <w:tcPr>
            <w:tcW w:w="4926" w:type="dxa"/>
          </w:tcPr>
          <w:p w:rsidR="00BB6976" w:rsidRPr="00C5673C" w:rsidRDefault="00DF3068" w:rsidP="00BB6976">
            <w:pPr>
              <w:pStyle w:val="12"/>
              <w:ind w:firstLine="0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yi</m:t>
                    </m:r>
                  </m:sub>
                </m:sSub>
                <m:r>
                  <w:rPr>
                    <w:rFonts w:asci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cs="Times New Roman"/>
                      </w:rPr>
                      <m:t>58</m:t>
                    </m:r>
                  </m:den>
                </m:f>
                <m:r>
                  <w:rPr>
                    <w:rFonts w:ascii="Cambria Math" w:cs="Times New Roman"/>
                  </w:rPr>
                  <m:t>=0,052</m:t>
                </m:r>
              </m:oMath>
            </m:oMathPara>
          </w:p>
        </w:tc>
      </w:tr>
    </w:tbl>
    <w:p w:rsidR="00BB6976" w:rsidRDefault="00BB6976" w:rsidP="00BB6976">
      <w:pPr>
        <w:pStyle w:val="12"/>
        <w:spacing w:before="120"/>
      </w:pPr>
      <w:r w:rsidRPr="00DE7E33">
        <w:t>Рассчитывается су</w:t>
      </w:r>
      <w:r>
        <w:t>мма участия актива в прибыли (S</w:t>
      </w:r>
      <w:r>
        <w:rPr>
          <w:vertAlign w:val="subscript"/>
          <w:lang w:val="en-US"/>
        </w:rPr>
        <w:t>y</w:t>
      </w:r>
      <w:r w:rsidRPr="00DE7E33">
        <w:t xml:space="preserve">). </w:t>
      </w:r>
    </w:p>
    <w:p w:rsidR="00BB6976" w:rsidRDefault="00DF3068" w:rsidP="00BB6976">
      <w:pPr>
        <w:pStyle w:val="12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yi</m:t>
              </m:r>
            </m:sub>
          </m:sSub>
          <m:r>
            <w:rPr>
              <w:rFonts w:ascii="Cambria Math" w:hAnsi="Cambria Math"/>
            </w:rPr>
            <m:t>= S*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yi</m:t>
              </m:r>
            </m:sub>
          </m:sSub>
        </m:oMath>
      </m:oMathPara>
    </w:p>
    <w:p w:rsidR="00BB6976" w:rsidRPr="00341B8A" w:rsidRDefault="00BB6976" w:rsidP="00BB6976">
      <w:pPr>
        <w:pStyle w:val="12"/>
      </w:pPr>
      <w:r>
        <w:t>Чистая п</w:t>
      </w:r>
      <w:r w:rsidRPr="00DE7E33">
        <w:t>рибыль</w:t>
      </w:r>
      <w:r>
        <w:rPr>
          <w:rFonts w:cs="Times New Roman"/>
        </w:rPr>
        <w:t>службы доставки зоотоваров «Гав</w:t>
      </w:r>
      <w:r w:rsidRPr="00BB6976">
        <w:rPr>
          <w:rFonts w:cs="Times New Roman"/>
        </w:rPr>
        <w:t>’</w:t>
      </w:r>
      <w:r>
        <w:rPr>
          <w:rFonts w:cs="Times New Roman"/>
        </w:rPr>
        <w:t>с»</w:t>
      </w:r>
      <w:r>
        <w:t>по данным финансовой отчетности за 2015 г. составила 2 104 000 руб</w:t>
      </w:r>
      <w:r w:rsidR="00272660">
        <w:t>.</w:t>
      </w:r>
    </w:p>
    <w:p w:rsidR="00BB6976" w:rsidRDefault="00BB6976" w:rsidP="00BB6976">
      <w:pPr>
        <w:pStyle w:val="12"/>
        <w:spacing w:before="120"/>
        <w:rPr>
          <w:rFonts w:eastAsiaTheme="minorEastAsia"/>
        </w:rPr>
      </w:pPr>
      <w:r>
        <w:rPr>
          <w:rFonts w:eastAsiaTheme="minorEastAsia"/>
        </w:rPr>
        <w:t xml:space="preserve">Расчеты в пунктах </w:t>
      </w:r>
      <w:r w:rsidRPr="009B228C">
        <w:rPr>
          <w:rFonts w:eastAsiaTheme="minorEastAsia"/>
        </w:rPr>
        <w:t>2</w:t>
      </w:r>
      <w:r>
        <w:rPr>
          <w:rFonts w:eastAsiaTheme="minorEastAsia"/>
        </w:rPr>
        <w:t xml:space="preserve">) и </w:t>
      </w:r>
      <w:r w:rsidRPr="009B228C">
        <w:rPr>
          <w:rFonts w:eastAsiaTheme="minorEastAsia"/>
        </w:rPr>
        <w:t>3</w:t>
      </w:r>
      <w:r>
        <w:rPr>
          <w:rFonts w:eastAsiaTheme="minorEastAsia"/>
        </w:rPr>
        <w:t>) проводятся только для информа</w:t>
      </w:r>
      <w:r w:rsidRPr="009B228C">
        <w:rPr>
          <w:rFonts w:eastAsiaTheme="minorEastAsia"/>
        </w:rPr>
        <w:t xml:space="preserve">ционных ресурсов. </w:t>
      </w:r>
      <w:r>
        <w:rPr>
          <w:rFonts w:eastAsiaTheme="minorEastAsia"/>
        </w:rPr>
        <w:t>Сведем данные в табл. 3</w:t>
      </w:r>
    </w:p>
    <w:p w:rsidR="00BB6976" w:rsidRPr="006E48EE" w:rsidRDefault="00BB6976" w:rsidP="00BB6976">
      <w:pPr>
        <w:pStyle w:val="a7"/>
        <w:spacing w:before="120" w:after="120"/>
        <w:ind w:left="0"/>
        <w:jc w:val="right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>
        <w:rPr>
          <w:rFonts w:eastAsiaTheme="minorEastAsia"/>
        </w:rPr>
        <w:tab/>
      </w:r>
      <w:r w:rsidR="006E48EE">
        <w:rPr>
          <w:rFonts w:ascii="Times New Roman" w:eastAsiaTheme="minorEastAsia" w:hAnsi="Times New Roman" w:cs="Times New Roman"/>
          <w:sz w:val="28"/>
          <w:szCs w:val="28"/>
        </w:rPr>
        <w:t>Таблица 3</w:t>
      </w:r>
    </w:p>
    <w:p w:rsidR="00BB6976" w:rsidRPr="00010C95" w:rsidRDefault="00BB6976" w:rsidP="00BB6976">
      <w:pPr>
        <w:pStyle w:val="12"/>
        <w:spacing w:before="120"/>
        <w:jc w:val="center"/>
        <w:rPr>
          <w:rFonts w:cs="Times New Roman"/>
        </w:rPr>
      </w:pPr>
      <w:r w:rsidRPr="00010C95">
        <w:rPr>
          <w:rFonts w:cs="Times New Roman"/>
        </w:rPr>
        <w:t>Анализ информационных активов</w:t>
      </w:r>
    </w:p>
    <w:tbl>
      <w:tblPr>
        <w:tblStyle w:val="ae"/>
        <w:tblW w:w="9104" w:type="dxa"/>
        <w:jc w:val="center"/>
        <w:tblLook w:val="04A0"/>
      </w:tblPr>
      <w:tblGrid>
        <w:gridCol w:w="616"/>
        <w:gridCol w:w="4334"/>
        <w:gridCol w:w="1410"/>
        <w:gridCol w:w="1409"/>
        <w:gridCol w:w="1335"/>
      </w:tblGrid>
      <w:tr w:rsidR="00BB6976" w:rsidRPr="00010C95" w:rsidTr="00BB6976">
        <w:trPr>
          <w:trHeight w:val="976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Наименование актива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Оценка участия</w:t>
            </w:r>
          </w:p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(О</w:t>
            </w:r>
            <w:r w:rsidRPr="00010C9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Коэф. участия</w:t>
            </w:r>
          </w:p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(К</w:t>
            </w:r>
            <w:r w:rsidRPr="00010C9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Сумма участия, руб.</w:t>
            </w:r>
          </w:p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10C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010C9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Электронная информация/данные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0,121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133 584 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Информация на бумажных носителях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0,085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93 840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Архивные документы (отчетность за прошлые периоды)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0,085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93 840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Аналитические данные для высшего руководства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0,121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133 584 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Человеческие ресурсы 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Персональные данные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0,052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57 408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Физические активы (сервера, АРМ, терминалы, сетевое оборудование, мобильные устройства)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Сервисные ресурсы (эл. почта, веб-ресурсы)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B6976" w:rsidRPr="00010C95" w:rsidTr="00BB6976">
        <w:trPr>
          <w:trHeight w:val="413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Программное обеспечение, включая прикладные программы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B6976" w:rsidRPr="00010C95" w:rsidTr="00BB6976">
        <w:trPr>
          <w:trHeight w:val="413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Имидж компании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B6976" w:rsidRPr="00010C95" w:rsidTr="00BB6976">
        <w:trPr>
          <w:trHeight w:val="693"/>
          <w:jc w:val="center"/>
        </w:trPr>
        <w:tc>
          <w:tcPr>
            <w:tcW w:w="616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Итоговая сумма прибыли ИА (</w:t>
            </w:r>
            <w:r w:rsidRPr="00010C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ПИА):</w:t>
            </w:r>
          </w:p>
        </w:tc>
        <w:tc>
          <w:tcPr>
            <w:tcW w:w="1410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:rsidR="00BB6976" w:rsidRPr="00010C95" w:rsidRDefault="00BB6976" w:rsidP="00BB6976">
            <w:pPr>
              <w:pStyle w:val="a7"/>
              <w:ind w:left="0"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512 256</w:t>
            </w:r>
          </w:p>
        </w:tc>
      </w:tr>
    </w:tbl>
    <w:p w:rsidR="00BB6976" w:rsidRDefault="00BB6976" w:rsidP="00BB6976"/>
    <w:p w:rsidR="00BB6976" w:rsidRDefault="00BB6976" w:rsidP="00BB6976">
      <w:r>
        <w:lastRenderedPageBreak/>
        <w:t>Для оценки важности необходимо выполнить следующие расчеты:</w:t>
      </w:r>
    </w:p>
    <w:p w:rsidR="00BB6976" w:rsidRDefault="00BB6976" w:rsidP="00BB6976">
      <w:r>
        <w:t>а) определить сумму прибыли, получаемую за счет информационных активов</w:t>
      </w:r>
    </w:p>
    <w:p w:rsidR="00BB6976" w:rsidRPr="00DA228F" w:rsidRDefault="00DF3068" w:rsidP="00BB6976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ПИА</m:t>
              </m:r>
            </m:sub>
          </m:sSub>
          <m:r>
            <w:rPr>
              <w:rFonts w:ascii="Cambria Math" w:hAnsi="Cambria Math"/>
              <w:lang w:val="en-US"/>
            </w:rPr>
            <m:t xml:space="preserve">= 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sub>
              </m:sSub>
            </m:e>
          </m:nary>
        </m:oMath>
      </m:oMathPara>
    </w:p>
    <w:p w:rsidR="00BB6976" w:rsidRPr="000B666E" w:rsidRDefault="00DF3068" w:rsidP="00BB6976">
      <w:pPr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ПИА</m:t>
              </m:r>
            </m:sub>
          </m:sSub>
          <m:r>
            <w:rPr>
              <w:rFonts w:ascii="Cambria Math" w:hAnsi="Cambria Math"/>
              <w:lang w:val="en-US"/>
            </w:rPr>
            <m:t xml:space="preserve">= </m:t>
          </m:r>
          <m:r>
            <m:rPr>
              <m:sty m:val="p"/>
            </m:rPr>
            <w:rPr>
              <w:rFonts w:ascii="Cambria Math" w:hAnsi="Cambria Math"/>
              <w:szCs w:val="28"/>
            </w:rPr>
            <m:t xml:space="preserve">512 256 </m:t>
          </m:r>
          <m:r>
            <m:rPr>
              <m:sty m:val="p"/>
            </m:rPr>
            <w:rPr>
              <w:rFonts w:ascii="Cambria Math"/>
              <w:szCs w:val="28"/>
            </w:rPr>
            <m:t>руб</m:t>
          </m:r>
          <m:r>
            <m:rPr>
              <m:sty m:val="p"/>
            </m:rPr>
            <w:rPr>
              <w:rFonts w:ascii="Cambria Math"/>
              <w:szCs w:val="28"/>
            </w:rPr>
            <m:t>.</m:t>
          </m:r>
        </m:oMath>
      </m:oMathPara>
    </w:p>
    <w:p w:rsidR="00BB6976" w:rsidRDefault="00BB6976" w:rsidP="00BB6976">
      <w:pPr>
        <w:pStyle w:val="12"/>
      </w:pPr>
      <w:r>
        <w:t xml:space="preserve">б) </w:t>
      </w:r>
      <w:r w:rsidRPr="007F0D87">
        <w:t xml:space="preserve">Далее следует оценить важность каждого ИА. Оценка производится экспертами аналогично оценке участия актива в прибыли. В результате каждому активу должен быть присвоен “коэффициент важности”, который должен удовлетворять двум условиям: </w:t>
      </w:r>
      <w:r w:rsidRPr="007F0D87">
        <w:cr/>
      </w:r>
    </w:p>
    <w:p w:rsidR="00BB6976" w:rsidRPr="000B666E" w:rsidRDefault="00BB6976" w:rsidP="00BB6976">
      <w:pPr>
        <w:pStyle w:val="12"/>
        <w:ind w:firstLine="0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≥1 </m:t>
        </m:r>
      </m:oMath>
      <w:r>
        <w:rPr>
          <w:rFonts w:eastAsiaTheme="minorEastAsia"/>
        </w:rPr>
        <w:t>,</w:t>
      </w:r>
    </w:p>
    <w:p w:rsidR="00BB6976" w:rsidRPr="000B666E" w:rsidRDefault="00DF3068" w:rsidP="00BB6976">
      <w:pPr>
        <w:pStyle w:val="12"/>
        <w:ind w:firstLine="0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nary>
          <m:r>
            <w:rPr>
              <w:rFonts w:ascii="Cambria Math" w:hAnsi="Cambria Math"/>
            </w:rPr>
            <m:t xml:space="preserve"> =1  </m:t>
          </m:r>
        </m:oMath>
      </m:oMathPara>
    </w:p>
    <w:p w:rsidR="00BB6976" w:rsidRDefault="008A4783" w:rsidP="00BB6976">
      <w:pPr>
        <w:pStyle w:val="12"/>
      </w:pPr>
      <w:r w:rsidRPr="00394602">
        <w:t>Г</w:t>
      </w:r>
      <w:r w:rsidR="00BB6976" w:rsidRPr="00394602">
        <w:t>де</w:t>
      </w:r>
      <w:r w:rsidR="00BB6976" w:rsidRPr="00394602">
        <w:rPr>
          <w:lang w:val="en-US"/>
        </w:rPr>
        <w:t>n</w:t>
      </w:r>
      <w:r w:rsidR="00BB6976" w:rsidRPr="00394602">
        <w:t xml:space="preserve"> – порядковый номер информационного актива.</w:t>
      </w:r>
    </w:p>
    <w:p w:rsidR="00BB6976" w:rsidRDefault="00BB6976" w:rsidP="00BB6976">
      <w:pPr>
        <w:pStyle w:val="12"/>
      </w:pPr>
      <w:r w:rsidRPr="00394602">
        <w:t>Расчет стоимости каждого</w:t>
      </w:r>
      <w:r>
        <w:t xml:space="preserve"> ИА производится, как произведе</w:t>
      </w:r>
      <w:r w:rsidRPr="00394602">
        <w:t xml:space="preserve">ние прибыльной стоимости информации и коэффициента важности. </w:t>
      </w:r>
      <w:r w:rsidRPr="00394602">
        <w:c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ИА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ПИА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</w:p>
    <w:p w:rsidR="00BB6976" w:rsidRDefault="00BB6976" w:rsidP="00BB6976">
      <w:pPr>
        <w:pStyle w:val="12"/>
      </w:pPr>
      <w:r>
        <w:t>Для программного обеспечения:</w:t>
      </w:r>
    </w:p>
    <w:p w:rsidR="00BB6976" w:rsidRPr="0064760E" w:rsidRDefault="00DF3068" w:rsidP="00BB6976">
      <w:pPr>
        <w:pStyle w:val="12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ИА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ПИА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512 256</m:t>
        </m:r>
        <m:r>
          <w:rPr>
            <w:rFonts w:ascii="Cambria Math" w:hAnsi="Cambria Math"/>
          </w:rPr>
          <m:t xml:space="preserve"> *0,12=61 471 </m:t>
        </m:r>
      </m:oMath>
      <w:r w:rsidR="00BB6976">
        <w:t xml:space="preserve"> руб.</w:t>
      </w:r>
    </w:p>
    <w:p w:rsidR="00BB6976" w:rsidRDefault="00BB6976" w:rsidP="00BB6976">
      <w:pPr>
        <w:pStyle w:val="12"/>
      </w:pPr>
      <w:r>
        <w:t>Аналогично рассчитаем стоимость для остальных ИА.</w:t>
      </w:r>
    </w:p>
    <w:p w:rsidR="00BB6976" w:rsidRPr="005616E5" w:rsidRDefault="00BB6976" w:rsidP="00BB6976">
      <w:pPr>
        <w:pStyle w:val="12"/>
      </w:pPr>
      <w:r w:rsidRPr="00394602">
        <w:t xml:space="preserve">Стоимость информационного </w:t>
      </w:r>
      <w:r>
        <w:t>актива определяет минимально до</w:t>
      </w:r>
      <w:r w:rsidRPr="00394602">
        <w:t>пустимое значением информационных рисков для него.</w:t>
      </w:r>
    </w:p>
    <w:p w:rsidR="00BB6976" w:rsidRPr="00010C95" w:rsidRDefault="00BB6976" w:rsidP="00BB6976">
      <w:pPr>
        <w:pStyle w:val="a7"/>
        <w:spacing w:before="0" w:after="0"/>
        <w:ind w:left="0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010C95">
        <w:rPr>
          <w:rFonts w:ascii="Times New Roman" w:eastAsiaTheme="minorEastAsia" w:hAnsi="Times New Roman" w:cs="Times New Roman"/>
          <w:sz w:val="28"/>
          <w:szCs w:val="28"/>
        </w:rPr>
        <w:t>Сведем полученные данные в табл. 4.</w:t>
      </w:r>
    </w:p>
    <w:p w:rsidR="00BB6976" w:rsidRPr="006E48EE" w:rsidRDefault="00BB6976" w:rsidP="00BB6976">
      <w:pPr>
        <w:pStyle w:val="a7"/>
        <w:spacing w:before="0" w:after="0"/>
        <w:ind w:left="0" w:firstLine="720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010C95">
        <w:rPr>
          <w:rFonts w:ascii="Times New Roman" w:eastAsiaTheme="minorEastAsia" w:hAnsi="Times New Roman" w:cs="Times New Roman"/>
          <w:sz w:val="28"/>
          <w:szCs w:val="28"/>
        </w:rPr>
        <w:t>Таблица 4</w:t>
      </w:r>
    </w:p>
    <w:p w:rsidR="00BB6976" w:rsidRPr="00010C95" w:rsidRDefault="00BB6976" w:rsidP="00BB6976">
      <w:pPr>
        <w:pStyle w:val="a7"/>
        <w:spacing w:before="0" w:after="0"/>
        <w:ind w:left="0" w:firstLine="72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10C95">
        <w:rPr>
          <w:rFonts w:ascii="Times New Roman" w:eastAsiaTheme="minorEastAsia" w:hAnsi="Times New Roman" w:cs="Times New Roman"/>
          <w:sz w:val="28"/>
          <w:szCs w:val="28"/>
        </w:rPr>
        <w:t>Анализ стоимости информационных активов</w:t>
      </w:r>
    </w:p>
    <w:tbl>
      <w:tblPr>
        <w:tblStyle w:val="ae"/>
        <w:tblW w:w="9104" w:type="dxa"/>
        <w:jc w:val="center"/>
        <w:tblLook w:val="04A0"/>
      </w:tblPr>
      <w:tblGrid>
        <w:gridCol w:w="599"/>
        <w:gridCol w:w="4394"/>
        <w:gridCol w:w="2126"/>
        <w:gridCol w:w="1985"/>
      </w:tblGrid>
      <w:tr w:rsidR="00BB6976" w:rsidRPr="00010C95" w:rsidTr="00BB6976">
        <w:trPr>
          <w:trHeight w:val="691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Наименование актива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Коэф.</w:t>
            </w:r>
          </w:p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Важности</w:t>
            </w:r>
          </w:p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(К)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Стоимость актива</w:t>
            </w:r>
          </w:p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10C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ИА)</w:t>
            </w:r>
          </w:p>
        </w:tc>
      </w:tr>
      <w:tr w:rsidR="00BB6976" w:rsidRPr="00010C95" w:rsidTr="00BB6976">
        <w:trPr>
          <w:trHeight w:val="289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Электронная информация/данные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61 471 </w:t>
            </w:r>
          </w:p>
        </w:tc>
      </w:tr>
      <w:tr w:rsidR="00BB6976" w:rsidRPr="00010C95" w:rsidTr="00BB6976">
        <w:trPr>
          <w:trHeight w:val="380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Информация на бумажных носителях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40 980 </w:t>
            </w:r>
          </w:p>
        </w:tc>
      </w:tr>
      <w:tr w:rsidR="00BB6976" w:rsidRPr="00010C95" w:rsidTr="00BB6976">
        <w:trPr>
          <w:trHeight w:val="413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Архивные документы (отчетность за прошлые периоды)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51 225</w:t>
            </w:r>
          </w:p>
        </w:tc>
      </w:tr>
      <w:tr w:rsidR="00BB6976" w:rsidRPr="00010C95" w:rsidTr="00BB6976">
        <w:trPr>
          <w:trHeight w:val="335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Аналитические данные для высшего руководства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61 471 </w:t>
            </w:r>
          </w:p>
        </w:tc>
      </w:tr>
      <w:tr w:rsidR="00BB6976" w:rsidRPr="00010C95" w:rsidTr="00BB6976">
        <w:trPr>
          <w:trHeight w:val="329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Человеческие ресурсы 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61 471 </w:t>
            </w:r>
          </w:p>
        </w:tc>
      </w:tr>
      <w:tr w:rsidR="00BB6976" w:rsidRPr="00010C95" w:rsidTr="00BB6976">
        <w:trPr>
          <w:trHeight w:val="420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Персональные данные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25 613</w:t>
            </w:r>
          </w:p>
        </w:tc>
      </w:tr>
      <w:tr w:rsidR="00BB6976" w:rsidRPr="00010C95" w:rsidTr="00BB6976">
        <w:trPr>
          <w:trHeight w:val="417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активы (сервера, АРМ, терминалы, сетевое оборудование, мобильные </w:t>
            </w:r>
            <w:r w:rsidRPr="00010C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устройства)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0,10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51 225</w:t>
            </w:r>
          </w:p>
        </w:tc>
      </w:tr>
      <w:tr w:rsidR="00BB6976" w:rsidRPr="00010C95" w:rsidTr="00BB6976">
        <w:trPr>
          <w:trHeight w:val="409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Сервисные ресурсы (эл. почта, веб-ресурсы)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66 593</w:t>
            </w:r>
          </w:p>
        </w:tc>
      </w:tr>
      <w:tr w:rsidR="00BB6976" w:rsidRPr="00010C95" w:rsidTr="00BB6976">
        <w:trPr>
          <w:trHeight w:val="423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Программное обеспечение, включая прикладные программы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56 348</w:t>
            </w:r>
          </w:p>
        </w:tc>
      </w:tr>
      <w:tr w:rsidR="00BB6976" w:rsidRPr="00010C95" w:rsidTr="00101A09">
        <w:trPr>
          <w:trHeight w:val="866"/>
          <w:jc w:val="center"/>
        </w:trPr>
        <w:tc>
          <w:tcPr>
            <w:tcW w:w="599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BB6976" w:rsidRPr="00010C95" w:rsidRDefault="00BB6976" w:rsidP="00BB6976">
            <w:pPr>
              <w:pStyle w:val="a7"/>
              <w:ind w:left="0"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Имидж компании</w:t>
            </w:r>
          </w:p>
        </w:tc>
        <w:tc>
          <w:tcPr>
            <w:tcW w:w="2126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985" w:type="dxa"/>
          </w:tcPr>
          <w:p w:rsidR="00BB6976" w:rsidRPr="00010C95" w:rsidRDefault="00BB6976" w:rsidP="00BB697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0C95">
              <w:rPr>
                <w:rFonts w:ascii="Times New Roman" w:hAnsi="Times New Roman" w:cs="Times New Roman"/>
                <w:sz w:val="28"/>
                <w:szCs w:val="28"/>
              </w:rPr>
              <w:t>35 587</w:t>
            </w:r>
          </w:p>
        </w:tc>
      </w:tr>
    </w:tbl>
    <w:p w:rsidR="00BB6976" w:rsidRDefault="00BB6976" w:rsidP="00BB6976">
      <w:pPr>
        <w:pStyle w:val="12"/>
        <w:rPr>
          <w:rFonts w:cs="Times New Roman"/>
        </w:rPr>
      </w:pPr>
      <w:r>
        <w:rPr>
          <w:rFonts w:cs="Times New Roman"/>
        </w:rPr>
        <w:t>В отделе продаж предприятия работают 6 сотрудников.</w:t>
      </w:r>
    </w:p>
    <w:p w:rsidR="00BB6976" w:rsidRDefault="00BB6976" w:rsidP="00BB6976">
      <w:pPr>
        <w:pStyle w:val="12"/>
        <w:rPr>
          <w:rFonts w:cs="Times New Roman"/>
        </w:rPr>
      </w:pPr>
      <w:r>
        <w:rPr>
          <w:rFonts w:cs="Times New Roman"/>
        </w:rPr>
        <w:t>Необходимо рассчитать стоимость информационных ресурсов, необходимых для формирования соответствующих документов:</w:t>
      </w:r>
    </w:p>
    <w:p w:rsidR="00BB6976" w:rsidRDefault="00BB6976" w:rsidP="00BB6976">
      <w:pPr>
        <w:pStyle w:val="12"/>
        <w:numPr>
          <w:ilvl w:val="0"/>
          <w:numId w:val="10"/>
        </w:numPr>
        <w:rPr>
          <w:rFonts w:cs="Times New Roman"/>
        </w:rPr>
      </w:pPr>
      <w:r>
        <w:rPr>
          <w:rFonts w:cs="Times New Roman"/>
        </w:rPr>
        <w:t>Бумажные документы (договора, акты, деловые письма, протоколы совещаний, методики обучения персонала, система организации труда);</w:t>
      </w:r>
    </w:p>
    <w:p w:rsidR="00BB6976" w:rsidRPr="009A42F8" w:rsidRDefault="00BB6976" w:rsidP="00BB6976">
      <w:pPr>
        <w:pStyle w:val="12"/>
        <w:numPr>
          <w:ilvl w:val="0"/>
          <w:numId w:val="10"/>
        </w:numPr>
        <w:rPr>
          <w:rFonts w:cs="Times New Roman"/>
        </w:rPr>
      </w:pPr>
      <w:r w:rsidRPr="00CF6178">
        <w:rPr>
          <w:rFonts w:cs="Times New Roman"/>
        </w:rPr>
        <w:t>Электронные документы, наход</w:t>
      </w:r>
      <w:r>
        <w:rPr>
          <w:rFonts w:cs="Times New Roman"/>
        </w:rPr>
        <w:t>ящиеся на АРМ работников отдела</w:t>
      </w:r>
      <w:r w:rsidRPr="00CF6178">
        <w:rPr>
          <w:rFonts w:cs="Times New Roman"/>
        </w:rPr>
        <w:t>(</w:t>
      </w:r>
      <w:r>
        <w:rPr>
          <w:rFonts w:cs="Times New Roman"/>
        </w:rPr>
        <w:t>документы, поступающие из подконтрольных отделов: бухгалтерия, материально-техническая служба, техническая документация, инструкции по эксплуатации терминалов)</w:t>
      </w:r>
      <w:r w:rsidR="00565423" w:rsidRPr="00565423">
        <w:rPr>
          <w:rFonts w:cs="Times New Roman"/>
        </w:rPr>
        <w:t>;</w:t>
      </w:r>
    </w:p>
    <w:p w:rsidR="00BB6976" w:rsidRDefault="00BB6976" w:rsidP="00BB6976">
      <w:pPr>
        <w:pStyle w:val="12"/>
        <w:numPr>
          <w:ilvl w:val="0"/>
          <w:numId w:val="10"/>
        </w:numPr>
        <w:rPr>
          <w:rFonts w:cs="Times New Roman"/>
        </w:rPr>
      </w:pPr>
      <w:r>
        <w:rPr>
          <w:rFonts w:cs="Times New Roman"/>
        </w:rPr>
        <w:t>Аналитические отчеты;</w:t>
      </w:r>
    </w:p>
    <w:p w:rsidR="00BB6976" w:rsidRPr="00CE183E" w:rsidRDefault="00BB6976" w:rsidP="00BB6976">
      <w:pPr>
        <w:pStyle w:val="12"/>
        <w:numPr>
          <w:ilvl w:val="0"/>
          <w:numId w:val="10"/>
        </w:numPr>
        <w:rPr>
          <w:rFonts w:cs="Times New Roman"/>
        </w:rPr>
      </w:pPr>
      <w:r>
        <w:rPr>
          <w:rFonts w:cs="Times New Roman"/>
        </w:rPr>
        <w:t xml:space="preserve">Архивы документов по работе автосервиса </w:t>
      </w:r>
      <w:r w:rsidR="00565423">
        <w:rPr>
          <w:rFonts w:cs="Times New Roman"/>
        </w:rPr>
        <w:t>(отчетность за прошлые периоды)</w:t>
      </w:r>
      <w:r w:rsidR="00565423" w:rsidRPr="00565423">
        <w:rPr>
          <w:rFonts w:cs="Times New Roman"/>
        </w:rPr>
        <w:t>;</w:t>
      </w:r>
    </w:p>
    <w:p w:rsidR="00BB6976" w:rsidRDefault="00BB6976" w:rsidP="00BB6976">
      <w:pPr>
        <w:pStyle w:val="12"/>
        <w:numPr>
          <w:ilvl w:val="0"/>
          <w:numId w:val="10"/>
        </w:numPr>
        <w:rPr>
          <w:rFonts w:cs="Times New Roman"/>
        </w:rPr>
      </w:pPr>
      <w:r w:rsidRPr="00CF6178">
        <w:rPr>
          <w:rFonts w:cs="Times New Roman"/>
        </w:rPr>
        <w:t>Коммуникационный сервер, использу</w:t>
      </w:r>
      <w:r>
        <w:rPr>
          <w:rFonts w:cs="Times New Roman"/>
        </w:rPr>
        <w:t xml:space="preserve">ющийся для принятия и передачи </w:t>
      </w:r>
      <w:r w:rsidRPr="00CF6178">
        <w:rPr>
          <w:rFonts w:cs="Times New Roman"/>
        </w:rPr>
        <w:t xml:space="preserve">электронных </w:t>
      </w:r>
      <w:r>
        <w:rPr>
          <w:rFonts w:cs="Times New Roman"/>
        </w:rPr>
        <w:t>сообщений (электронная почта, мгновенные сообщения в коммуникаторе);</w:t>
      </w:r>
    </w:p>
    <w:p w:rsidR="00BB6976" w:rsidRPr="00DD1FBA" w:rsidRDefault="00BB6976" w:rsidP="00BB6976">
      <w:pPr>
        <w:pStyle w:val="12"/>
        <w:numPr>
          <w:ilvl w:val="0"/>
          <w:numId w:val="10"/>
        </w:numPr>
        <w:rPr>
          <w:rFonts w:cs="Times New Roman"/>
        </w:rPr>
      </w:pPr>
      <w:r>
        <w:rPr>
          <w:rFonts w:cs="Times New Roman"/>
        </w:rPr>
        <w:t>Файловый сервер, использующийся как сетевой ресурс общего доступа сотрудников.</w:t>
      </w:r>
    </w:p>
    <w:p w:rsidR="00BB6976" w:rsidRDefault="00BB6976" w:rsidP="00BB6976">
      <w:pPr>
        <w:pStyle w:val="12"/>
      </w:pPr>
      <w:r w:rsidRPr="005E41D8">
        <w:t>Стоимость ИР определяется как сумма всех фактич</w:t>
      </w:r>
      <w:r>
        <w:t>еских расходов на приобретение,</w:t>
      </w:r>
      <w:r w:rsidRPr="005E41D8">
        <w:t xml:space="preserve"> приведение и поддержании их в состоянии, в пригодном для использования в запланированных целях. Расчет стоимости информационных</w:t>
      </w:r>
      <w:r>
        <w:t xml:space="preserve"> ресурсов произведен в таблице 5.</w:t>
      </w:r>
    </w:p>
    <w:p w:rsidR="00BB6976" w:rsidRDefault="00BB6976" w:rsidP="00BB6976">
      <w:pPr>
        <w:pStyle w:val="12"/>
        <w:jc w:val="right"/>
      </w:pPr>
    </w:p>
    <w:p w:rsidR="00272660" w:rsidRDefault="00272660" w:rsidP="00BB6976">
      <w:pPr>
        <w:pStyle w:val="12"/>
        <w:jc w:val="right"/>
      </w:pPr>
    </w:p>
    <w:p w:rsidR="00272660" w:rsidRDefault="00272660" w:rsidP="00BB6976">
      <w:pPr>
        <w:pStyle w:val="12"/>
        <w:jc w:val="right"/>
      </w:pPr>
    </w:p>
    <w:p w:rsidR="00BB6976" w:rsidRPr="00880B8D" w:rsidRDefault="00BB6976" w:rsidP="00BB6976">
      <w:pPr>
        <w:pStyle w:val="12"/>
        <w:jc w:val="right"/>
      </w:pPr>
      <w:r>
        <w:t>Таблица 5</w:t>
      </w:r>
    </w:p>
    <w:p w:rsidR="00BB6976" w:rsidRPr="00AC507E" w:rsidRDefault="00BB6976" w:rsidP="00BB6976">
      <w:pPr>
        <w:pStyle w:val="12"/>
        <w:jc w:val="center"/>
        <w:rPr>
          <w:rFonts w:cs="Times New Roman"/>
        </w:rPr>
      </w:pPr>
      <w:r>
        <w:rPr>
          <w:rFonts w:cs="Times New Roman"/>
        </w:rPr>
        <w:t>Расчет стоимости информационных ресурсов</w:t>
      </w:r>
    </w:p>
    <w:tbl>
      <w:tblPr>
        <w:tblStyle w:val="ae"/>
        <w:tblW w:w="10018" w:type="dxa"/>
        <w:jc w:val="center"/>
        <w:tblLayout w:type="fixed"/>
        <w:tblLook w:val="04A0"/>
      </w:tblPr>
      <w:tblGrid>
        <w:gridCol w:w="940"/>
        <w:gridCol w:w="4688"/>
        <w:gridCol w:w="2310"/>
        <w:gridCol w:w="2080"/>
      </w:tblGrid>
      <w:tr w:rsidR="00BB6976" w:rsidTr="00BB6976">
        <w:trPr>
          <w:trHeight w:val="555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BB6976" w:rsidRPr="00F27322" w:rsidRDefault="00BB6976" w:rsidP="00BB6976">
            <w:pPr>
              <w:pStyle w:val="12"/>
              <w:ind w:firstLine="0"/>
              <w:jc w:val="center"/>
            </w:pPr>
            <w:r>
              <w:t>№ИР</w:t>
            </w:r>
          </w:p>
        </w:tc>
        <w:tc>
          <w:tcPr>
            <w:tcW w:w="4688" w:type="dxa"/>
            <w:vAlign w:val="center"/>
          </w:tcPr>
          <w:p w:rsidR="00BB6976" w:rsidRPr="00F27322" w:rsidRDefault="00BB6976" w:rsidP="00BB6976">
            <w:pPr>
              <w:pStyle w:val="12"/>
            </w:pPr>
            <w:r w:rsidRPr="00F27322">
              <w:t>Наименование параметра</w:t>
            </w:r>
          </w:p>
        </w:tc>
        <w:tc>
          <w:tcPr>
            <w:tcW w:w="2310" w:type="dxa"/>
            <w:vAlign w:val="center"/>
          </w:tcPr>
          <w:p w:rsidR="00BB6976" w:rsidRPr="00F27322" w:rsidRDefault="00BB6976" w:rsidP="00BB6976">
            <w:pPr>
              <w:pStyle w:val="12"/>
              <w:ind w:firstLine="0"/>
              <w:jc w:val="center"/>
            </w:pPr>
            <w:r w:rsidRPr="00F27322">
              <w:t>Единица измерения</w:t>
            </w:r>
          </w:p>
        </w:tc>
        <w:tc>
          <w:tcPr>
            <w:tcW w:w="2080" w:type="dxa"/>
            <w:vAlign w:val="center"/>
          </w:tcPr>
          <w:p w:rsidR="00BB6976" w:rsidRPr="00F27322" w:rsidRDefault="00BB6976" w:rsidP="00BB6976">
            <w:pPr>
              <w:pStyle w:val="12"/>
              <w:ind w:firstLine="0"/>
              <w:jc w:val="center"/>
            </w:pPr>
            <w:r w:rsidRPr="00F27322">
              <w:t>Значение</w:t>
            </w:r>
          </w:p>
        </w:tc>
      </w:tr>
      <w:tr w:rsidR="00BB6976" w:rsidTr="00BB6976">
        <w:trPr>
          <w:trHeight w:val="369"/>
          <w:jc w:val="center"/>
        </w:trPr>
        <w:tc>
          <w:tcPr>
            <w:tcW w:w="940" w:type="dxa"/>
            <w:vMerge w:val="restart"/>
            <w:shd w:val="clear" w:color="auto" w:fill="auto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1</w:t>
            </w: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Заработная плата сотрудникам за месяц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7B7149" w:rsidP="007B7149">
            <w:pPr>
              <w:pStyle w:val="12"/>
              <w:ind w:firstLine="0"/>
              <w:jc w:val="center"/>
            </w:pPr>
            <w:r>
              <w:rPr>
                <w:lang w:val="en-US"/>
              </w:rPr>
              <w:t>90</w:t>
            </w:r>
            <w:r w:rsidR="00BB6976">
              <w:t>000</w:t>
            </w:r>
          </w:p>
        </w:tc>
      </w:tr>
      <w:tr w:rsidR="00BB6976" w:rsidTr="00BB6976">
        <w:trPr>
          <w:trHeight w:val="275"/>
          <w:jc w:val="center"/>
        </w:trPr>
        <w:tc>
          <w:tcPr>
            <w:tcW w:w="940" w:type="dxa"/>
            <w:vMerge/>
            <w:shd w:val="clear" w:color="auto" w:fill="auto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Расход бумаги (затраты на бумагу)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2500</w:t>
            </w:r>
          </w:p>
        </w:tc>
      </w:tr>
      <w:tr w:rsidR="00BB6976" w:rsidTr="00BB6976">
        <w:trPr>
          <w:trHeight w:val="366"/>
          <w:jc w:val="center"/>
        </w:trPr>
        <w:tc>
          <w:tcPr>
            <w:tcW w:w="940" w:type="dxa"/>
            <w:vMerge/>
            <w:shd w:val="clear" w:color="auto" w:fill="auto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Расход тонера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500</w:t>
            </w:r>
          </w:p>
        </w:tc>
      </w:tr>
      <w:tr w:rsidR="00BB6976" w:rsidTr="00BB6976">
        <w:trPr>
          <w:trHeight w:val="299"/>
          <w:jc w:val="center"/>
        </w:trPr>
        <w:tc>
          <w:tcPr>
            <w:tcW w:w="940" w:type="dxa"/>
            <w:vMerge/>
            <w:shd w:val="clear" w:color="auto" w:fill="auto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</w:p>
        </w:tc>
        <w:tc>
          <w:tcPr>
            <w:tcW w:w="4688" w:type="dxa"/>
            <w:vAlign w:val="center"/>
          </w:tcPr>
          <w:p w:rsidR="00BB6976" w:rsidRPr="00040BF7" w:rsidRDefault="00BB6976" w:rsidP="00BB6976">
            <w:pPr>
              <w:pStyle w:val="12"/>
              <w:ind w:firstLine="0"/>
            </w:pPr>
            <w:r>
              <w:t>Итого (</w:t>
            </w:r>
            <w:r w:rsidRPr="00040BF7">
              <w:rPr>
                <w:sz w:val="32"/>
                <w:szCs w:val="32"/>
              </w:rPr>
              <w:t>S</w:t>
            </w:r>
            <w:r w:rsidRPr="00040BF7">
              <w:rPr>
                <w:sz w:val="20"/>
                <w:szCs w:val="20"/>
              </w:rPr>
              <w:t>ИРз1</w:t>
            </w:r>
            <w:r>
              <w:t>):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93000</w:t>
            </w:r>
          </w:p>
        </w:tc>
      </w:tr>
      <w:tr w:rsidR="00BB6976" w:rsidTr="00BB6976">
        <w:trPr>
          <w:trHeight w:val="234"/>
          <w:jc w:val="center"/>
        </w:trPr>
        <w:tc>
          <w:tcPr>
            <w:tcW w:w="940" w:type="dxa"/>
            <w:vMerge w:val="restart"/>
            <w:shd w:val="clear" w:color="auto" w:fill="auto"/>
            <w:vAlign w:val="center"/>
          </w:tcPr>
          <w:p w:rsidR="00BB6976" w:rsidRDefault="00BB6976" w:rsidP="009A4E62">
            <w:pPr>
              <w:ind w:firstLine="0"/>
              <w:rPr>
                <w:szCs w:val="28"/>
              </w:rPr>
            </w:pPr>
            <w:r w:rsidRPr="000D02C5">
              <w:rPr>
                <w:szCs w:val="28"/>
              </w:rPr>
              <w:t>2</w:t>
            </w:r>
          </w:p>
          <w:p w:rsidR="00BB6976" w:rsidRPr="000D02C5" w:rsidRDefault="00BB6976" w:rsidP="00BB6976">
            <w:pPr>
              <w:jc w:val="center"/>
              <w:rPr>
                <w:szCs w:val="28"/>
              </w:rPr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lastRenderedPageBreak/>
              <w:t>Обслуживание ЭВМ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16000</w:t>
            </w:r>
          </w:p>
        </w:tc>
      </w:tr>
      <w:tr w:rsidR="00BB6976" w:rsidTr="003215C0">
        <w:trPr>
          <w:trHeight w:val="859"/>
          <w:jc w:val="center"/>
        </w:trPr>
        <w:tc>
          <w:tcPr>
            <w:tcW w:w="940" w:type="dxa"/>
            <w:vMerge/>
            <w:shd w:val="clear" w:color="auto" w:fill="auto"/>
          </w:tcPr>
          <w:p w:rsidR="00BB6976" w:rsidRPr="000D02C5" w:rsidRDefault="00BB6976" w:rsidP="00BB6976">
            <w:pPr>
              <w:rPr>
                <w:szCs w:val="28"/>
              </w:rPr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Заработная плата сотрудникам за месяц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90000</w:t>
            </w:r>
          </w:p>
        </w:tc>
      </w:tr>
      <w:tr w:rsidR="00BB6976" w:rsidTr="00BB6976">
        <w:trPr>
          <w:trHeight w:val="369"/>
          <w:jc w:val="center"/>
        </w:trPr>
        <w:tc>
          <w:tcPr>
            <w:tcW w:w="940" w:type="dxa"/>
            <w:vMerge/>
            <w:shd w:val="clear" w:color="auto" w:fill="auto"/>
          </w:tcPr>
          <w:p w:rsidR="00BB6976" w:rsidRDefault="00BB6976" w:rsidP="00BB6976">
            <w:pPr>
              <w:pStyle w:val="12"/>
              <w:ind w:firstLine="0"/>
            </w:pPr>
          </w:p>
        </w:tc>
        <w:tc>
          <w:tcPr>
            <w:tcW w:w="4688" w:type="dxa"/>
            <w:vAlign w:val="center"/>
          </w:tcPr>
          <w:p w:rsidR="00BB6976" w:rsidRPr="00CC4616" w:rsidRDefault="00BB6976" w:rsidP="00BB6976">
            <w:pPr>
              <w:pStyle w:val="12"/>
              <w:ind w:firstLine="0"/>
              <w:rPr>
                <w:lang w:val="en-US"/>
              </w:rPr>
            </w:pPr>
            <w:r>
              <w:t xml:space="preserve">Оплата </w:t>
            </w:r>
            <w:r>
              <w:rPr>
                <w:lang w:val="en-US"/>
              </w:rPr>
              <w:t>Internet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1500</w:t>
            </w:r>
          </w:p>
        </w:tc>
      </w:tr>
      <w:tr w:rsidR="00BB6976" w:rsidTr="00BB6976">
        <w:trPr>
          <w:trHeight w:val="275"/>
          <w:jc w:val="center"/>
        </w:trPr>
        <w:tc>
          <w:tcPr>
            <w:tcW w:w="940" w:type="dxa"/>
            <w:vMerge/>
            <w:shd w:val="clear" w:color="auto" w:fill="auto"/>
          </w:tcPr>
          <w:p w:rsidR="00BB6976" w:rsidRDefault="00BB6976" w:rsidP="00BB6976">
            <w:pPr>
              <w:pStyle w:val="12"/>
              <w:ind w:firstLine="0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Обслуживание ИС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5000</w:t>
            </w:r>
          </w:p>
        </w:tc>
      </w:tr>
      <w:tr w:rsidR="00BB6976" w:rsidTr="00BB6976">
        <w:trPr>
          <w:trHeight w:val="413"/>
          <w:jc w:val="center"/>
        </w:trPr>
        <w:tc>
          <w:tcPr>
            <w:tcW w:w="940" w:type="dxa"/>
            <w:vMerge/>
            <w:shd w:val="clear" w:color="auto" w:fill="auto"/>
          </w:tcPr>
          <w:p w:rsidR="00BB6976" w:rsidRDefault="00BB6976" w:rsidP="00BB6976">
            <w:pPr>
              <w:pStyle w:val="a7"/>
              <w:ind w:left="0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Прочие расходы</w:t>
            </w:r>
          </w:p>
          <w:p w:rsidR="00BB6976" w:rsidRDefault="00BB6976" w:rsidP="00BB6976">
            <w:pPr>
              <w:pStyle w:val="12"/>
              <w:ind w:firstLine="0"/>
            </w:pP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2000</w:t>
            </w:r>
          </w:p>
        </w:tc>
      </w:tr>
      <w:tr w:rsidR="00BB6976" w:rsidTr="00BB6976">
        <w:trPr>
          <w:trHeight w:val="338"/>
          <w:jc w:val="center"/>
        </w:trPr>
        <w:tc>
          <w:tcPr>
            <w:tcW w:w="940" w:type="dxa"/>
            <w:vMerge/>
            <w:shd w:val="clear" w:color="auto" w:fill="auto"/>
          </w:tcPr>
          <w:p w:rsidR="00BB6976" w:rsidRDefault="00BB6976" w:rsidP="00BB6976">
            <w:pPr>
              <w:pStyle w:val="a7"/>
              <w:ind w:left="0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Итого (</w:t>
            </w:r>
            <w:r w:rsidRPr="00040BF7">
              <w:rPr>
                <w:sz w:val="32"/>
                <w:szCs w:val="32"/>
              </w:rPr>
              <w:t>S</w:t>
            </w:r>
            <w:r>
              <w:rPr>
                <w:sz w:val="20"/>
                <w:szCs w:val="20"/>
              </w:rPr>
              <w:t>ИРз2</w:t>
            </w:r>
            <w:r>
              <w:t>):</w:t>
            </w:r>
          </w:p>
          <w:p w:rsidR="00BB6976" w:rsidRDefault="00BB6976" w:rsidP="00BB6976">
            <w:pPr>
              <w:pStyle w:val="12"/>
              <w:ind w:firstLine="0"/>
            </w:pP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98500</w:t>
            </w:r>
          </w:p>
        </w:tc>
      </w:tr>
      <w:tr w:rsidR="00BB6976" w:rsidTr="00BB6976">
        <w:trPr>
          <w:trHeight w:val="338"/>
          <w:jc w:val="center"/>
        </w:trPr>
        <w:tc>
          <w:tcPr>
            <w:tcW w:w="940" w:type="dxa"/>
            <w:vMerge w:val="restart"/>
            <w:shd w:val="clear" w:color="auto" w:fill="auto"/>
            <w:vAlign w:val="center"/>
          </w:tcPr>
          <w:p w:rsidR="00BB6976" w:rsidRDefault="00BB6976" w:rsidP="00BB6976">
            <w:pPr>
              <w:ind w:firstLine="0"/>
            </w:pPr>
            <w:r>
              <w:t xml:space="preserve">   3</w:t>
            </w: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Заработная плата сотрудникам за месяц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90000</w:t>
            </w:r>
          </w:p>
        </w:tc>
      </w:tr>
      <w:tr w:rsidR="00BB6976" w:rsidTr="00BB6976">
        <w:trPr>
          <w:trHeight w:val="338"/>
          <w:jc w:val="center"/>
        </w:trPr>
        <w:tc>
          <w:tcPr>
            <w:tcW w:w="940" w:type="dxa"/>
            <w:vMerge/>
            <w:shd w:val="clear" w:color="auto" w:fill="auto"/>
            <w:vAlign w:val="center"/>
          </w:tcPr>
          <w:p w:rsidR="00BB6976" w:rsidRDefault="00BB6976" w:rsidP="00BB6976">
            <w:pPr>
              <w:jc w:val="center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Расход бумаги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2000</w:t>
            </w:r>
          </w:p>
        </w:tc>
      </w:tr>
      <w:tr w:rsidR="00BB6976" w:rsidTr="00BB6976">
        <w:trPr>
          <w:trHeight w:val="338"/>
          <w:jc w:val="center"/>
        </w:trPr>
        <w:tc>
          <w:tcPr>
            <w:tcW w:w="940" w:type="dxa"/>
            <w:vMerge/>
            <w:shd w:val="clear" w:color="auto" w:fill="auto"/>
            <w:vAlign w:val="center"/>
          </w:tcPr>
          <w:p w:rsidR="00BB6976" w:rsidRDefault="00BB6976" w:rsidP="00BB6976">
            <w:pPr>
              <w:jc w:val="center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Расход тонера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500</w:t>
            </w:r>
          </w:p>
        </w:tc>
      </w:tr>
      <w:tr w:rsidR="00BB6976" w:rsidTr="00BB6976">
        <w:trPr>
          <w:trHeight w:val="338"/>
          <w:jc w:val="center"/>
        </w:trPr>
        <w:tc>
          <w:tcPr>
            <w:tcW w:w="940" w:type="dxa"/>
            <w:vMerge/>
            <w:shd w:val="clear" w:color="auto" w:fill="auto"/>
            <w:vAlign w:val="center"/>
          </w:tcPr>
          <w:p w:rsidR="00BB6976" w:rsidRDefault="00BB6976" w:rsidP="00BB6976">
            <w:pPr>
              <w:jc w:val="center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Прочие расходы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1000</w:t>
            </w:r>
          </w:p>
        </w:tc>
      </w:tr>
      <w:tr w:rsidR="00BB6976" w:rsidTr="00BB6976">
        <w:trPr>
          <w:trHeight w:val="338"/>
          <w:jc w:val="center"/>
        </w:trPr>
        <w:tc>
          <w:tcPr>
            <w:tcW w:w="940" w:type="dxa"/>
            <w:vMerge/>
            <w:shd w:val="clear" w:color="auto" w:fill="auto"/>
            <w:vAlign w:val="center"/>
          </w:tcPr>
          <w:p w:rsidR="00BB6976" w:rsidRDefault="00BB6976" w:rsidP="00BB6976">
            <w:pPr>
              <w:jc w:val="center"/>
            </w:pPr>
          </w:p>
        </w:tc>
        <w:tc>
          <w:tcPr>
            <w:tcW w:w="4688" w:type="dxa"/>
            <w:vAlign w:val="center"/>
          </w:tcPr>
          <w:p w:rsidR="00BB6976" w:rsidRPr="00084EFB" w:rsidRDefault="00BB6976" w:rsidP="00BB6976">
            <w:pPr>
              <w:pStyle w:val="12"/>
              <w:ind w:firstLine="0"/>
              <w:rPr>
                <w:vertAlign w:val="subscript"/>
              </w:rPr>
            </w:pPr>
            <w:r>
              <w:t>Итого (</w:t>
            </w:r>
            <w:r w:rsidRPr="00767326">
              <w:t>SИР</w:t>
            </w:r>
            <w:r w:rsidRPr="00767326">
              <w:rPr>
                <w:sz w:val="20"/>
              </w:rPr>
              <w:t>з</w:t>
            </w:r>
            <w:r>
              <w:rPr>
                <w:sz w:val="22"/>
              </w:rPr>
              <w:t>3</w:t>
            </w:r>
            <w:r w:rsidRPr="00767326">
              <w:t>):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93500</w:t>
            </w:r>
          </w:p>
        </w:tc>
      </w:tr>
      <w:tr w:rsidR="00BB6976" w:rsidTr="00BB6976">
        <w:trPr>
          <w:trHeight w:val="338"/>
          <w:jc w:val="center"/>
        </w:trPr>
        <w:tc>
          <w:tcPr>
            <w:tcW w:w="940" w:type="dxa"/>
            <w:shd w:val="clear" w:color="auto" w:fill="auto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4*</w:t>
            </w: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 w:rsidRPr="00767326">
              <w:rPr>
                <w:rFonts w:eastAsiaTheme="minorEastAsia" w:cs="Times New Roman"/>
              </w:rPr>
              <w:t>Расходы на хранение</w:t>
            </w:r>
            <w:r w:rsidRPr="00767326">
              <w:t>(SИР</w:t>
            </w:r>
            <w:r w:rsidRPr="00767326">
              <w:rPr>
                <w:sz w:val="20"/>
              </w:rPr>
              <w:t>з</w:t>
            </w:r>
            <w:r>
              <w:rPr>
                <w:sz w:val="22"/>
              </w:rPr>
              <w:t>4</w:t>
            </w:r>
            <w:r w:rsidRPr="00767326">
              <w:t>):</w:t>
            </w:r>
          </w:p>
          <w:p w:rsidR="00BB6976" w:rsidRDefault="00BB6976" w:rsidP="00BB6976">
            <w:pPr>
              <w:pStyle w:val="12"/>
              <w:ind w:firstLine="0"/>
            </w:pP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4500</w:t>
            </w:r>
          </w:p>
        </w:tc>
      </w:tr>
      <w:tr w:rsidR="00BB6976" w:rsidTr="00BB6976">
        <w:tblPrEx>
          <w:tblLook w:val="0000"/>
        </w:tblPrEx>
        <w:trPr>
          <w:trHeight w:val="100"/>
          <w:jc w:val="center"/>
        </w:trPr>
        <w:tc>
          <w:tcPr>
            <w:tcW w:w="940" w:type="dxa"/>
            <w:vMerge w:val="restart"/>
            <w:vAlign w:val="center"/>
          </w:tcPr>
          <w:p w:rsidR="00BB6976" w:rsidRDefault="00BB6976" w:rsidP="00BB6976">
            <w:pPr>
              <w:pStyle w:val="12"/>
              <w:spacing w:before="120"/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  <w:rPr>
                <w:rFonts w:eastAsiaTheme="minorEastAsia"/>
              </w:rPr>
            </w:pPr>
            <w:r w:rsidRPr="00767326">
              <w:rPr>
                <w:rFonts w:eastAsiaTheme="minorEastAsia" w:cs="Times New Roman"/>
              </w:rPr>
              <w:t>Обслуживание ЭВМ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  <w:rPr>
                <w:rFonts w:eastAsiaTheme="minorEastAsia"/>
              </w:rPr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7500</w:t>
            </w:r>
          </w:p>
        </w:tc>
      </w:tr>
      <w:tr w:rsidR="00BB6976" w:rsidTr="00BB6976">
        <w:tblPrEx>
          <w:tblLook w:val="0000"/>
        </w:tblPrEx>
        <w:trPr>
          <w:trHeight w:val="191"/>
          <w:jc w:val="center"/>
        </w:trPr>
        <w:tc>
          <w:tcPr>
            <w:tcW w:w="940" w:type="dxa"/>
            <w:vMerge/>
            <w:vAlign w:val="center"/>
          </w:tcPr>
          <w:p w:rsidR="00BB6976" w:rsidRDefault="00BB6976" w:rsidP="00BB6976">
            <w:pPr>
              <w:pStyle w:val="12"/>
              <w:spacing w:before="120"/>
              <w:ind w:firstLine="0"/>
              <w:jc w:val="center"/>
              <w:rPr>
                <w:rFonts w:eastAsiaTheme="minorEastAsia"/>
              </w:rPr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  <w:rPr>
                <w:rFonts w:eastAsiaTheme="minorEastAsia"/>
              </w:rPr>
            </w:pPr>
            <w:r w:rsidRPr="00767326">
              <w:rPr>
                <w:rFonts w:eastAsiaTheme="minorEastAsia" w:cs="Times New Roman"/>
              </w:rPr>
              <w:t>Прочие расходы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  <w:rPr>
                <w:rFonts w:eastAsiaTheme="minorEastAsia"/>
              </w:rPr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1500</w:t>
            </w:r>
          </w:p>
        </w:tc>
      </w:tr>
      <w:tr w:rsidR="00BB6976" w:rsidTr="00BB6976">
        <w:tblPrEx>
          <w:tblLook w:val="0000"/>
        </w:tblPrEx>
        <w:trPr>
          <w:trHeight w:val="234"/>
          <w:jc w:val="center"/>
        </w:trPr>
        <w:tc>
          <w:tcPr>
            <w:tcW w:w="940" w:type="dxa"/>
            <w:vMerge/>
            <w:vAlign w:val="center"/>
          </w:tcPr>
          <w:p w:rsidR="00BB6976" w:rsidRDefault="00BB6976" w:rsidP="00BB6976">
            <w:pPr>
              <w:pStyle w:val="12"/>
              <w:spacing w:before="120"/>
              <w:ind w:firstLine="0"/>
              <w:jc w:val="center"/>
              <w:rPr>
                <w:rFonts w:eastAsiaTheme="minorEastAsia"/>
              </w:rPr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  <w:rPr>
                <w:rFonts w:eastAsiaTheme="minorEastAsia"/>
              </w:rPr>
            </w:pPr>
            <w:r w:rsidRPr="00767326">
              <w:rPr>
                <w:rFonts w:eastAsiaTheme="minorEastAsia" w:cs="Times New Roman"/>
              </w:rPr>
              <w:t>Итого (SИР</w:t>
            </w:r>
            <w:r w:rsidRPr="00767326">
              <w:rPr>
                <w:rFonts w:eastAsiaTheme="minorEastAsia" w:cs="Times New Roman"/>
                <w:sz w:val="20"/>
              </w:rPr>
              <w:t>з</w:t>
            </w:r>
            <w:r>
              <w:rPr>
                <w:rFonts w:eastAsiaTheme="minorEastAsia" w:cs="Times New Roman"/>
                <w:sz w:val="22"/>
              </w:rPr>
              <w:t>5</w:t>
            </w:r>
            <w:r w:rsidRPr="00767326">
              <w:rPr>
                <w:rFonts w:eastAsiaTheme="minorEastAsia" w:cs="Times New Roman"/>
              </w:rPr>
              <w:t>):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  <w:rPr>
                <w:rFonts w:eastAsiaTheme="minorEastAsia"/>
              </w:rPr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9000</w:t>
            </w:r>
          </w:p>
        </w:tc>
      </w:tr>
      <w:tr w:rsidR="00BB6976" w:rsidRPr="00E5099B" w:rsidTr="00BB6976">
        <w:trPr>
          <w:trHeight w:val="169"/>
          <w:jc w:val="center"/>
        </w:trPr>
        <w:tc>
          <w:tcPr>
            <w:tcW w:w="940" w:type="dxa"/>
            <w:vMerge w:val="restart"/>
            <w:shd w:val="clear" w:color="auto" w:fill="auto"/>
            <w:vAlign w:val="center"/>
          </w:tcPr>
          <w:p w:rsidR="00BB6976" w:rsidRPr="000165E6" w:rsidRDefault="00BB6976" w:rsidP="00BB6976">
            <w:pPr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6</w:t>
            </w:r>
          </w:p>
        </w:tc>
        <w:tc>
          <w:tcPr>
            <w:tcW w:w="4688" w:type="dxa"/>
            <w:vAlign w:val="center"/>
          </w:tcPr>
          <w:p w:rsidR="00BB6976" w:rsidRPr="00E5099B" w:rsidRDefault="00BB6976" w:rsidP="00BB6976">
            <w:pPr>
              <w:pStyle w:val="12"/>
              <w:ind w:firstLine="0"/>
            </w:pPr>
            <w:r>
              <w:t>Обслуживание ЭВМ</w:t>
            </w:r>
          </w:p>
        </w:tc>
        <w:tc>
          <w:tcPr>
            <w:tcW w:w="2310" w:type="dxa"/>
            <w:vAlign w:val="center"/>
          </w:tcPr>
          <w:p w:rsidR="00BB6976" w:rsidRPr="00E5099B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Pr="00E5099B" w:rsidRDefault="00BB6976" w:rsidP="00BB6976">
            <w:pPr>
              <w:pStyle w:val="12"/>
              <w:ind w:firstLine="0"/>
              <w:jc w:val="center"/>
            </w:pPr>
            <w:r>
              <w:t>40000</w:t>
            </w:r>
          </w:p>
        </w:tc>
      </w:tr>
      <w:tr w:rsidR="00BB6976" w:rsidRPr="00E5099B" w:rsidTr="00BB6976">
        <w:trPr>
          <w:trHeight w:val="169"/>
          <w:jc w:val="center"/>
        </w:trPr>
        <w:tc>
          <w:tcPr>
            <w:tcW w:w="940" w:type="dxa"/>
            <w:vMerge/>
            <w:shd w:val="clear" w:color="auto" w:fill="auto"/>
          </w:tcPr>
          <w:p w:rsidR="00BB6976" w:rsidRPr="000165E6" w:rsidRDefault="00BB6976" w:rsidP="00BB6976">
            <w:pPr>
              <w:rPr>
                <w:rFonts w:eastAsiaTheme="minorEastAsia"/>
              </w:rPr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Прочие расходы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300</w:t>
            </w:r>
          </w:p>
        </w:tc>
      </w:tr>
      <w:tr w:rsidR="00BB6976" w:rsidTr="00BB6976">
        <w:trPr>
          <w:trHeight w:val="207"/>
          <w:jc w:val="center"/>
        </w:trPr>
        <w:tc>
          <w:tcPr>
            <w:tcW w:w="940" w:type="dxa"/>
            <w:vMerge/>
            <w:shd w:val="clear" w:color="auto" w:fill="auto"/>
          </w:tcPr>
          <w:p w:rsidR="00BB6976" w:rsidRDefault="00BB6976" w:rsidP="00BB6976">
            <w:pPr>
              <w:pStyle w:val="12"/>
              <w:ind w:firstLine="0"/>
            </w:pPr>
          </w:p>
        </w:tc>
        <w:tc>
          <w:tcPr>
            <w:tcW w:w="4688" w:type="dxa"/>
            <w:vAlign w:val="center"/>
          </w:tcPr>
          <w:p w:rsidR="00BB6976" w:rsidRDefault="00BB6976" w:rsidP="00BB6976">
            <w:pPr>
              <w:pStyle w:val="12"/>
              <w:ind w:firstLine="0"/>
            </w:pPr>
            <w:r>
              <w:t>Итого (</w:t>
            </w:r>
            <w:r w:rsidRPr="00040BF7">
              <w:rPr>
                <w:sz w:val="32"/>
                <w:szCs w:val="32"/>
              </w:rPr>
              <w:t>S</w:t>
            </w:r>
            <w:r>
              <w:rPr>
                <w:sz w:val="20"/>
                <w:szCs w:val="20"/>
              </w:rPr>
              <w:t>ИРз6</w:t>
            </w:r>
            <w:r>
              <w:t>):</w:t>
            </w:r>
          </w:p>
        </w:tc>
        <w:tc>
          <w:tcPr>
            <w:tcW w:w="231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Руб.</w:t>
            </w:r>
          </w:p>
        </w:tc>
        <w:tc>
          <w:tcPr>
            <w:tcW w:w="2080" w:type="dxa"/>
            <w:vAlign w:val="center"/>
          </w:tcPr>
          <w:p w:rsidR="00BB6976" w:rsidRDefault="00BB6976" w:rsidP="00BB6976">
            <w:pPr>
              <w:pStyle w:val="12"/>
              <w:ind w:firstLine="0"/>
              <w:jc w:val="center"/>
            </w:pPr>
            <w:r>
              <w:t>43000</w:t>
            </w:r>
          </w:p>
        </w:tc>
      </w:tr>
    </w:tbl>
    <w:p w:rsidR="00BB6976" w:rsidRPr="00ED164C" w:rsidRDefault="00BB6976" w:rsidP="00BB6976">
      <w:pPr>
        <w:pStyle w:val="a7"/>
        <w:spacing w:before="120"/>
        <w:ind w:left="0" w:firstLine="720"/>
        <w:contextualSpacing w:val="0"/>
        <w:rPr>
          <w:szCs w:val="28"/>
        </w:rPr>
      </w:pPr>
      <w:r w:rsidRPr="00F45757">
        <w:rPr>
          <w:rFonts w:ascii="Times New Roman" w:hAnsi="Times New Roman" w:cs="Times New Roman"/>
          <w:sz w:val="28"/>
          <w:szCs w:val="28"/>
        </w:rPr>
        <w:t>* – для ресурса 4 характерны те же расходы, что и для ресурса 1, но потраченные в прошлые периоды. В текущем периоде, характерны только расходы на хранение</w:t>
      </w:r>
      <w:r w:rsidRPr="00ED164C">
        <w:rPr>
          <w:szCs w:val="28"/>
        </w:rPr>
        <w:t>.</w:t>
      </w:r>
    </w:p>
    <w:p w:rsidR="00BB6976" w:rsidRDefault="00BB6976" w:rsidP="00BB6976">
      <w:pPr>
        <w:pStyle w:val="12"/>
      </w:pPr>
      <w:r w:rsidRPr="007F238E">
        <w:t>Под стоимостью информации содержащееся в ИР</w:t>
      </w:r>
      <w:r>
        <w:t xml:space="preserve"> п</w:t>
      </w:r>
      <w:r w:rsidRPr="007F238E">
        <w:t>онимается часть стоимости ИА. ИР является материальным воплощением ИА. Причем каждый актив может быть реализован несколькими ресурсами.</w:t>
      </w:r>
      <w:r>
        <w:t xml:space="preserve"> В то же время каждый ресурс мо</w:t>
      </w:r>
      <w:r w:rsidRPr="007F238E">
        <w:t>жет содержать информацию нескольких активов. Поэтому в полную стоимость ИР необходимо включить</w:t>
      </w:r>
      <w:r>
        <w:t xml:space="preserve"> часть стоимости актива, пропор</w:t>
      </w:r>
      <w:r w:rsidRPr="007F238E">
        <w:t>циональную количеству информации этого актива в ресурсе.</w:t>
      </w:r>
    </w:p>
    <w:p w:rsidR="00BB6976" w:rsidRPr="00004BE0" w:rsidRDefault="00BB6976" w:rsidP="00BB6976">
      <w:pPr>
        <w:pStyle w:val="12"/>
      </w:pPr>
      <w:r>
        <w:t>Для этого определим перечень информационных ресурсов, которые реализуют активы:</w:t>
      </w:r>
    </w:p>
    <w:p w:rsidR="00BB6976" w:rsidRDefault="00BB6976" w:rsidP="00BB6976">
      <w:pPr>
        <w:pStyle w:val="12"/>
      </w:pPr>
      <w:r>
        <w:t>Данные на бумажных носителях: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договора (трудовые договора, договора на оказание услуг, договора сотрудничества и т.д.),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акты о приемке выполненных работ и др.,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деловые письма,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протоколы совещаний,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программы обучение персонала;</w:t>
      </w:r>
    </w:p>
    <w:p w:rsidR="00BB6976" w:rsidRDefault="00BB6976" w:rsidP="00BB6976">
      <w:pPr>
        <w:pStyle w:val="12"/>
      </w:pPr>
      <w:r>
        <w:t>Электронные данные:</w:t>
      </w:r>
    </w:p>
    <w:p w:rsidR="00BB6976" w:rsidRDefault="00BB6976" w:rsidP="00BB6976">
      <w:pPr>
        <w:pStyle w:val="12"/>
        <w:numPr>
          <w:ilvl w:val="0"/>
          <w:numId w:val="13"/>
        </w:numPr>
      </w:pPr>
      <w:r>
        <w:lastRenderedPageBreak/>
        <w:t>бухгалтерская отчетность,</w:t>
      </w:r>
    </w:p>
    <w:p w:rsidR="00BB6976" w:rsidRDefault="00BB6976" w:rsidP="00BB6976">
      <w:pPr>
        <w:pStyle w:val="12"/>
        <w:numPr>
          <w:ilvl w:val="0"/>
          <w:numId w:val="13"/>
        </w:numPr>
      </w:pPr>
      <w:r>
        <w:t>планово-экономическая информация,</w:t>
      </w:r>
    </w:p>
    <w:p w:rsidR="00BB6976" w:rsidRDefault="00BB6976" w:rsidP="00BB6976">
      <w:pPr>
        <w:pStyle w:val="12"/>
        <w:numPr>
          <w:ilvl w:val="0"/>
          <w:numId w:val="13"/>
        </w:numPr>
      </w:pPr>
      <w:r>
        <w:t>информация об объемах выполненных работ;</w:t>
      </w:r>
    </w:p>
    <w:p w:rsidR="00BB6976" w:rsidRDefault="00BB6976" w:rsidP="00BB6976">
      <w:pPr>
        <w:pStyle w:val="12"/>
      </w:pPr>
      <w:r w:rsidRPr="006C0FB1">
        <w:t>Архивные документы</w:t>
      </w:r>
      <w:r>
        <w:t>: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информация о сделках за прошлые периоды;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документы о работе с поставщиками,</w:t>
      </w:r>
    </w:p>
    <w:p w:rsidR="00BB6976" w:rsidRDefault="00BB6976" w:rsidP="00BB6976">
      <w:pPr>
        <w:pStyle w:val="12"/>
        <w:numPr>
          <w:ilvl w:val="0"/>
          <w:numId w:val="11"/>
        </w:numPr>
      </w:pPr>
      <w:r>
        <w:t>отчетность и результаты работы автосервиса за предыдущие периоды;</w:t>
      </w:r>
    </w:p>
    <w:p w:rsidR="00BB6976" w:rsidRDefault="00BB6976" w:rsidP="00BB6976">
      <w:pPr>
        <w:pStyle w:val="12"/>
      </w:pPr>
      <w:r>
        <w:t>Аналитическая отчетность, в этот актив входят следующие ресурсы:</w:t>
      </w:r>
    </w:p>
    <w:p w:rsidR="00BB6976" w:rsidRDefault="00BB6976" w:rsidP="00BB6976">
      <w:pPr>
        <w:pStyle w:val="12"/>
        <w:numPr>
          <w:ilvl w:val="0"/>
          <w:numId w:val="12"/>
        </w:numPr>
      </w:pPr>
      <w:r>
        <w:t>отчет по проведенным работам,</w:t>
      </w:r>
    </w:p>
    <w:p w:rsidR="00BB6976" w:rsidRDefault="00BB6976" w:rsidP="00BB6976">
      <w:pPr>
        <w:pStyle w:val="12"/>
        <w:numPr>
          <w:ilvl w:val="0"/>
          <w:numId w:val="12"/>
        </w:numPr>
      </w:pPr>
      <w:r>
        <w:t>отчет о персонале,</w:t>
      </w:r>
    </w:p>
    <w:p w:rsidR="00BB6976" w:rsidRDefault="00BB6976" w:rsidP="00BB6976">
      <w:pPr>
        <w:pStyle w:val="12"/>
        <w:numPr>
          <w:ilvl w:val="0"/>
          <w:numId w:val="12"/>
        </w:numPr>
      </w:pPr>
      <w:r>
        <w:t>отчет по оборудованию,</w:t>
      </w:r>
    </w:p>
    <w:p w:rsidR="00BB6976" w:rsidRDefault="00BB6976" w:rsidP="00BB6976">
      <w:pPr>
        <w:pStyle w:val="12"/>
        <w:numPr>
          <w:ilvl w:val="0"/>
          <w:numId w:val="12"/>
        </w:numPr>
      </w:pPr>
      <w:r>
        <w:t xml:space="preserve">отчет по </w:t>
      </w:r>
      <w:r w:rsidRPr="00C9380B">
        <w:t>затрат</w:t>
      </w:r>
      <w:r>
        <w:t>ам;</w:t>
      </w:r>
    </w:p>
    <w:p w:rsidR="00BB6976" w:rsidRDefault="00BB6976" w:rsidP="00BB6976">
      <w:pPr>
        <w:pStyle w:val="12"/>
      </w:pPr>
      <w:r>
        <w:t>Персональные данные, для этого актива соответствуют следующие ресурсы:</w:t>
      </w:r>
    </w:p>
    <w:p w:rsidR="00BB6976" w:rsidRDefault="00BB6976" w:rsidP="00BB6976">
      <w:pPr>
        <w:pStyle w:val="12"/>
        <w:numPr>
          <w:ilvl w:val="0"/>
          <w:numId w:val="14"/>
        </w:numPr>
      </w:pPr>
      <w:r w:rsidRPr="00191B62">
        <w:t xml:space="preserve">финансовые ведомости, </w:t>
      </w:r>
    </w:p>
    <w:p w:rsidR="00BB6976" w:rsidRDefault="00BB6976" w:rsidP="00BB6976">
      <w:pPr>
        <w:pStyle w:val="12"/>
        <w:numPr>
          <w:ilvl w:val="0"/>
          <w:numId w:val="12"/>
        </w:numPr>
      </w:pPr>
      <w:r>
        <w:t>сведения о клиентах,</w:t>
      </w:r>
    </w:p>
    <w:p w:rsidR="00BB6976" w:rsidRDefault="00BB6976" w:rsidP="00BB6976">
      <w:pPr>
        <w:pStyle w:val="12"/>
        <w:numPr>
          <w:ilvl w:val="0"/>
          <w:numId w:val="12"/>
        </w:numPr>
      </w:pPr>
      <w:r>
        <w:t>банковские реквизиты для осуществления расчетов с клиентами.</w:t>
      </w:r>
    </w:p>
    <w:p w:rsidR="00BB6976" w:rsidRDefault="00BB6976" w:rsidP="00BB6976">
      <w:pPr>
        <w:pStyle w:val="12"/>
        <w:spacing w:before="120"/>
      </w:pPr>
      <w:r>
        <w:t>Составим мат</w:t>
      </w:r>
      <w:r w:rsidRPr="003B0F91">
        <w:t xml:space="preserve">рицу информационных ресурсов. </w:t>
      </w:r>
      <w:r w:rsidRPr="007B198F">
        <w:t>Нулевое значение коэффициента означает, что данный ресурс не участвует в реализации да</w:t>
      </w:r>
      <w:r>
        <w:t>нного актива. Сумма значений ко</w:t>
      </w:r>
      <w:r w:rsidRPr="007B198F">
        <w:t>эффициентов в столб</w:t>
      </w:r>
      <w:r>
        <w:t>цах матрицы должна быть равна 1 (табл. 6).</w:t>
      </w:r>
    </w:p>
    <w:p w:rsidR="00272660" w:rsidRDefault="00272660" w:rsidP="00A96182">
      <w:pPr>
        <w:pStyle w:val="12"/>
        <w:spacing w:before="120"/>
        <w:ind w:firstLine="0"/>
      </w:pPr>
    </w:p>
    <w:p w:rsidR="00C937AF" w:rsidRDefault="00C937AF" w:rsidP="00A96182">
      <w:pPr>
        <w:pStyle w:val="12"/>
        <w:spacing w:before="120"/>
        <w:ind w:firstLine="0"/>
      </w:pPr>
    </w:p>
    <w:p w:rsidR="006E48EE" w:rsidRDefault="00BB6976" w:rsidP="006E48EE">
      <w:pPr>
        <w:pStyle w:val="12"/>
        <w:spacing w:before="120"/>
        <w:jc w:val="right"/>
        <w:rPr>
          <w:lang w:val="en-US"/>
        </w:rPr>
      </w:pPr>
      <w:r>
        <w:t>Таблица 6</w:t>
      </w:r>
    </w:p>
    <w:p w:rsidR="00BB6976" w:rsidRDefault="00BB6976" w:rsidP="006E48EE">
      <w:pPr>
        <w:pStyle w:val="12"/>
        <w:spacing w:before="120"/>
        <w:jc w:val="center"/>
      </w:pPr>
      <w:r>
        <w:t>Матрица информационных ресурсов</w:t>
      </w:r>
    </w:p>
    <w:tbl>
      <w:tblPr>
        <w:tblStyle w:val="ae"/>
        <w:tblW w:w="10364" w:type="dxa"/>
        <w:jc w:val="center"/>
        <w:tblLayout w:type="fixed"/>
        <w:tblLook w:val="04A0"/>
      </w:tblPr>
      <w:tblGrid>
        <w:gridCol w:w="1086"/>
        <w:gridCol w:w="2892"/>
        <w:gridCol w:w="7"/>
        <w:gridCol w:w="1258"/>
        <w:gridCol w:w="10"/>
        <w:gridCol w:w="1039"/>
        <w:gridCol w:w="1276"/>
        <w:gridCol w:w="1275"/>
        <w:gridCol w:w="1521"/>
      </w:tblGrid>
      <w:tr w:rsidR="00BB6976" w:rsidTr="00BB6976">
        <w:trPr>
          <w:trHeight w:val="781"/>
          <w:jc w:val="center"/>
        </w:trPr>
        <w:tc>
          <w:tcPr>
            <w:tcW w:w="1086" w:type="dxa"/>
            <w:tcBorders>
              <w:tl2br w:val="nil"/>
            </w:tcBorders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№ п.п.</w:t>
            </w:r>
          </w:p>
        </w:tc>
        <w:tc>
          <w:tcPr>
            <w:tcW w:w="2899" w:type="dxa"/>
            <w:gridSpan w:val="2"/>
            <w:tcBorders>
              <w:tl2br w:val="single" w:sz="4" w:space="0" w:color="auto"/>
            </w:tcBorders>
            <w:vAlign w:val="center"/>
          </w:tcPr>
          <w:p w:rsidR="00BB6976" w:rsidRPr="007D51ED" w:rsidRDefault="00BB6976" w:rsidP="00BB6976">
            <w:pPr>
              <w:pStyle w:val="12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Активы</w:t>
            </w:r>
          </w:p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Ресурсы</w:t>
            </w:r>
          </w:p>
        </w:tc>
        <w:tc>
          <w:tcPr>
            <w:tcW w:w="1268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Актив 1</w:t>
            </w:r>
          </w:p>
        </w:tc>
        <w:tc>
          <w:tcPr>
            <w:tcW w:w="1039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Актив 2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Актив 3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Актив 4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Актив 5</w:t>
            </w:r>
          </w:p>
        </w:tc>
      </w:tr>
      <w:tr w:rsidR="00BB6976" w:rsidTr="00BB6976">
        <w:trPr>
          <w:trHeight w:val="425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</w:t>
            </w:r>
          </w:p>
        </w:tc>
        <w:tc>
          <w:tcPr>
            <w:tcW w:w="289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Договора</w:t>
            </w:r>
          </w:p>
        </w:tc>
        <w:tc>
          <w:tcPr>
            <w:tcW w:w="1268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  <w:tc>
          <w:tcPr>
            <w:tcW w:w="1039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73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2</w:t>
            </w:r>
          </w:p>
        </w:tc>
        <w:tc>
          <w:tcPr>
            <w:tcW w:w="289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Акты</w:t>
            </w:r>
          </w:p>
        </w:tc>
        <w:tc>
          <w:tcPr>
            <w:tcW w:w="1268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039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22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3</w:t>
            </w:r>
          </w:p>
        </w:tc>
        <w:tc>
          <w:tcPr>
            <w:tcW w:w="289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Деловые письма</w:t>
            </w:r>
          </w:p>
        </w:tc>
        <w:tc>
          <w:tcPr>
            <w:tcW w:w="1268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39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</w:tr>
      <w:tr w:rsidR="00BB6976" w:rsidTr="00BB6976">
        <w:trPr>
          <w:trHeight w:val="423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4</w:t>
            </w:r>
          </w:p>
        </w:tc>
        <w:tc>
          <w:tcPr>
            <w:tcW w:w="289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Протоколы совещаний</w:t>
            </w:r>
          </w:p>
        </w:tc>
        <w:tc>
          <w:tcPr>
            <w:tcW w:w="1268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039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6976" w:rsidTr="00BB6976">
        <w:trPr>
          <w:trHeight w:val="428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5</w:t>
            </w:r>
          </w:p>
        </w:tc>
        <w:tc>
          <w:tcPr>
            <w:tcW w:w="289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Программы обучения персонала;</w:t>
            </w:r>
          </w:p>
        </w:tc>
        <w:tc>
          <w:tcPr>
            <w:tcW w:w="1268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39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</w:tr>
      <w:tr w:rsidR="00BB6976" w:rsidTr="00BB6976">
        <w:trPr>
          <w:trHeight w:val="426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6</w:t>
            </w:r>
          </w:p>
        </w:tc>
        <w:tc>
          <w:tcPr>
            <w:tcW w:w="289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Бухгалтерская отчетность</w:t>
            </w:r>
          </w:p>
        </w:tc>
        <w:tc>
          <w:tcPr>
            <w:tcW w:w="1268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  <w:tc>
          <w:tcPr>
            <w:tcW w:w="1039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27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7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Планово-экономическая информация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RPr="00FC4F95" w:rsidTr="00BB6976">
        <w:trPr>
          <w:trHeight w:val="418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8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Данные </w:t>
            </w:r>
            <w:r>
              <w:rPr>
                <w:sz w:val="24"/>
              </w:rPr>
              <w:t>отдела продаж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0,3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10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9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Информация о сделках за </w:t>
            </w:r>
            <w:r w:rsidRPr="007D51ED">
              <w:rPr>
                <w:sz w:val="24"/>
              </w:rPr>
              <w:lastRenderedPageBreak/>
              <w:t>прошлые периоды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lastRenderedPageBreak/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RPr="001B0800" w:rsidTr="00BB6976">
        <w:trPr>
          <w:trHeight w:val="410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lastRenderedPageBreak/>
              <w:t>10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Документы о работе с поставщиками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30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11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Отчетность и результаты работы </w:t>
            </w:r>
            <w:r>
              <w:rPr>
                <w:sz w:val="24"/>
              </w:rPr>
              <w:t xml:space="preserve">автосервиса </w:t>
            </w:r>
            <w:r w:rsidRPr="007D51ED">
              <w:rPr>
                <w:sz w:val="24"/>
              </w:rPr>
              <w:t>за предыдущие периоды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0,4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30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12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Отчет о </w:t>
            </w:r>
            <w:r>
              <w:rPr>
                <w:sz w:val="24"/>
              </w:rPr>
              <w:t>персонале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30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13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Отчет по </w:t>
            </w:r>
            <w:r>
              <w:rPr>
                <w:sz w:val="24"/>
              </w:rPr>
              <w:t>проведению работ (услуг)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0,4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659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14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Отчет по затратам по видам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0,3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30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15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Отчет по </w:t>
            </w:r>
            <w:r>
              <w:rPr>
                <w:sz w:val="24"/>
              </w:rPr>
              <w:t>оборудованию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</w:tr>
      <w:tr w:rsidR="00BB6976" w:rsidTr="00BB6976">
        <w:trPr>
          <w:trHeight w:val="408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16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Финансовые ведомости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</w:tr>
      <w:tr w:rsidR="00BB6976" w:rsidTr="00BB6976">
        <w:trPr>
          <w:trHeight w:val="408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17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Сведения о клиентах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0,4</w:t>
            </w:r>
          </w:p>
        </w:tc>
      </w:tr>
      <w:tr w:rsidR="00BB6976" w:rsidTr="00BB6976">
        <w:trPr>
          <w:trHeight w:val="408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18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Банковские реквизиты для осуществления расчетов с клиентами</w:t>
            </w: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0,1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0,2</w:t>
            </w:r>
          </w:p>
        </w:tc>
      </w:tr>
      <w:tr w:rsidR="00BB6976" w:rsidTr="00BB6976">
        <w:trPr>
          <w:trHeight w:val="408"/>
          <w:jc w:val="center"/>
        </w:trPr>
        <w:tc>
          <w:tcPr>
            <w:tcW w:w="108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Итого:</w:t>
            </w:r>
          </w:p>
        </w:tc>
        <w:tc>
          <w:tcPr>
            <w:tcW w:w="2892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</w:t>
            </w:r>
          </w:p>
        </w:tc>
        <w:tc>
          <w:tcPr>
            <w:tcW w:w="1049" w:type="dxa"/>
            <w:gridSpan w:val="2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</w:t>
            </w:r>
          </w:p>
        </w:tc>
        <w:tc>
          <w:tcPr>
            <w:tcW w:w="1521" w:type="dxa"/>
            <w:vAlign w:val="center"/>
          </w:tcPr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>1</w:t>
            </w:r>
          </w:p>
        </w:tc>
      </w:tr>
    </w:tbl>
    <w:p w:rsidR="00BB6976" w:rsidRDefault="00BB6976" w:rsidP="00BB6976"/>
    <w:p w:rsidR="00BB6976" w:rsidRDefault="00BB6976" w:rsidP="00BB6976">
      <w:pPr>
        <w:pStyle w:val="12"/>
        <w:spacing w:before="120"/>
      </w:pPr>
      <w:r w:rsidRPr="00901DF7">
        <w:t>Для определения части стоимости актива, входящую в ресурс, необходимо стоимость актива (S</w:t>
      </w:r>
      <w:r w:rsidRPr="00901DF7">
        <w:rPr>
          <w:vertAlign w:val="subscript"/>
        </w:rPr>
        <w:t>ИА</w:t>
      </w:r>
      <w:r w:rsidRPr="00901DF7">
        <w:t xml:space="preserve">) умножить на коэффициент. </w:t>
      </w:r>
    </w:p>
    <w:p w:rsidR="00BB6976" w:rsidRDefault="00BB6976" w:rsidP="00BB6976">
      <w:pPr>
        <w:pStyle w:val="12"/>
        <w:spacing w:before="120"/>
      </w:pPr>
      <w:r>
        <w:t>Определение стоимости части актива представлено в табл. 7.</w:t>
      </w:r>
    </w:p>
    <w:p w:rsidR="00BB6976" w:rsidRDefault="00BB6976" w:rsidP="00BB6976">
      <w:pPr>
        <w:pStyle w:val="12"/>
        <w:jc w:val="right"/>
      </w:pPr>
      <w:r>
        <w:t>Таблица 7</w:t>
      </w:r>
    </w:p>
    <w:p w:rsidR="00BB6976" w:rsidRDefault="00BB6976" w:rsidP="00BB6976">
      <w:pPr>
        <w:pStyle w:val="12"/>
        <w:ind w:firstLine="0"/>
        <w:jc w:val="center"/>
      </w:pPr>
      <w:r>
        <w:t>Определение стоимости части актива</w:t>
      </w:r>
    </w:p>
    <w:tbl>
      <w:tblPr>
        <w:tblStyle w:val="ae"/>
        <w:tblW w:w="10204" w:type="dxa"/>
        <w:jc w:val="center"/>
        <w:tblLayout w:type="fixed"/>
        <w:tblLook w:val="04A0"/>
      </w:tblPr>
      <w:tblGrid>
        <w:gridCol w:w="1076"/>
        <w:gridCol w:w="2029"/>
        <w:gridCol w:w="8"/>
        <w:gridCol w:w="1135"/>
        <w:gridCol w:w="1134"/>
        <w:gridCol w:w="1134"/>
        <w:gridCol w:w="1134"/>
        <w:gridCol w:w="1134"/>
        <w:gridCol w:w="1420"/>
      </w:tblGrid>
      <w:tr w:rsidR="00BB6976" w:rsidRPr="00F27322" w:rsidTr="009B29C8">
        <w:trPr>
          <w:trHeight w:val="747"/>
          <w:jc w:val="center"/>
        </w:trPr>
        <w:tc>
          <w:tcPr>
            <w:tcW w:w="1076" w:type="dxa"/>
            <w:tcBorders>
              <w:tl2br w:val="nil"/>
            </w:tcBorders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№ п.п.</w:t>
            </w:r>
          </w:p>
        </w:tc>
        <w:tc>
          <w:tcPr>
            <w:tcW w:w="2029" w:type="dxa"/>
            <w:tcBorders>
              <w:tl2br w:val="single" w:sz="4" w:space="0" w:color="auto"/>
            </w:tcBorders>
          </w:tcPr>
          <w:p w:rsidR="00BB6976" w:rsidRPr="005D0358" w:rsidRDefault="00BB6976" w:rsidP="00BB6976">
            <w:pPr>
              <w:pStyle w:val="12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Активы</w:t>
            </w:r>
          </w:p>
          <w:p w:rsidR="00BB6976" w:rsidRPr="005D0358" w:rsidRDefault="00BB6976" w:rsidP="00BB6976">
            <w:pPr>
              <w:pStyle w:val="12"/>
              <w:ind w:firstLine="0"/>
              <w:rPr>
                <w:sz w:val="24"/>
              </w:rPr>
            </w:pPr>
            <w:r w:rsidRPr="005D0358">
              <w:rPr>
                <w:sz w:val="24"/>
              </w:rPr>
              <w:t>Ресурсы</w:t>
            </w:r>
          </w:p>
        </w:tc>
        <w:tc>
          <w:tcPr>
            <w:tcW w:w="1143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Актив 1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Актив 2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Актив 3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Актив 4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Актив 5</w:t>
            </w:r>
          </w:p>
        </w:tc>
        <w:tc>
          <w:tcPr>
            <w:tcW w:w="1420" w:type="dxa"/>
          </w:tcPr>
          <w:p w:rsidR="00BB6976" w:rsidRDefault="00DF3068" w:rsidP="00BB6976">
            <w:pPr>
              <w:pStyle w:val="12"/>
              <w:ind w:firstLine="0"/>
              <w:jc w:val="center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ИР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sub>
              </m:sSub>
            </m:oMath>
            <w:r w:rsidR="00BB6976">
              <w:rPr>
                <w:rFonts w:eastAsiaTheme="minorEastAsia"/>
              </w:rPr>
              <w:t>,</w:t>
            </w:r>
          </w:p>
          <w:p w:rsidR="00BB6976" w:rsidRPr="007D51ED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rFonts w:eastAsiaTheme="minorEastAsia"/>
                <w:sz w:val="24"/>
              </w:rPr>
              <w:t>Руб.</w:t>
            </w:r>
          </w:p>
        </w:tc>
      </w:tr>
      <w:tr w:rsidR="00BB6976" w:rsidTr="009B29C8">
        <w:trPr>
          <w:trHeight w:val="405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</w:t>
            </w:r>
          </w:p>
        </w:tc>
        <w:tc>
          <w:tcPr>
            <w:tcW w:w="2029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Договора</w:t>
            </w:r>
          </w:p>
        </w:tc>
        <w:tc>
          <w:tcPr>
            <w:tcW w:w="1143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628812,8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471609,6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20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1100422,4</w:t>
            </w:r>
          </w:p>
        </w:tc>
      </w:tr>
      <w:tr w:rsidR="00BB6976" w:rsidTr="009B29C8">
        <w:trPr>
          <w:trHeight w:val="453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2</w:t>
            </w:r>
          </w:p>
        </w:tc>
        <w:tc>
          <w:tcPr>
            <w:tcW w:w="2029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Акты</w:t>
            </w:r>
          </w:p>
        </w:tc>
        <w:tc>
          <w:tcPr>
            <w:tcW w:w="1143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20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</w:tr>
      <w:tr w:rsidR="00BB6976" w:rsidTr="009B29C8">
        <w:trPr>
          <w:trHeight w:val="402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</w:t>
            </w:r>
          </w:p>
        </w:tc>
        <w:tc>
          <w:tcPr>
            <w:tcW w:w="2029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Деловые письма</w:t>
            </w:r>
          </w:p>
        </w:tc>
        <w:tc>
          <w:tcPr>
            <w:tcW w:w="1143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196504</w:t>
            </w:r>
          </w:p>
        </w:tc>
        <w:tc>
          <w:tcPr>
            <w:tcW w:w="1420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196504</w:t>
            </w:r>
          </w:p>
        </w:tc>
      </w:tr>
      <w:tr w:rsidR="00BB6976" w:rsidTr="009B29C8">
        <w:trPr>
          <w:trHeight w:val="403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4</w:t>
            </w:r>
          </w:p>
        </w:tc>
        <w:tc>
          <w:tcPr>
            <w:tcW w:w="2029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Протоколы совещаний</w:t>
            </w:r>
          </w:p>
        </w:tc>
        <w:tc>
          <w:tcPr>
            <w:tcW w:w="1143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471609,6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786016</w:t>
            </w:r>
          </w:p>
        </w:tc>
      </w:tr>
      <w:tr w:rsidR="00BB6976" w:rsidTr="009B29C8">
        <w:trPr>
          <w:trHeight w:val="390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Программы обучения персонала;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471609,6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196504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668113,6</w:t>
            </w:r>
          </w:p>
        </w:tc>
      </w:tr>
      <w:tr w:rsidR="00BB6976" w:rsidTr="009B29C8">
        <w:trPr>
          <w:trHeight w:val="388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6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Бухгалтерская отчетность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628812,8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943219,2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393008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1965040</w:t>
            </w:r>
          </w:p>
        </w:tc>
      </w:tr>
      <w:tr w:rsidR="00BB6976" w:rsidTr="009B29C8">
        <w:trPr>
          <w:trHeight w:val="394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7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Планово-экономическая информация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943219,2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1257625,6</w:t>
            </w:r>
          </w:p>
        </w:tc>
      </w:tr>
      <w:tr w:rsidR="00BB6976" w:rsidTr="009B29C8">
        <w:trPr>
          <w:trHeight w:val="386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8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Данные </w:t>
            </w:r>
            <w:r>
              <w:rPr>
                <w:sz w:val="24"/>
              </w:rPr>
              <w:t>отдела продаж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1414828,8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1414828,8</w:t>
            </w:r>
          </w:p>
        </w:tc>
      </w:tr>
      <w:tr w:rsidR="00BB6976" w:rsidTr="009B29C8">
        <w:trPr>
          <w:trHeight w:val="378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9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 xml:space="preserve">Информация о сделках за </w:t>
            </w:r>
            <w:r w:rsidRPr="005D0358">
              <w:rPr>
                <w:sz w:val="24"/>
              </w:rPr>
              <w:lastRenderedPageBreak/>
              <w:t>прошлые периоды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786016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786016</w:t>
            </w:r>
          </w:p>
        </w:tc>
      </w:tr>
      <w:tr w:rsidR="00BB6976" w:rsidTr="009B29C8">
        <w:trPr>
          <w:trHeight w:val="378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lastRenderedPageBreak/>
              <w:t>10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Документы о работе с поставщиками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786016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1100422,4</w:t>
            </w:r>
          </w:p>
        </w:tc>
      </w:tr>
      <w:tr w:rsidR="00BB6976" w:rsidTr="009B29C8">
        <w:trPr>
          <w:trHeight w:val="39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11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Отчетность и результаты работы предприятия за предыдущие периоды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1572032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1572032</w:t>
            </w:r>
          </w:p>
        </w:tc>
      </w:tr>
      <w:tr w:rsidR="00BB6976" w:rsidTr="009B29C8">
        <w:trPr>
          <w:trHeight w:val="39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12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Отчет о </w:t>
            </w:r>
            <w:r>
              <w:rPr>
                <w:sz w:val="24"/>
              </w:rPr>
              <w:t>персонале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943219,2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943219,2</w:t>
            </w:r>
          </w:p>
        </w:tc>
      </w:tr>
      <w:tr w:rsidR="00BB6976" w:rsidTr="009B29C8">
        <w:trPr>
          <w:trHeight w:val="39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13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Отчет по </w:t>
            </w:r>
            <w:r>
              <w:rPr>
                <w:sz w:val="24"/>
              </w:rPr>
              <w:t>проведению работ (услуг)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1886438,4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1886438,4</w:t>
            </w:r>
          </w:p>
        </w:tc>
      </w:tr>
      <w:tr w:rsidR="00BB6976" w:rsidTr="009B29C8">
        <w:trPr>
          <w:trHeight w:val="39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14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Отчет по затратам по видам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1414828,8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1414828,8</w:t>
            </w:r>
          </w:p>
        </w:tc>
      </w:tr>
      <w:tr w:rsidR="00BB6976" w:rsidTr="009B29C8">
        <w:trPr>
          <w:trHeight w:val="39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15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7D51ED">
              <w:rPr>
                <w:sz w:val="24"/>
              </w:rPr>
              <w:t xml:space="preserve">Отчет по </w:t>
            </w:r>
            <w:r>
              <w:rPr>
                <w:sz w:val="24"/>
              </w:rPr>
              <w:t>оборудованию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471609,6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471609,6</w:t>
            </w:r>
          </w:p>
        </w:tc>
      </w:tr>
      <w:tr w:rsidR="00BB6976" w:rsidTr="009B29C8">
        <w:trPr>
          <w:trHeight w:val="37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16</w:t>
            </w:r>
          </w:p>
        </w:tc>
        <w:tc>
          <w:tcPr>
            <w:tcW w:w="2037" w:type="dxa"/>
            <w:gridSpan w:val="2"/>
          </w:tcPr>
          <w:p w:rsidR="00BB6976" w:rsidRPr="005D0358" w:rsidRDefault="00BB6976" w:rsidP="00BB6976">
            <w:pPr>
              <w:pStyle w:val="12"/>
              <w:ind w:firstLine="0"/>
              <w:rPr>
                <w:sz w:val="24"/>
              </w:rPr>
            </w:pPr>
            <w:r w:rsidRPr="005D0358">
              <w:rPr>
                <w:sz w:val="24"/>
              </w:rPr>
              <w:t>Финансовые ведомости</w:t>
            </w:r>
          </w:p>
        </w:tc>
        <w:tc>
          <w:tcPr>
            <w:tcW w:w="1135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  <w:tc>
          <w:tcPr>
            <w:tcW w:w="1134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393008</w:t>
            </w:r>
          </w:p>
        </w:tc>
        <w:tc>
          <w:tcPr>
            <w:tcW w:w="1417" w:type="dxa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707414,4</w:t>
            </w:r>
          </w:p>
        </w:tc>
      </w:tr>
      <w:tr w:rsidR="00BB6976" w:rsidTr="009B29C8">
        <w:trPr>
          <w:trHeight w:val="37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17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Сведения о клиентах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393008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786016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1179024</w:t>
            </w:r>
          </w:p>
        </w:tc>
      </w:tr>
      <w:tr w:rsidR="00BB6976" w:rsidTr="009B29C8">
        <w:trPr>
          <w:trHeight w:val="377"/>
          <w:jc w:val="center"/>
        </w:trPr>
        <w:tc>
          <w:tcPr>
            <w:tcW w:w="1076" w:type="dxa"/>
          </w:tcPr>
          <w:p w:rsidR="00BB6976" w:rsidRPr="005D0358" w:rsidRDefault="00BB6976" w:rsidP="00BB6976">
            <w:pPr>
              <w:pStyle w:val="12"/>
              <w:ind w:firstLine="18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18</w:t>
            </w:r>
          </w:p>
        </w:tc>
        <w:tc>
          <w:tcPr>
            <w:tcW w:w="2037" w:type="dxa"/>
            <w:gridSpan w:val="2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Банковские реквизиты для осуществления расчетов с клиентами</w:t>
            </w:r>
          </w:p>
        </w:tc>
        <w:tc>
          <w:tcPr>
            <w:tcW w:w="1135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393008</w:t>
            </w:r>
          </w:p>
        </w:tc>
        <w:tc>
          <w:tcPr>
            <w:tcW w:w="1417" w:type="dxa"/>
            <w:vAlign w:val="center"/>
          </w:tcPr>
          <w:p w:rsidR="00BB6976" w:rsidRPr="005D0358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707414,4</w:t>
            </w:r>
          </w:p>
        </w:tc>
      </w:tr>
      <w:tr w:rsidR="00BB6976" w:rsidTr="009B29C8">
        <w:trPr>
          <w:trHeight w:val="377"/>
          <w:jc w:val="center"/>
        </w:trPr>
        <w:tc>
          <w:tcPr>
            <w:tcW w:w="8784" w:type="dxa"/>
            <w:gridSpan w:val="8"/>
            <w:vAlign w:val="center"/>
          </w:tcPr>
          <w:p w:rsidR="00BB6976" w:rsidRPr="000E480C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0E480C">
              <w:rPr>
                <w:sz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BB6976" w:rsidRPr="000E480C" w:rsidRDefault="00BB6976" w:rsidP="00BB6976">
            <w:pPr>
              <w:pStyle w:val="12"/>
              <w:ind w:firstLine="0"/>
              <w:jc w:val="center"/>
              <w:rPr>
                <w:sz w:val="24"/>
              </w:rPr>
            </w:pPr>
            <w:r w:rsidRPr="000E480C">
              <w:rPr>
                <w:sz w:val="24"/>
              </w:rPr>
              <w:t>18471376</w:t>
            </w:r>
          </w:p>
        </w:tc>
      </w:tr>
    </w:tbl>
    <w:p w:rsidR="00BB6976" w:rsidRPr="009B29C8" w:rsidRDefault="00BB6976" w:rsidP="00BB6976">
      <w:pPr>
        <w:rPr>
          <w:u w:val="single"/>
        </w:rPr>
      </w:pPr>
    </w:p>
    <w:p w:rsidR="00BB6976" w:rsidRPr="007D4F7A" w:rsidRDefault="00BB6976" w:rsidP="00BB6976">
      <w:pPr>
        <w:pStyle w:val="12"/>
        <w:spacing w:before="120"/>
        <w:rPr>
          <w:rFonts w:cs="Times New Roman"/>
        </w:rPr>
      </w:pPr>
      <w:r w:rsidRPr="007D4F7A">
        <w:rPr>
          <w:rFonts w:cs="Times New Roman"/>
        </w:rPr>
        <w:t>Стоимость информации ИР (S</w:t>
      </w:r>
      <w:r w:rsidRPr="007D4F7A">
        <w:rPr>
          <w:rFonts w:cs="Times New Roman"/>
          <w:vertAlign w:val="subscript"/>
        </w:rPr>
        <w:t>ИРа</w:t>
      </w:r>
      <w:r w:rsidRPr="007D4F7A">
        <w:rPr>
          <w:rFonts w:cs="Times New Roman"/>
        </w:rPr>
        <w:t>) определяется, как сумма частей стоимости активов, которые он реализует. Полная стоимость ИР (S</w:t>
      </w:r>
      <w:r w:rsidRPr="007D4F7A">
        <w:rPr>
          <w:rFonts w:cs="Times New Roman"/>
          <w:vertAlign w:val="subscript"/>
        </w:rPr>
        <w:t>ИР</w:t>
      </w:r>
      <w:r w:rsidRPr="007D4F7A">
        <w:rPr>
          <w:rFonts w:cs="Times New Roman"/>
        </w:rPr>
        <w:t>) слагается из суммы затрат на него (S</w:t>
      </w:r>
      <w:r w:rsidRPr="007D4F7A">
        <w:rPr>
          <w:rFonts w:cs="Times New Roman"/>
          <w:vertAlign w:val="subscript"/>
        </w:rPr>
        <w:t>ИРз</w:t>
      </w:r>
      <w:r w:rsidRPr="007D4F7A">
        <w:rPr>
          <w:rFonts w:cs="Times New Roman"/>
        </w:rPr>
        <w:t>) и стоимости информации (S</w:t>
      </w:r>
      <w:r w:rsidRPr="007D4F7A">
        <w:rPr>
          <w:rFonts w:cs="Times New Roman"/>
          <w:vertAlign w:val="subscript"/>
        </w:rPr>
        <w:t>ИРа</w:t>
      </w:r>
      <w:r w:rsidRPr="007D4F7A">
        <w:rPr>
          <w:rFonts w:cs="Times New Roman"/>
        </w:rPr>
        <w:t xml:space="preserve">), т.е. </w:t>
      </w:r>
    </w:p>
    <w:p w:rsidR="00BB6976" w:rsidRPr="007D4F7A" w:rsidRDefault="00BB6976" w:rsidP="00BB6976">
      <w:pPr>
        <w:pStyle w:val="12"/>
        <w:spacing w:before="120" w:after="120"/>
        <w:jc w:val="center"/>
        <w:rPr>
          <w:rFonts w:cs="Times New Roman"/>
        </w:rPr>
      </w:pPr>
      <w:r w:rsidRPr="007D4F7A">
        <w:rPr>
          <w:rFonts w:cs="Times New Roman"/>
        </w:rPr>
        <w:t>S</w:t>
      </w:r>
      <w:r w:rsidRPr="007D4F7A">
        <w:rPr>
          <w:rFonts w:cs="Times New Roman"/>
          <w:vertAlign w:val="subscript"/>
        </w:rPr>
        <w:t>ИР</w:t>
      </w:r>
      <w:r w:rsidRPr="007D4F7A">
        <w:rPr>
          <w:rFonts w:cs="Times New Roman"/>
        </w:rPr>
        <w:t xml:space="preserve"> =S</w:t>
      </w:r>
      <w:r w:rsidRPr="007D4F7A">
        <w:rPr>
          <w:rFonts w:cs="Times New Roman"/>
          <w:vertAlign w:val="subscript"/>
        </w:rPr>
        <w:t>ИРз</w:t>
      </w:r>
      <w:r w:rsidRPr="007D4F7A">
        <w:rPr>
          <w:rFonts w:cs="Times New Roman"/>
        </w:rPr>
        <w:t xml:space="preserve"> + S</w:t>
      </w:r>
      <w:r w:rsidRPr="007D4F7A">
        <w:rPr>
          <w:rFonts w:cs="Times New Roman"/>
          <w:vertAlign w:val="subscript"/>
        </w:rPr>
        <w:t>ИРа</w:t>
      </w:r>
    </w:p>
    <w:p w:rsidR="00BB6976" w:rsidRPr="007D4F7A" w:rsidRDefault="00BB6976" w:rsidP="00BB6976">
      <w:pPr>
        <w:pStyle w:val="12"/>
        <w:rPr>
          <w:rFonts w:cs="Times New Roman"/>
        </w:rPr>
      </w:pPr>
      <w:r w:rsidRPr="007D4F7A">
        <w:rPr>
          <w:rFonts w:cs="Times New Roman"/>
        </w:rPr>
        <w:t>Эта стоимость является величиной потерь при воздействии УБИ. Стоимость информации, содержащейся в информационном ресурсе (S</w:t>
      </w:r>
      <w:r w:rsidRPr="007D4F7A">
        <w:rPr>
          <w:rFonts w:cs="Times New Roman"/>
          <w:vertAlign w:val="subscript"/>
        </w:rPr>
        <w:t>ИРа</w:t>
      </w:r>
      <w:r w:rsidRPr="007D4F7A">
        <w:rPr>
          <w:rFonts w:cs="Times New Roman"/>
        </w:rPr>
        <w:t xml:space="preserve">), в свою очередь, является минимально допустимым значением риска для данного ИР. </w:t>
      </w:r>
    </w:p>
    <w:p w:rsidR="00BB6976" w:rsidRPr="00565423" w:rsidRDefault="00BB6976" w:rsidP="00BB6976">
      <w:pPr>
        <w:pStyle w:val="12"/>
        <w:rPr>
          <w:rFonts w:cs="Times New Roman"/>
        </w:rPr>
      </w:pPr>
      <w:r w:rsidRPr="00565423">
        <w:rPr>
          <w:rFonts w:cs="Times New Roman"/>
        </w:rPr>
        <w:t>Рассчитаем стоимость такого ресурса как данные на бумажных носителях:</w:t>
      </w:r>
    </w:p>
    <w:p w:rsidR="00BB6976" w:rsidRPr="007D4F7A" w:rsidRDefault="00DF3068" w:rsidP="00BB6976">
      <w:pPr>
        <w:pStyle w:val="a7"/>
        <w:spacing w:before="120" w:after="120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ИР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93000+ 1100422,4+314406,4+196504+786016+668113,6 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3158462,4</m:t>
          </m:r>
        </m:oMath>
      </m:oMathPara>
    </w:p>
    <w:p w:rsidR="00BB6976" w:rsidRPr="007D4F7A" w:rsidRDefault="00BB6976" w:rsidP="009B29C8">
      <w:pPr>
        <w:pStyle w:val="12"/>
        <w:tabs>
          <w:tab w:val="left" w:pos="6598"/>
        </w:tabs>
        <w:spacing w:after="120"/>
        <w:rPr>
          <w:rFonts w:cs="Times New Roman"/>
        </w:rPr>
      </w:pPr>
      <w:r w:rsidRPr="007D4F7A">
        <w:rPr>
          <w:rFonts w:cs="Times New Roman"/>
        </w:rPr>
        <w:t xml:space="preserve">Рассчитаем стоимость электронных данных: </w:t>
      </w:r>
      <w:r w:rsidR="009B29C8">
        <w:rPr>
          <w:rFonts w:cs="Times New Roman"/>
        </w:rPr>
        <w:tab/>
      </w:r>
    </w:p>
    <w:p w:rsidR="00BB6976" w:rsidRPr="007D4F7A" w:rsidRDefault="00DF3068" w:rsidP="00BB6976">
      <w:pPr>
        <w:pStyle w:val="a7"/>
        <w:ind w:left="0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ИР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98500+ 1965040+1257625,6+ 1414828,8=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4735944,4</m:t>
          </m:r>
        </m:oMath>
      </m:oMathPara>
    </w:p>
    <w:p w:rsidR="00BB6976" w:rsidRPr="007D4F7A" w:rsidRDefault="00BB6976" w:rsidP="00BB6976">
      <w:pPr>
        <w:pStyle w:val="12"/>
        <w:spacing w:before="120" w:after="120"/>
        <w:rPr>
          <w:rFonts w:cs="Times New Roman"/>
        </w:rPr>
      </w:pPr>
      <w:r w:rsidRPr="007D4F7A">
        <w:rPr>
          <w:rFonts w:cs="Times New Roman"/>
        </w:rPr>
        <w:t>Рассчитаем стоимость документов, хранящихся в архивах:</w:t>
      </w:r>
    </w:p>
    <w:p w:rsidR="00BB6976" w:rsidRPr="007D4F7A" w:rsidRDefault="00DF3068" w:rsidP="00BB6976">
      <w:pPr>
        <w:pStyle w:val="a7"/>
        <w:ind w:left="0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ИР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4500+786016+1100422,4+1572032=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3462970,4</m:t>
          </m:r>
        </m:oMath>
      </m:oMathPara>
    </w:p>
    <w:p w:rsidR="00BB6976" w:rsidRPr="007D4F7A" w:rsidRDefault="00BB6976" w:rsidP="00BB6976">
      <w:pPr>
        <w:pStyle w:val="12"/>
        <w:spacing w:after="120"/>
        <w:rPr>
          <w:rFonts w:cs="Times New Roman"/>
        </w:rPr>
      </w:pPr>
      <w:r w:rsidRPr="007D4F7A">
        <w:rPr>
          <w:rFonts w:cs="Times New Roman"/>
        </w:rPr>
        <w:t>Рассчитаем стоимость такого ресурса как аналитическая отчетность:</w:t>
      </w:r>
    </w:p>
    <w:p w:rsidR="00BB6976" w:rsidRPr="007D4F7A" w:rsidRDefault="00DF3068" w:rsidP="00BB6976">
      <w:pPr>
        <w:pStyle w:val="a7"/>
        <w:ind w:left="0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ИР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=9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3500+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943219,2+1886438,4+1414828,8+471609,6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4809596</m:t>
          </m:r>
        </m:oMath>
      </m:oMathPara>
    </w:p>
    <w:p w:rsidR="00BB6976" w:rsidRPr="007D4F7A" w:rsidRDefault="00BB6976" w:rsidP="00BB6976">
      <w:pPr>
        <w:pStyle w:val="12"/>
        <w:spacing w:before="120" w:after="120"/>
        <w:rPr>
          <w:rFonts w:cs="Times New Roman"/>
        </w:rPr>
      </w:pPr>
      <w:r w:rsidRPr="007D4F7A">
        <w:rPr>
          <w:rFonts w:cs="Times New Roman"/>
        </w:rPr>
        <w:t>Рассчитаем стоимость такого ресурса как персональные данные:</w:t>
      </w:r>
    </w:p>
    <w:p w:rsidR="00BB6976" w:rsidRPr="007D4F7A" w:rsidRDefault="00DF3068" w:rsidP="00BB6976">
      <w:pPr>
        <w:pStyle w:val="a7"/>
        <w:ind w:left="0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ИР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>=9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8500+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707414,4+1179024+707414,4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2692358,8</m:t>
          </m:r>
        </m:oMath>
      </m:oMathPara>
    </w:p>
    <w:p w:rsidR="00BB6976" w:rsidRPr="007D4F7A" w:rsidRDefault="00BB6976" w:rsidP="00BB6976">
      <w:pPr>
        <w:pStyle w:val="12"/>
        <w:spacing w:before="120"/>
        <w:rPr>
          <w:rFonts w:cs="Times New Roman"/>
        </w:rPr>
      </w:pPr>
      <w:r w:rsidRPr="007D4F7A">
        <w:rPr>
          <w:rFonts w:cs="Times New Roman"/>
        </w:rPr>
        <w:t>Сведем полученные данные в таблицу 8, стоимость информационных ресурсов (табл.7) является максимальной величиной риска.</w:t>
      </w:r>
    </w:p>
    <w:p w:rsidR="00BB6976" w:rsidRPr="007D4F7A" w:rsidRDefault="00BB6976" w:rsidP="00BB6976">
      <w:pPr>
        <w:pStyle w:val="12"/>
        <w:rPr>
          <w:rFonts w:cs="Times New Roman"/>
        </w:rPr>
      </w:pPr>
      <w:r w:rsidRPr="007D4F7A">
        <w:rPr>
          <w:rFonts w:cs="Times New Roman"/>
        </w:rPr>
        <w:t>Результатом анализа информации является перечень информационных ресурсов с полной стоимостью и величиной максимального риска (табл. 8).</w:t>
      </w:r>
    </w:p>
    <w:p w:rsidR="00BB6976" w:rsidRPr="007D4F7A" w:rsidRDefault="00BB6976" w:rsidP="00BB6976">
      <w:pPr>
        <w:pStyle w:val="12"/>
        <w:jc w:val="right"/>
        <w:rPr>
          <w:rFonts w:cs="Times New Roman"/>
        </w:rPr>
      </w:pPr>
      <w:r w:rsidRPr="007D4F7A">
        <w:rPr>
          <w:rFonts w:cs="Times New Roman"/>
        </w:rPr>
        <w:t>Таблица 8</w:t>
      </w:r>
    </w:p>
    <w:p w:rsidR="00BB6976" w:rsidRPr="007D4F7A" w:rsidRDefault="00BB6976" w:rsidP="00BB6976">
      <w:pPr>
        <w:pStyle w:val="12"/>
        <w:jc w:val="center"/>
        <w:rPr>
          <w:rFonts w:cs="Times New Roman"/>
        </w:rPr>
      </w:pPr>
      <w:r w:rsidRPr="007D4F7A">
        <w:rPr>
          <w:rFonts w:cs="Times New Roman"/>
        </w:rPr>
        <w:t>Анализ информации защищаемого объекта</w:t>
      </w:r>
    </w:p>
    <w:tbl>
      <w:tblPr>
        <w:tblStyle w:val="ae"/>
        <w:tblW w:w="9760" w:type="dxa"/>
        <w:tblInd w:w="-176" w:type="dxa"/>
        <w:tblLayout w:type="fixed"/>
        <w:tblLook w:val="04A0"/>
      </w:tblPr>
      <w:tblGrid>
        <w:gridCol w:w="738"/>
        <w:gridCol w:w="3261"/>
        <w:gridCol w:w="3181"/>
        <w:gridCol w:w="2580"/>
      </w:tblGrid>
      <w:tr w:rsidR="00BB6976" w:rsidRPr="007D4F7A" w:rsidTr="00BB6976">
        <w:trPr>
          <w:trHeight w:val="598"/>
        </w:trPr>
        <w:tc>
          <w:tcPr>
            <w:tcW w:w="738" w:type="dxa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261" w:type="dxa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Наименование ресурса</w:t>
            </w:r>
          </w:p>
        </w:tc>
        <w:tc>
          <w:tcPr>
            <w:tcW w:w="3181" w:type="dxa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Полная стоимость ресурса</w:t>
            </w:r>
          </w:p>
        </w:tc>
        <w:tc>
          <w:tcPr>
            <w:tcW w:w="2580" w:type="dxa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Максимальный риск</w:t>
            </w:r>
          </w:p>
        </w:tc>
      </w:tr>
      <w:tr w:rsidR="00BB6976" w:rsidRPr="007D4F7A" w:rsidTr="00BB6976">
        <w:trPr>
          <w:trHeight w:val="250"/>
        </w:trPr>
        <w:tc>
          <w:tcPr>
            <w:tcW w:w="738" w:type="dxa"/>
          </w:tcPr>
          <w:p w:rsidR="00BB6976" w:rsidRPr="00E56633" w:rsidRDefault="00BB6976" w:rsidP="00BB6976">
            <w:pPr>
              <w:ind w:firstLine="720"/>
              <w:rPr>
                <w:rFonts w:cs="Times New Roman"/>
                <w:sz w:val="24"/>
                <w:szCs w:val="24"/>
              </w:rPr>
            </w:pPr>
            <w:r w:rsidRPr="00E5663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633">
              <w:rPr>
                <w:rFonts w:ascii="Times New Roman" w:eastAsiaTheme="minorEastAsia" w:hAnsi="Times New Roman" w:cs="Times New Roman"/>
                <w:sz w:val="24"/>
                <w:szCs w:val="24"/>
              </w:rPr>
              <w:t>Данные на бумажных носителях</w:t>
            </w:r>
          </w:p>
        </w:tc>
        <w:tc>
          <w:tcPr>
            <w:tcW w:w="318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3158462,4</w:t>
            </w:r>
          </w:p>
        </w:tc>
        <w:tc>
          <w:tcPr>
            <w:tcW w:w="2580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3 065 462,4</w:t>
            </w:r>
          </w:p>
        </w:tc>
      </w:tr>
      <w:tr w:rsidR="00BB6976" w:rsidRPr="007D4F7A" w:rsidTr="00BB6976">
        <w:trPr>
          <w:trHeight w:val="329"/>
        </w:trPr>
        <w:tc>
          <w:tcPr>
            <w:tcW w:w="738" w:type="dxa"/>
          </w:tcPr>
          <w:p w:rsidR="00BB6976" w:rsidRPr="00E56633" w:rsidRDefault="00BB6976" w:rsidP="00BB6976">
            <w:pPr>
              <w:ind w:firstLine="720"/>
              <w:rPr>
                <w:rFonts w:cs="Times New Roman"/>
                <w:sz w:val="24"/>
                <w:szCs w:val="24"/>
              </w:rPr>
            </w:pPr>
            <w:r w:rsidRPr="00E5663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633">
              <w:rPr>
                <w:rFonts w:ascii="Times New Roman" w:eastAsiaTheme="minorEastAsia" w:hAnsi="Times New Roman" w:cs="Times New Roman"/>
                <w:sz w:val="24"/>
                <w:szCs w:val="24"/>
              </w:rPr>
              <w:t>Электронные данные</w:t>
            </w:r>
          </w:p>
        </w:tc>
        <w:tc>
          <w:tcPr>
            <w:tcW w:w="318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4735944,4</w:t>
            </w:r>
          </w:p>
        </w:tc>
        <w:tc>
          <w:tcPr>
            <w:tcW w:w="2580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4 637 444,4</w:t>
            </w:r>
          </w:p>
        </w:tc>
      </w:tr>
      <w:tr w:rsidR="00BB6976" w:rsidRPr="007D4F7A" w:rsidTr="00BB6976">
        <w:trPr>
          <w:trHeight w:val="329"/>
        </w:trPr>
        <w:tc>
          <w:tcPr>
            <w:tcW w:w="738" w:type="dxa"/>
          </w:tcPr>
          <w:p w:rsidR="00BB6976" w:rsidRPr="00E56633" w:rsidRDefault="00BB6976" w:rsidP="00BB6976">
            <w:pPr>
              <w:ind w:firstLine="720"/>
              <w:rPr>
                <w:rFonts w:cs="Times New Roman"/>
                <w:sz w:val="24"/>
                <w:szCs w:val="24"/>
              </w:rPr>
            </w:pPr>
            <w:r w:rsidRPr="00E5663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eastAsiaTheme="minorEastAsia" w:hAnsi="Times New Roman" w:cs="Times New Roman"/>
                <w:sz w:val="24"/>
                <w:szCs w:val="24"/>
              </w:rPr>
              <w:t>Аналитические отчеты</w:t>
            </w:r>
          </w:p>
        </w:tc>
        <w:tc>
          <w:tcPr>
            <w:tcW w:w="318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4809596</w:t>
            </w:r>
          </w:p>
        </w:tc>
        <w:tc>
          <w:tcPr>
            <w:tcW w:w="2580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4 716 096</w:t>
            </w:r>
          </w:p>
        </w:tc>
      </w:tr>
      <w:tr w:rsidR="00BB6976" w:rsidRPr="007D4F7A" w:rsidTr="00BB6976">
        <w:trPr>
          <w:trHeight w:val="357"/>
        </w:trPr>
        <w:tc>
          <w:tcPr>
            <w:tcW w:w="738" w:type="dxa"/>
          </w:tcPr>
          <w:p w:rsidR="00BB6976" w:rsidRPr="00E56633" w:rsidRDefault="00BB6976" w:rsidP="00BB6976">
            <w:pPr>
              <w:ind w:firstLine="720"/>
              <w:rPr>
                <w:rFonts w:cs="Times New Roman"/>
                <w:sz w:val="24"/>
                <w:szCs w:val="24"/>
              </w:rPr>
            </w:pPr>
            <w:r w:rsidRPr="00E5663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Архивные документы</w:t>
            </w:r>
          </w:p>
        </w:tc>
        <w:tc>
          <w:tcPr>
            <w:tcW w:w="318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3462970,4</m:t>
                </m:r>
              </m:oMath>
            </m:oMathPara>
          </w:p>
        </w:tc>
        <w:tc>
          <w:tcPr>
            <w:tcW w:w="2580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3458470,4</w:t>
            </w:r>
          </w:p>
        </w:tc>
      </w:tr>
      <w:tr w:rsidR="00BB6976" w:rsidRPr="007D4F7A" w:rsidTr="00BB6976">
        <w:trPr>
          <w:trHeight w:val="240"/>
        </w:trPr>
        <w:tc>
          <w:tcPr>
            <w:tcW w:w="738" w:type="dxa"/>
          </w:tcPr>
          <w:p w:rsidR="00BB6976" w:rsidRPr="00E56633" w:rsidRDefault="00BB6976" w:rsidP="00BB6976">
            <w:pPr>
              <w:ind w:firstLine="720"/>
              <w:rPr>
                <w:rFonts w:cs="Times New Roman"/>
                <w:sz w:val="24"/>
                <w:szCs w:val="24"/>
              </w:rPr>
            </w:pPr>
            <w:r w:rsidRPr="00E5663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Персональные данные</w:t>
            </w:r>
          </w:p>
        </w:tc>
        <w:tc>
          <w:tcPr>
            <w:tcW w:w="3181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2692358,8</w:t>
            </w:r>
          </w:p>
        </w:tc>
        <w:tc>
          <w:tcPr>
            <w:tcW w:w="2580" w:type="dxa"/>
            <w:vAlign w:val="center"/>
          </w:tcPr>
          <w:p w:rsidR="00BB6976" w:rsidRPr="00E56633" w:rsidRDefault="00BB6976" w:rsidP="00BB6976">
            <w:pPr>
              <w:pStyle w:val="a7"/>
              <w:spacing w:before="0" w:after="0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56633">
              <w:rPr>
                <w:rFonts w:ascii="Times New Roman" w:hAnsi="Times New Roman" w:cs="Times New Roman"/>
                <w:sz w:val="24"/>
                <w:szCs w:val="24"/>
              </w:rPr>
              <w:t>2593858,8</w:t>
            </w:r>
          </w:p>
        </w:tc>
      </w:tr>
    </w:tbl>
    <w:p w:rsidR="00BB6976" w:rsidRPr="007D4F7A" w:rsidRDefault="00BB6976" w:rsidP="00BB6976">
      <w:pPr>
        <w:pStyle w:val="12"/>
        <w:rPr>
          <w:rFonts w:eastAsiaTheme="minorEastAsia" w:cs="Times New Roman"/>
          <w:b/>
          <w:bCs/>
        </w:rPr>
      </w:pPr>
      <w:r w:rsidRPr="007D4F7A">
        <w:rPr>
          <w:rFonts w:cs="Times New Roman"/>
          <w:color w:val="000000"/>
        </w:rPr>
        <w:t xml:space="preserve">Т.о., </w:t>
      </w:r>
      <w:r w:rsidRPr="007D4F7A">
        <w:rPr>
          <w:rFonts w:cs="Times New Roman"/>
        </w:rPr>
        <w:t xml:space="preserve">в результате проведенного анализа наибольшим риском обладают электронные данные. Наименьшей степенью риска –персональные данные. </w:t>
      </w:r>
    </w:p>
    <w:p w:rsidR="009A4E62" w:rsidRDefault="009A4E62" w:rsidP="009A4E62">
      <w:pPr>
        <w:pStyle w:val="2"/>
        <w:numPr>
          <w:ilvl w:val="0"/>
          <w:numId w:val="0"/>
        </w:numPr>
        <w:ind w:left="1135"/>
      </w:pPr>
      <w:bookmarkStart w:id="18" w:name="_Toc437100108"/>
    </w:p>
    <w:p w:rsidR="009A4E62" w:rsidRPr="00797419" w:rsidRDefault="009A4E62" w:rsidP="009A4E62">
      <w:pPr>
        <w:pStyle w:val="2"/>
        <w:numPr>
          <w:ilvl w:val="0"/>
          <w:numId w:val="0"/>
        </w:numPr>
        <w:ind w:left="1135"/>
      </w:pPr>
      <w:bookmarkStart w:id="19" w:name="_Toc469909368"/>
      <w:r>
        <w:t xml:space="preserve">2.2. </w:t>
      </w:r>
      <w:r w:rsidRPr="00797419">
        <w:t xml:space="preserve">Оценка угроз </w:t>
      </w:r>
      <w:r w:rsidRPr="000C4783">
        <w:t>информационной</w:t>
      </w:r>
      <w:r w:rsidRPr="00797419">
        <w:t xml:space="preserve"> безопасности</w:t>
      </w:r>
      <w:bookmarkEnd w:id="18"/>
      <w:bookmarkEnd w:id="19"/>
    </w:p>
    <w:p w:rsidR="009A4E62" w:rsidRPr="00D325D5" w:rsidRDefault="009A4E62" w:rsidP="009A4E62">
      <w:pPr>
        <w:pStyle w:val="12"/>
      </w:pPr>
      <w:r w:rsidRPr="00D325D5">
        <w:t xml:space="preserve">Анализ угроз информационной безопасности состоит из двух частей: </w:t>
      </w:r>
    </w:p>
    <w:p w:rsidR="009A4E62" w:rsidRPr="00D325D5" w:rsidRDefault="009A4E62" w:rsidP="009A4E62">
      <w:pPr>
        <w:pStyle w:val="12"/>
        <w:numPr>
          <w:ilvl w:val="0"/>
          <w:numId w:val="18"/>
        </w:numPr>
      </w:pPr>
      <w:r w:rsidRPr="00D325D5">
        <w:t xml:space="preserve">Анализ угроз безопасности информации(УБИ). </w:t>
      </w:r>
    </w:p>
    <w:p w:rsidR="009A4E62" w:rsidRPr="00D325D5" w:rsidRDefault="009A4E62" w:rsidP="009A4E62">
      <w:pPr>
        <w:pStyle w:val="12"/>
        <w:numPr>
          <w:ilvl w:val="0"/>
          <w:numId w:val="18"/>
        </w:numPr>
      </w:pPr>
      <w:r w:rsidRPr="00D325D5">
        <w:t xml:space="preserve">Анализ уязвимостей. </w:t>
      </w:r>
    </w:p>
    <w:p w:rsidR="009A4E62" w:rsidRDefault="009A4E62" w:rsidP="009A4E62">
      <w:pPr>
        <w:pStyle w:val="12"/>
      </w:pPr>
    </w:p>
    <w:p w:rsidR="009A4E62" w:rsidRPr="003C78D5" w:rsidRDefault="009A4E62" w:rsidP="009A4E62">
      <w:pPr>
        <w:pStyle w:val="12"/>
      </w:pPr>
      <w:r w:rsidRPr="00D325D5">
        <w:t xml:space="preserve">Трудности при определении значения вероятности воздействия угроз определяются тем, что УБИ – это потенциальная опасность. Т.е. объективные параметры, по которым можно оценить вероятность фактически отсутствуют. В этом случае существует только один метод – метод экспертных оценок.  </w:t>
      </w:r>
    </w:p>
    <w:p w:rsidR="009A4E62" w:rsidRPr="00024591" w:rsidRDefault="009A4E62" w:rsidP="009A4E62">
      <w:pPr>
        <w:pStyle w:val="12"/>
      </w:pPr>
      <w:r>
        <w:t>Для оценки</w:t>
      </w:r>
      <w:r w:rsidRPr="00024591">
        <w:t xml:space="preserve"> угроз по степени их опа</w:t>
      </w:r>
      <w:r>
        <w:t>сности воспользуемся</w:t>
      </w:r>
      <w:r w:rsidRPr="00024591">
        <w:t xml:space="preserve"> лингвисти</w:t>
      </w:r>
      <w:r>
        <w:t>ческими переменными:</w:t>
      </w:r>
    </w:p>
    <w:p w:rsidR="009A4E62" w:rsidRPr="00024591" w:rsidRDefault="009A4E62" w:rsidP="009A4E62">
      <w:pPr>
        <w:pStyle w:val="12"/>
      </w:pPr>
      <w:r>
        <w:lastRenderedPageBreak/>
        <w:t xml:space="preserve">– не опасно </w:t>
      </w:r>
      <w:r w:rsidRPr="00024591">
        <w:t xml:space="preserve">0; </w:t>
      </w:r>
    </w:p>
    <w:p w:rsidR="009A4E62" w:rsidRPr="00024591" w:rsidRDefault="009A4E62" w:rsidP="009A4E62">
      <w:pPr>
        <w:pStyle w:val="12"/>
      </w:pPr>
      <w:r>
        <w:t xml:space="preserve">– опасно </w:t>
      </w:r>
      <w:r w:rsidRPr="00024591">
        <w:t xml:space="preserve">2; </w:t>
      </w:r>
    </w:p>
    <w:p w:rsidR="009A4E62" w:rsidRDefault="009A4E62" w:rsidP="009A4E62">
      <w:pPr>
        <w:pStyle w:val="12"/>
      </w:pPr>
      <w:r>
        <w:t xml:space="preserve">– очень опасно  4. </w:t>
      </w:r>
    </w:p>
    <w:p w:rsidR="009A4E62" w:rsidRDefault="009A4E62" w:rsidP="009A4E62">
      <w:pPr>
        <w:pStyle w:val="12"/>
        <w:rPr>
          <w:b/>
        </w:rPr>
      </w:pPr>
    </w:p>
    <w:p w:rsidR="00C937AF" w:rsidRDefault="00C937AF" w:rsidP="009A4E62">
      <w:pPr>
        <w:pStyle w:val="12"/>
        <w:rPr>
          <w:b/>
        </w:rPr>
      </w:pPr>
    </w:p>
    <w:p w:rsidR="009A4E62" w:rsidRPr="007278FA" w:rsidRDefault="009A4E62" w:rsidP="009A4E62">
      <w:pPr>
        <w:pStyle w:val="12"/>
        <w:rPr>
          <w:b/>
        </w:rPr>
      </w:pPr>
      <w:r w:rsidRPr="007278FA">
        <w:rPr>
          <w:b/>
        </w:rPr>
        <w:t xml:space="preserve">I. Угрозы физической целостности, логической структуры и содержания информационных ресурсов: </w:t>
      </w:r>
    </w:p>
    <w:p w:rsidR="009A4E62" w:rsidRPr="003C2EBF" w:rsidRDefault="009A4E62" w:rsidP="009A4E62">
      <w:pPr>
        <w:pStyle w:val="12"/>
      </w:pPr>
      <w:r w:rsidRPr="003C2EBF">
        <w:t xml:space="preserve">1. Сбой, отказы в работе аппаратуры; </w:t>
      </w:r>
      <w:r>
        <w:t>(2)</w:t>
      </w:r>
    </w:p>
    <w:p w:rsidR="009A4E62" w:rsidRPr="003C2EBF" w:rsidRDefault="009A4E62" w:rsidP="009A4E62">
      <w:pPr>
        <w:pStyle w:val="12"/>
      </w:pPr>
      <w:r w:rsidRPr="003C2EBF">
        <w:t>2. Ошибки в работе П</w:t>
      </w:r>
      <w:r>
        <w:t>О (недокументированные возможно</w:t>
      </w:r>
      <w:r w:rsidRPr="003C2EBF">
        <w:t xml:space="preserve">сти); </w:t>
      </w:r>
      <w:r>
        <w:t>(2)</w:t>
      </w:r>
    </w:p>
    <w:p w:rsidR="009A4E62" w:rsidRPr="003C2EBF" w:rsidRDefault="009A4E62" w:rsidP="009A4E62">
      <w:pPr>
        <w:pStyle w:val="12"/>
      </w:pPr>
      <w:r w:rsidRPr="003C2EBF">
        <w:t xml:space="preserve">3. Воздействие вредоносного ПО (вирусов); </w:t>
      </w:r>
      <w:r>
        <w:t>(4)</w:t>
      </w:r>
    </w:p>
    <w:p w:rsidR="009A4E62" w:rsidRPr="003C2EBF" w:rsidRDefault="009A4E62" w:rsidP="009A4E62">
      <w:pPr>
        <w:pStyle w:val="12"/>
      </w:pPr>
      <w:r w:rsidRPr="003C2EBF">
        <w:t xml:space="preserve">4. Стихийные бедствия и техногенные катастрофы (пожар, разрушение здания, затопление помещения); </w:t>
      </w:r>
      <w:r>
        <w:t>(2)</w:t>
      </w:r>
    </w:p>
    <w:p w:rsidR="009A4E62" w:rsidRPr="009A4E62" w:rsidRDefault="009A4E62" w:rsidP="009A4E62">
      <w:pPr>
        <w:pStyle w:val="12"/>
      </w:pPr>
      <w:r w:rsidRPr="003C2EBF">
        <w:t>5. Ошибки персонала, в</w:t>
      </w:r>
      <w:r>
        <w:t>следствие недостаточной квалифи</w:t>
      </w:r>
      <w:r w:rsidRPr="003C2EBF">
        <w:t>кации;</w:t>
      </w:r>
      <w:r>
        <w:t>(2)</w:t>
      </w:r>
    </w:p>
    <w:p w:rsidR="009A4E62" w:rsidRDefault="009A4E62" w:rsidP="009A4E62">
      <w:pPr>
        <w:pStyle w:val="12"/>
        <w:ind w:firstLine="0"/>
        <w:rPr>
          <w:b/>
        </w:rPr>
      </w:pPr>
    </w:p>
    <w:p w:rsidR="009A4E62" w:rsidRPr="007278FA" w:rsidRDefault="009A4E62" w:rsidP="009A4E62">
      <w:pPr>
        <w:pStyle w:val="12"/>
        <w:rPr>
          <w:b/>
        </w:rPr>
      </w:pPr>
      <w:r w:rsidRPr="007278FA">
        <w:rPr>
          <w:b/>
          <w:lang w:val="en-US"/>
        </w:rPr>
        <w:t>II</w:t>
      </w:r>
      <w:r w:rsidRPr="007278FA">
        <w:rPr>
          <w:b/>
        </w:rPr>
        <w:t>. Угрозы целостности информации:</w:t>
      </w:r>
    </w:p>
    <w:p w:rsidR="009A4E62" w:rsidRPr="003C2EBF" w:rsidRDefault="009A4E62" w:rsidP="009A4E62">
      <w:pPr>
        <w:pStyle w:val="12"/>
        <w:numPr>
          <w:ilvl w:val="0"/>
          <w:numId w:val="15"/>
        </w:numPr>
      </w:pPr>
      <w:r>
        <w:t>Н</w:t>
      </w:r>
      <w:r w:rsidRPr="003C2EBF">
        <w:t>арушение целостности со стороны персонала: ввод неверных данных, несанкционированная модификация информации, кража информации, дублирование данных;</w:t>
      </w:r>
      <w:r>
        <w:t xml:space="preserve"> (4)</w:t>
      </w:r>
    </w:p>
    <w:p w:rsidR="009A4E62" w:rsidRPr="003C2EBF" w:rsidRDefault="009A4E62" w:rsidP="009A4E62">
      <w:pPr>
        <w:pStyle w:val="12"/>
        <w:numPr>
          <w:ilvl w:val="0"/>
          <w:numId w:val="15"/>
        </w:numPr>
      </w:pPr>
      <w:r>
        <w:t>П</w:t>
      </w:r>
      <w:r w:rsidRPr="003C2EBF">
        <w:t>отеря информации на жестких носителях;</w:t>
      </w:r>
      <w:r>
        <w:t xml:space="preserve"> (4)</w:t>
      </w:r>
    </w:p>
    <w:p w:rsidR="009A4E62" w:rsidRPr="003C2EBF" w:rsidRDefault="009A4E62" w:rsidP="009A4E62">
      <w:pPr>
        <w:pStyle w:val="12"/>
        <w:numPr>
          <w:ilvl w:val="0"/>
          <w:numId w:val="15"/>
        </w:numPr>
      </w:pPr>
      <w:r>
        <w:t>У</w:t>
      </w:r>
      <w:r w:rsidRPr="003C2EBF">
        <w:t>грозы целостности баз данных;</w:t>
      </w:r>
      <w:r>
        <w:t xml:space="preserve"> (4)</w:t>
      </w:r>
    </w:p>
    <w:p w:rsidR="009A4E62" w:rsidRDefault="009A4E62" w:rsidP="009A4E62">
      <w:pPr>
        <w:pStyle w:val="12"/>
        <w:numPr>
          <w:ilvl w:val="0"/>
          <w:numId w:val="15"/>
        </w:numPr>
      </w:pPr>
      <w:r>
        <w:t>У</w:t>
      </w:r>
      <w:r w:rsidRPr="003C2EBF">
        <w:t>грозы целостности программных механизмов работы предприятия.</w:t>
      </w:r>
      <w:r>
        <w:t xml:space="preserve"> (2)</w:t>
      </w:r>
    </w:p>
    <w:p w:rsidR="009A4E62" w:rsidRDefault="009A4E62" w:rsidP="009A4E62">
      <w:pPr>
        <w:pStyle w:val="12"/>
        <w:rPr>
          <w:b/>
        </w:rPr>
      </w:pPr>
    </w:p>
    <w:p w:rsidR="009A4E62" w:rsidRDefault="009A4E62" w:rsidP="009A4E62">
      <w:pPr>
        <w:pStyle w:val="12"/>
        <w:rPr>
          <w:b/>
        </w:rPr>
      </w:pPr>
      <w:r w:rsidRPr="007278FA">
        <w:rPr>
          <w:b/>
        </w:rPr>
        <w:t xml:space="preserve">II. Угрозы конфиденциальности: </w:t>
      </w:r>
    </w:p>
    <w:p w:rsidR="009A4E62" w:rsidRPr="007278FA" w:rsidRDefault="009A4E62" w:rsidP="009A4E62">
      <w:pPr>
        <w:pStyle w:val="12"/>
        <w:numPr>
          <w:ilvl w:val="0"/>
          <w:numId w:val="17"/>
        </w:numPr>
      </w:pPr>
      <w:r w:rsidRPr="007278FA">
        <w:t>Несанкционированный доступ к традиционным (бумажным) информационным ресурсам в помещении офиса. (2)</w:t>
      </w:r>
    </w:p>
    <w:p w:rsidR="009A4E62" w:rsidRPr="007278FA" w:rsidRDefault="009A4E62" w:rsidP="009A4E62">
      <w:pPr>
        <w:pStyle w:val="12"/>
        <w:numPr>
          <w:ilvl w:val="0"/>
          <w:numId w:val="16"/>
        </w:numPr>
      </w:pPr>
      <w:r w:rsidRPr="007278FA">
        <w:t>Несанкционированное о</w:t>
      </w:r>
      <w:r>
        <w:t>знакомление с информацией путём подглядывания,</w:t>
      </w:r>
      <w:r w:rsidRPr="007278FA">
        <w:t xml:space="preserve"> подслушивания</w:t>
      </w:r>
      <w:r>
        <w:t>. (2</w:t>
      </w:r>
      <w:r w:rsidRPr="007278FA">
        <w:t>)</w:t>
      </w:r>
    </w:p>
    <w:p w:rsidR="009A4E62" w:rsidRPr="007278FA" w:rsidRDefault="009A4E62" w:rsidP="009A4E62">
      <w:pPr>
        <w:pStyle w:val="12"/>
        <w:numPr>
          <w:ilvl w:val="0"/>
          <w:numId w:val="16"/>
        </w:numPr>
      </w:pPr>
      <w:r w:rsidRPr="007278FA">
        <w:t>Несанкционированный доступ к электронным информационным ресурсам вследствие целенаправленной атаки на ИС. (4)</w:t>
      </w:r>
    </w:p>
    <w:p w:rsidR="009A4E62" w:rsidRPr="007278FA" w:rsidRDefault="009A4E62" w:rsidP="009A4E62">
      <w:pPr>
        <w:pStyle w:val="12"/>
        <w:numPr>
          <w:ilvl w:val="0"/>
          <w:numId w:val="16"/>
        </w:numPr>
      </w:pPr>
      <w:r w:rsidRPr="007278FA">
        <w:t xml:space="preserve">Несанкционированное ознакомление с информацией при её передаче </w:t>
      </w:r>
      <w:r>
        <w:t>по техническим каналам связи. (4</w:t>
      </w:r>
      <w:r w:rsidRPr="007278FA">
        <w:t>)</w:t>
      </w:r>
    </w:p>
    <w:p w:rsidR="009A4E62" w:rsidRDefault="009A4E62" w:rsidP="009A4E62">
      <w:pPr>
        <w:pStyle w:val="12"/>
      </w:pPr>
    </w:p>
    <w:p w:rsidR="009A4E62" w:rsidRDefault="009A4E62" w:rsidP="009A4E62">
      <w:pPr>
        <w:pStyle w:val="12"/>
      </w:pPr>
      <w:r w:rsidRPr="003C78D5">
        <w:t xml:space="preserve">Воспользуемся простейшим методом оценки угроз и определим список УБИ для каждого ИА. Затем </w:t>
      </w:r>
      <w:r>
        <w:t>произведем</w:t>
      </w:r>
      <w:r w:rsidRPr="003C78D5">
        <w:t xml:space="preserve"> оценку угроз по степени их опасности.  </w:t>
      </w:r>
    </w:p>
    <w:p w:rsidR="009A4E62" w:rsidRDefault="009A4E62" w:rsidP="009A4E62">
      <w:pPr>
        <w:pStyle w:val="12"/>
      </w:pPr>
    </w:p>
    <w:p w:rsidR="009A4E62" w:rsidRPr="003C78D5" w:rsidRDefault="009A4E62" w:rsidP="009A4E62">
      <w:pPr>
        <w:pStyle w:val="12"/>
      </w:pPr>
      <w:r w:rsidRPr="003C78D5">
        <w:t>В итоге высчитаем оценку реальности реализации угрозы, исходя из трех параметров:</w:t>
      </w:r>
    </w:p>
    <w:p w:rsidR="009A4E62" w:rsidRPr="003C78D5" w:rsidRDefault="009A4E62" w:rsidP="009A4E62">
      <w:pPr>
        <w:pStyle w:val="12"/>
      </w:pPr>
      <w:r w:rsidRPr="003C78D5">
        <w:t xml:space="preserve">1. </w:t>
      </w:r>
      <w:r w:rsidRPr="003C78D5">
        <w:rPr>
          <w:lang w:val="en-US"/>
        </w:rPr>
        <w:t>P</w:t>
      </w:r>
      <w:r w:rsidRPr="003C78D5">
        <w:rPr>
          <w:vertAlign w:val="subscript"/>
          <w:lang w:val="en-US"/>
        </w:rPr>
        <w:t>s</w:t>
      </w:r>
      <w:r w:rsidRPr="003C78D5">
        <w:t xml:space="preserve"> – пространственный фактор, т.е. вероятность того, что уязвимость реализуется в том месте, где находится информация.</w:t>
      </w:r>
    </w:p>
    <w:p w:rsidR="009A4E62" w:rsidRPr="003C78D5" w:rsidRDefault="009A4E62" w:rsidP="009A4E62">
      <w:pPr>
        <w:pStyle w:val="12"/>
      </w:pPr>
      <w:r w:rsidRPr="003C78D5">
        <w:t xml:space="preserve">2. </w:t>
      </w:r>
      <w:r w:rsidRPr="003C78D5">
        <w:rPr>
          <w:lang w:val="en-US"/>
        </w:rPr>
        <w:t>P</w:t>
      </w:r>
      <w:r w:rsidRPr="003C78D5">
        <w:rPr>
          <w:vertAlign w:val="subscript"/>
          <w:lang w:val="en-US"/>
        </w:rPr>
        <w:t>t</w:t>
      </w:r>
      <w:r w:rsidRPr="003C78D5">
        <w:t xml:space="preserve"> – временной фактор, т.е. вероятность того, что уязвимость реализуется в тот момент, когда информация существует.</w:t>
      </w:r>
    </w:p>
    <w:p w:rsidR="009A4E62" w:rsidRDefault="009A4E62" w:rsidP="009A4E62">
      <w:pPr>
        <w:pStyle w:val="12"/>
      </w:pPr>
      <w:r w:rsidRPr="003C78D5">
        <w:lastRenderedPageBreak/>
        <w:t xml:space="preserve">3. </w:t>
      </w:r>
      <w:r w:rsidRPr="003C78D5">
        <w:rPr>
          <w:lang w:val="en-US"/>
        </w:rPr>
        <w:t>P</w:t>
      </w:r>
      <w:r w:rsidRPr="003C78D5">
        <w:rPr>
          <w:vertAlign w:val="subscript"/>
          <w:lang w:val="en-US"/>
        </w:rPr>
        <w:t>p</w:t>
      </w:r>
      <w:r w:rsidRPr="003C78D5">
        <w:t>– энергетический фактор, т.е. вероятность того, что энергии для выполнения уязвимости будет достаточно.</w:t>
      </w:r>
    </w:p>
    <w:p w:rsidR="009A4E62" w:rsidRDefault="009A4E62" w:rsidP="009A4E62">
      <w:pPr>
        <w:pStyle w:val="12"/>
      </w:pPr>
      <w:r>
        <w:t>Итоговая оценка вычисляется прямым произведением величины вероятности каждого фактора, т.е.</w:t>
      </w:r>
    </w:p>
    <w:p w:rsidR="009A4E62" w:rsidRPr="00DD2B4F" w:rsidRDefault="009A4E62" w:rsidP="009A4E62">
      <w:pPr>
        <w:pStyle w:val="12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P=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*P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</m:oMath>
      </m:oMathPara>
    </w:p>
    <w:p w:rsidR="00272660" w:rsidRDefault="009A4E62" w:rsidP="00A96182">
      <w:pPr>
        <w:pStyle w:val="12"/>
        <w:rPr>
          <w:rFonts w:eastAsiaTheme="minorEastAsia"/>
        </w:rPr>
      </w:pPr>
      <w:r>
        <w:rPr>
          <w:rFonts w:eastAsiaTheme="minorEastAsia"/>
        </w:rPr>
        <w:t>Таким образом, при невыполнении хотя бы одного из прямых факторов (P = 0) уязвим</w:t>
      </w:r>
      <w:r w:rsidR="00A96182">
        <w:rPr>
          <w:rFonts w:eastAsiaTheme="minorEastAsia"/>
        </w:rPr>
        <w:t>ость можно считать устраненной.</w:t>
      </w:r>
    </w:p>
    <w:p w:rsidR="00272660" w:rsidRDefault="00272660" w:rsidP="009A4E62">
      <w:pPr>
        <w:pStyle w:val="12"/>
        <w:rPr>
          <w:rFonts w:eastAsiaTheme="minorEastAsia"/>
        </w:rPr>
      </w:pPr>
    </w:p>
    <w:p w:rsidR="009A4E62" w:rsidRDefault="009A4E62" w:rsidP="009A4E62">
      <w:pPr>
        <w:pStyle w:val="12"/>
      </w:pPr>
      <w:r>
        <w:rPr>
          <w:rFonts w:eastAsiaTheme="minorEastAsia"/>
        </w:rPr>
        <w:t>Величина вероятности выполнения прямых факторов зависит от косвенных. К ним можно отнести: надежность работы аппаратуры и программного обеспечения, квалификацию персонала, влияние внешней среды и т.д.</w:t>
      </w:r>
      <w:r w:rsidRPr="00A511AF">
        <w:t>Оценка угроз безопасности предприятия представл</w:t>
      </w:r>
      <w:r>
        <w:t>ена в табл. 9.</w:t>
      </w:r>
    </w:p>
    <w:p w:rsidR="009A4E62" w:rsidRDefault="009A4E62" w:rsidP="009A4E62">
      <w:pPr>
        <w:pStyle w:val="af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BF1448">
        <w:rPr>
          <w:sz w:val="28"/>
          <w:szCs w:val="28"/>
        </w:rPr>
        <w:t>Т</w:t>
      </w:r>
      <w:r>
        <w:rPr>
          <w:sz w:val="28"/>
          <w:szCs w:val="28"/>
        </w:rPr>
        <w:t xml:space="preserve">аким </w:t>
      </w:r>
      <w:r w:rsidRPr="00BF1448">
        <w:rPr>
          <w:sz w:val="28"/>
          <w:szCs w:val="28"/>
        </w:rPr>
        <w:t>о</w:t>
      </w:r>
      <w:r>
        <w:rPr>
          <w:sz w:val="28"/>
          <w:szCs w:val="28"/>
        </w:rPr>
        <w:t>бразом, была проведена оценка угроз информационной безопасности отдела, в результате которой определены основные потенциально опасные события или явления, а также рассчитана вероятность их наступления.</w:t>
      </w:r>
    </w:p>
    <w:p w:rsidR="009A4E62" w:rsidRDefault="009A4E62" w:rsidP="009A4E62">
      <w:pPr>
        <w:spacing w:before="240"/>
        <w:jc w:val="right"/>
        <w:rPr>
          <w:szCs w:val="28"/>
        </w:rPr>
      </w:pPr>
      <w:r>
        <w:rPr>
          <w:szCs w:val="28"/>
        </w:rPr>
        <w:t>Таблица 9</w:t>
      </w:r>
    </w:p>
    <w:p w:rsidR="009A4E62" w:rsidRPr="00797419" w:rsidRDefault="009A4E62" w:rsidP="009A4E62">
      <w:pPr>
        <w:jc w:val="center"/>
        <w:rPr>
          <w:szCs w:val="28"/>
        </w:rPr>
      </w:pPr>
      <w:r w:rsidRPr="00797419">
        <w:rPr>
          <w:szCs w:val="28"/>
        </w:rPr>
        <w:t>Оценка угроз безопасности</w:t>
      </w:r>
    </w:p>
    <w:tbl>
      <w:tblPr>
        <w:tblStyle w:val="ae"/>
        <w:tblW w:w="10287" w:type="dxa"/>
        <w:jc w:val="center"/>
        <w:tblInd w:w="-652" w:type="dxa"/>
        <w:tblLayout w:type="fixed"/>
        <w:tblLook w:val="04A0"/>
      </w:tblPr>
      <w:tblGrid>
        <w:gridCol w:w="728"/>
        <w:gridCol w:w="1843"/>
        <w:gridCol w:w="2410"/>
        <w:gridCol w:w="2976"/>
        <w:gridCol w:w="1497"/>
        <w:gridCol w:w="833"/>
      </w:tblGrid>
      <w:tr w:rsidR="009A4E62" w:rsidRPr="00411E29" w:rsidTr="00CB6164">
        <w:trPr>
          <w:trHeight w:val="387"/>
          <w:jc w:val="center"/>
        </w:trPr>
        <w:tc>
          <w:tcPr>
            <w:tcW w:w="728" w:type="dxa"/>
            <w:vMerge w:val="restart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9A4E62" w:rsidRPr="00411E29" w:rsidRDefault="009A4E62" w:rsidP="005E1F42">
            <w:pPr>
              <w:ind w:firstLine="31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Узел информационной системы</w:t>
            </w:r>
          </w:p>
        </w:tc>
        <w:tc>
          <w:tcPr>
            <w:tcW w:w="5386" w:type="dxa"/>
            <w:gridSpan w:val="2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Выявленная угроза БИ</w:t>
            </w:r>
          </w:p>
        </w:tc>
        <w:tc>
          <w:tcPr>
            <w:tcW w:w="2330" w:type="dxa"/>
            <w:gridSpan w:val="2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Оценка риска</w:t>
            </w:r>
          </w:p>
        </w:tc>
      </w:tr>
      <w:tr w:rsidR="009A4E62" w:rsidRPr="00411E29" w:rsidTr="00CB6164">
        <w:trPr>
          <w:trHeight w:val="604"/>
          <w:jc w:val="center"/>
        </w:trPr>
        <w:tc>
          <w:tcPr>
            <w:tcW w:w="728" w:type="dxa"/>
            <w:vMerge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Угроза</w:t>
            </w:r>
          </w:p>
        </w:tc>
        <w:tc>
          <w:tcPr>
            <w:tcW w:w="2976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Уязвимость</w:t>
            </w:r>
          </w:p>
        </w:tc>
        <w:tc>
          <w:tcPr>
            <w:tcW w:w="1497" w:type="dxa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 xml:space="preserve">Ps = </w:t>
            </w:r>
          </w:p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= 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833" w:type="dxa"/>
          </w:tcPr>
          <w:p w:rsidR="009A4E62" w:rsidRPr="00411E29" w:rsidRDefault="009A4E62" w:rsidP="009A4E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Итоговая</w:t>
            </w:r>
          </w:p>
          <w:p w:rsidR="009A4E62" w:rsidRPr="00411E29" w:rsidRDefault="009A4E62" w:rsidP="009A4E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оценка, P</w:t>
            </w:r>
          </w:p>
        </w:tc>
      </w:tr>
      <w:tr w:rsidR="009A4E62" w:rsidRPr="00411E29" w:rsidTr="00CB6164">
        <w:trPr>
          <w:trHeight w:val="1988"/>
          <w:tblHeader/>
          <w:jc w:val="center"/>
        </w:trPr>
        <w:tc>
          <w:tcPr>
            <w:tcW w:w="728" w:type="dxa"/>
            <w:vMerge w:val="restart"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:rsidR="009A4E62" w:rsidRPr="00411E29" w:rsidRDefault="009A4E62" w:rsidP="005E1F42">
            <w:pPr>
              <w:spacing w:before="240"/>
              <w:ind w:firstLine="31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Рабочее место сотрудника</w:t>
            </w:r>
          </w:p>
        </w:tc>
        <w:tc>
          <w:tcPr>
            <w:tcW w:w="2410" w:type="dxa"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Разглашение информации</w:t>
            </w:r>
          </w:p>
        </w:tc>
        <w:tc>
          <w:tcPr>
            <w:tcW w:w="2976" w:type="dxa"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Халатность или злоумышленные действия сотрудников (передача или утрата атрибутов разграничения доступа)</w:t>
            </w:r>
          </w:p>
        </w:tc>
        <w:tc>
          <w:tcPr>
            <w:tcW w:w="1497" w:type="dxa"/>
            <w:vAlign w:val="center"/>
          </w:tcPr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>=0,68</w:t>
            </w:r>
          </w:p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</w:tc>
        <w:tc>
          <w:tcPr>
            <w:tcW w:w="833" w:type="dxa"/>
            <w:vAlign w:val="center"/>
          </w:tcPr>
          <w:p w:rsidR="009A4E62" w:rsidRPr="00411E29" w:rsidRDefault="009A4E62" w:rsidP="009A4E62">
            <w:pPr>
              <w:spacing w:before="240"/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0,68</w:t>
            </w:r>
          </w:p>
        </w:tc>
      </w:tr>
      <w:tr w:rsidR="009A4E62" w:rsidRPr="00411E29" w:rsidTr="00CB6164">
        <w:trPr>
          <w:trHeight w:val="1463"/>
          <w:tblHeader/>
          <w:jc w:val="center"/>
        </w:trPr>
        <w:tc>
          <w:tcPr>
            <w:tcW w:w="728" w:type="dxa"/>
            <w:vMerge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Несанкционированное копирование информации на внешние носители</w:t>
            </w:r>
          </w:p>
        </w:tc>
        <w:tc>
          <w:tcPr>
            <w:tcW w:w="2976" w:type="dxa"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Отсутствие разграничений прав доступа различных групп пользователей</w:t>
            </w:r>
          </w:p>
        </w:tc>
        <w:tc>
          <w:tcPr>
            <w:tcW w:w="1497" w:type="dxa"/>
            <w:vAlign w:val="center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 1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>=0,42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</w:tc>
        <w:tc>
          <w:tcPr>
            <w:tcW w:w="833" w:type="dxa"/>
            <w:vAlign w:val="center"/>
          </w:tcPr>
          <w:p w:rsidR="009A4E62" w:rsidRPr="00411E29" w:rsidRDefault="009A4E62" w:rsidP="009A4E62">
            <w:pPr>
              <w:spacing w:before="240"/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0,42</w:t>
            </w:r>
          </w:p>
        </w:tc>
      </w:tr>
      <w:tr w:rsidR="009A4E62" w:rsidRPr="00411E29" w:rsidTr="00CB6164">
        <w:trPr>
          <w:trHeight w:val="1403"/>
          <w:tblHeader/>
          <w:jc w:val="center"/>
        </w:trPr>
        <w:tc>
          <w:tcPr>
            <w:tcW w:w="728" w:type="dxa"/>
            <w:vMerge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Нарушение целостности со стороны персонала</w:t>
            </w:r>
          </w:p>
        </w:tc>
        <w:tc>
          <w:tcPr>
            <w:tcW w:w="2976" w:type="dxa"/>
            <w:vAlign w:val="center"/>
          </w:tcPr>
          <w:p w:rsidR="009A4E62" w:rsidRPr="00411E29" w:rsidRDefault="009A4E62" w:rsidP="005E1F4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Ошибки пользователей, повлекшие удаление или искажение информации.</w:t>
            </w:r>
          </w:p>
        </w:tc>
        <w:tc>
          <w:tcPr>
            <w:tcW w:w="1497" w:type="dxa"/>
            <w:vAlign w:val="center"/>
          </w:tcPr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>=0,42</w:t>
            </w:r>
          </w:p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</w:tc>
        <w:tc>
          <w:tcPr>
            <w:tcW w:w="833" w:type="dxa"/>
            <w:vAlign w:val="center"/>
          </w:tcPr>
          <w:p w:rsidR="009A4E62" w:rsidRPr="00411E29" w:rsidRDefault="009A4E62" w:rsidP="009A4E62">
            <w:pPr>
              <w:spacing w:before="240"/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0,42</w:t>
            </w:r>
          </w:p>
        </w:tc>
      </w:tr>
    </w:tbl>
    <w:p w:rsidR="00272660" w:rsidRDefault="00272660" w:rsidP="009A4E62">
      <w:pPr>
        <w:ind w:firstLine="0"/>
        <w:rPr>
          <w:rFonts w:cs="Times New Roman"/>
          <w:i/>
          <w:szCs w:val="28"/>
        </w:rPr>
      </w:pPr>
    </w:p>
    <w:p w:rsidR="00C937AF" w:rsidRDefault="00C937AF" w:rsidP="009A4E62">
      <w:pPr>
        <w:ind w:firstLine="0"/>
        <w:rPr>
          <w:rFonts w:cs="Times New Roman"/>
          <w:i/>
          <w:szCs w:val="28"/>
        </w:rPr>
      </w:pPr>
    </w:p>
    <w:p w:rsidR="00C937AF" w:rsidRDefault="00C937AF" w:rsidP="009A4E62">
      <w:pPr>
        <w:ind w:firstLine="0"/>
        <w:rPr>
          <w:rFonts w:cs="Times New Roman"/>
          <w:i/>
          <w:szCs w:val="28"/>
        </w:rPr>
      </w:pPr>
    </w:p>
    <w:p w:rsidR="009A4E62" w:rsidRPr="00411E29" w:rsidRDefault="009A4E62" w:rsidP="009A4E62">
      <w:pPr>
        <w:jc w:val="right"/>
        <w:rPr>
          <w:rFonts w:cs="Times New Roman"/>
          <w:i/>
          <w:szCs w:val="28"/>
        </w:rPr>
      </w:pPr>
      <w:r w:rsidRPr="00411E29">
        <w:rPr>
          <w:rFonts w:cs="Times New Roman"/>
          <w:i/>
          <w:szCs w:val="28"/>
        </w:rPr>
        <w:t>Продолжение табл.  9</w:t>
      </w:r>
    </w:p>
    <w:p w:rsidR="009A4E62" w:rsidRPr="00411E29" w:rsidRDefault="009A4E62" w:rsidP="009A4E62">
      <w:pPr>
        <w:rPr>
          <w:rFonts w:cs="Times New Roman"/>
          <w:sz w:val="24"/>
          <w:szCs w:val="24"/>
        </w:rPr>
      </w:pPr>
    </w:p>
    <w:tbl>
      <w:tblPr>
        <w:tblStyle w:val="ae"/>
        <w:tblW w:w="10254" w:type="dxa"/>
        <w:tblInd w:w="-459" w:type="dxa"/>
        <w:tblLook w:val="04A0"/>
      </w:tblPr>
      <w:tblGrid>
        <w:gridCol w:w="709"/>
        <w:gridCol w:w="1843"/>
        <w:gridCol w:w="2692"/>
        <w:gridCol w:w="2694"/>
        <w:gridCol w:w="1560"/>
        <w:gridCol w:w="756"/>
      </w:tblGrid>
      <w:tr w:rsidR="009A4E62" w:rsidRPr="00411E29" w:rsidTr="00CB6164">
        <w:tc>
          <w:tcPr>
            <w:tcW w:w="709" w:type="dxa"/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bottom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Нарушение целостности со стороны персонала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Невысокий уровень владения установленным на предприятии ПО (или же полное отсутствие навыков работы с ним)</w:t>
            </w:r>
          </w:p>
        </w:tc>
        <w:tc>
          <w:tcPr>
            <w:tcW w:w="1560" w:type="dxa"/>
            <w:vAlign w:val="center"/>
          </w:tcPr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>=</w:t>
            </w:r>
            <w:r w:rsidRPr="00411E29">
              <w:rPr>
                <w:rFonts w:cs="Times New Roman"/>
                <w:sz w:val="24"/>
                <w:szCs w:val="24"/>
              </w:rPr>
              <w:t>0,37</w:t>
            </w:r>
          </w:p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 xml:space="preserve"> = </w:t>
            </w:r>
            <w:r w:rsidRPr="00411E29">
              <w:rPr>
                <w:rFonts w:cs="Times New Roman"/>
                <w:sz w:val="24"/>
                <w:szCs w:val="24"/>
              </w:rPr>
              <w:t>1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>=</w:t>
            </w:r>
            <w:r w:rsidRPr="00411E29">
              <w:rPr>
                <w:rFonts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0,37</w:t>
            </w:r>
          </w:p>
        </w:tc>
      </w:tr>
      <w:tr w:rsidR="009A4E62" w:rsidRPr="00411E29" w:rsidTr="00CB6164">
        <w:tc>
          <w:tcPr>
            <w:tcW w:w="709" w:type="dxa"/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Большая вероятность заражения АРМ вирусами ввиду отсутствия ограничения доступа пользователей к сети интернет</w:t>
            </w:r>
          </w:p>
        </w:tc>
        <w:tc>
          <w:tcPr>
            <w:tcW w:w="1560" w:type="dxa"/>
            <w:vAlign w:val="center"/>
          </w:tcPr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>=</w:t>
            </w:r>
            <w:r w:rsidRPr="00411E29">
              <w:rPr>
                <w:rFonts w:cs="Times New Roman"/>
                <w:sz w:val="24"/>
                <w:szCs w:val="24"/>
              </w:rPr>
              <w:t>0,62</w:t>
            </w:r>
          </w:p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 xml:space="preserve"> = </w:t>
            </w:r>
            <w:r w:rsidRPr="00411E29">
              <w:rPr>
                <w:rFonts w:cs="Times New Roman"/>
                <w:sz w:val="24"/>
                <w:szCs w:val="24"/>
              </w:rPr>
              <w:t>1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>=</w:t>
            </w:r>
            <w:r w:rsidRPr="00411E29">
              <w:rPr>
                <w:rFonts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0,62</w:t>
            </w:r>
          </w:p>
        </w:tc>
      </w:tr>
      <w:tr w:rsidR="009A4E62" w:rsidRPr="00411E29" w:rsidTr="00CB6164">
        <w:tc>
          <w:tcPr>
            <w:tcW w:w="709" w:type="dxa"/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Сбои, отказы в работе аппаратного и программного обеспечение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Ошибочные действия персонала, в результате которых происходят сбои работы сетевого программного обеспечения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 xml:space="preserve"> =</w:t>
            </w:r>
            <w:r w:rsidRPr="00411E29">
              <w:rPr>
                <w:rFonts w:cs="Times New Roman"/>
                <w:sz w:val="24"/>
                <w:szCs w:val="24"/>
              </w:rPr>
              <w:t>0,4</w:t>
            </w:r>
          </w:p>
          <w:p w:rsidR="009A4E62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 xml:space="preserve"> = </w:t>
            </w:r>
            <w:r w:rsidRPr="00411E29">
              <w:rPr>
                <w:rFonts w:cs="Times New Roman"/>
                <w:sz w:val="24"/>
                <w:szCs w:val="24"/>
              </w:rPr>
              <w:t>0,4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lang w:val="en-US"/>
              </w:rPr>
              <w:t xml:space="preserve"> =</w:t>
            </w:r>
            <w:r w:rsidRPr="00411E2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0,16</w:t>
            </w:r>
          </w:p>
        </w:tc>
      </w:tr>
      <w:tr w:rsidR="009A4E62" w:rsidRPr="00411E29" w:rsidTr="00CB6164">
        <w:tc>
          <w:tcPr>
            <w:tcW w:w="709" w:type="dxa"/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bottom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Серверы</w:t>
            </w:r>
          </w:p>
        </w:tc>
        <w:tc>
          <w:tcPr>
            <w:tcW w:w="2692" w:type="dxa"/>
            <w:tcBorders>
              <w:bottom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Перехват данных, НСД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Недостаточное количество средств программной и аппаратной защиты информации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 1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=0,8</w:t>
            </w:r>
          </w:p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=0,7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9A4E6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0,56</w:t>
            </w:r>
          </w:p>
        </w:tc>
      </w:tr>
      <w:tr w:rsidR="009A4E62" w:rsidRPr="00411E29" w:rsidTr="00CB6164">
        <w:tc>
          <w:tcPr>
            <w:tcW w:w="709" w:type="dxa"/>
            <w:tcBorders>
              <w:bottom w:val="single" w:sz="4" w:space="0" w:color="auto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Отсутствие видеонаблюдения в серверной комнате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970A2A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 0,35</w:t>
            </w:r>
          </w:p>
          <w:p w:rsidR="009A4E62" w:rsidRPr="00411E29" w:rsidRDefault="009A4E62" w:rsidP="00970A2A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  <w:p w:rsidR="009A4E62" w:rsidRPr="00411E29" w:rsidRDefault="009A4E62" w:rsidP="00970A2A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0,35</w:t>
            </w:r>
          </w:p>
        </w:tc>
      </w:tr>
      <w:tr w:rsidR="009A4E62" w:rsidRPr="00411E29" w:rsidTr="00CB6164">
        <w:tc>
          <w:tcPr>
            <w:tcW w:w="709" w:type="dxa"/>
            <w:tcBorders>
              <w:top w:val="single" w:sz="4" w:space="0" w:color="auto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Угроза нарушения целостности со стороны персонала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Отсутствие разграничений прав доступа сотрудников организации ко всей имеющейся на сервере информации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5E1F42">
            <w:pPr>
              <w:ind w:hanging="57"/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>=0,76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0,76</w:t>
            </w:r>
          </w:p>
        </w:tc>
      </w:tr>
      <w:tr w:rsidR="009A4E62" w:rsidRPr="00411E29" w:rsidTr="00CB6164">
        <w:tc>
          <w:tcPr>
            <w:tcW w:w="709" w:type="dxa"/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bottom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Сбои в работе программного и аппаратного обеспечения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Выход системы из штатного режима эксплуатации в случае превышения расчетного числа запросов пользователями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=0,4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 0,4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=0,3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0,048</w:t>
            </w:r>
          </w:p>
        </w:tc>
      </w:tr>
      <w:tr w:rsidR="009A4E62" w:rsidRPr="00411E29" w:rsidTr="00CB6164">
        <w:tc>
          <w:tcPr>
            <w:tcW w:w="709" w:type="dxa"/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Перебое</w:t>
            </w:r>
            <w:r w:rsidRPr="00411E29">
              <w:rPr>
                <w:rFonts w:cs="Times New Roman"/>
                <w:sz w:val="24"/>
                <w:szCs w:val="24"/>
              </w:rPr>
              <w:t>в системах электропитания, кондиционирования серверной комнаты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 0,5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=0,7</w:t>
            </w:r>
          </w:p>
        </w:tc>
        <w:tc>
          <w:tcPr>
            <w:tcW w:w="756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0,35</w:t>
            </w:r>
          </w:p>
        </w:tc>
      </w:tr>
    </w:tbl>
    <w:p w:rsidR="00875087" w:rsidRDefault="00875087" w:rsidP="00272660">
      <w:pPr>
        <w:ind w:firstLine="0"/>
        <w:rPr>
          <w:i/>
        </w:rPr>
      </w:pPr>
    </w:p>
    <w:p w:rsidR="00545CA3" w:rsidRDefault="00545CA3" w:rsidP="009A4E62">
      <w:pPr>
        <w:jc w:val="right"/>
        <w:rPr>
          <w:i/>
        </w:rPr>
      </w:pPr>
    </w:p>
    <w:p w:rsidR="00C937AF" w:rsidRDefault="00C937AF" w:rsidP="009A4E62">
      <w:pPr>
        <w:jc w:val="right"/>
        <w:rPr>
          <w:i/>
        </w:rPr>
      </w:pPr>
    </w:p>
    <w:p w:rsidR="009A4E62" w:rsidRPr="00411E29" w:rsidRDefault="009A4E62" w:rsidP="009A4E62">
      <w:pPr>
        <w:jc w:val="right"/>
        <w:rPr>
          <w:rFonts w:cs="Times New Roman"/>
          <w:sz w:val="24"/>
          <w:szCs w:val="24"/>
        </w:rPr>
      </w:pPr>
      <w:r w:rsidRPr="000C4783">
        <w:rPr>
          <w:i/>
        </w:rPr>
        <w:t>Окончание табл. 9</w:t>
      </w:r>
    </w:p>
    <w:tbl>
      <w:tblPr>
        <w:tblStyle w:val="ae"/>
        <w:tblW w:w="10348" w:type="dxa"/>
        <w:tblInd w:w="-459" w:type="dxa"/>
        <w:tblLook w:val="04A0"/>
      </w:tblPr>
      <w:tblGrid>
        <w:gridCol w:w="709"/>
        <w:gridCol w:w="1843"/>
        <w:gridCol w:w="2692"/>
        <w:gridCol w:w="2694"/>
        <w:gridCol w:w="1560"/>
        <w:gridCol w:w="850"/>
      </w:tblGrid>
      <w:tr w:rsidR="009A4E62" w:rsidRPr="00411E29" w:rsidTr="00CB6164">
        <w:tc>
          <w:tcPr>
            <w:tcW w:w="709" w:type="dxa"/>
            <w:tcBorders>
              <w:bottom w:val="single" w:sz="4" w:space="0" w:color="auto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Потеря данных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 xml:space="preserve">Сбои в работе </w:t>
            </w:r>
            <w:r w:rsidRPr="00411E29">
              <w:rPr>
                <w:rFonts w:cs="Times New Roman"/>
                <w:sz w:val="24"/>
                <w:szCs w:val="24"/>
              </w:rPr>
              <w:lastRenderedPageBreak/>
              <w:t>активного сетевого оборудования</w:t>
            </w:r>
          </w:p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lastRenderedPageBreak/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=0,6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lastRenderedPageBreak/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 0,4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=0,3</w:t>
            </w:r>
          </w:p>
        </w:tc>
        <w:tc>
          <w:tcPr>
            <w:tcW w:w="85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lastRenderedPageBreak/>
              <w:t>0,072</w:t>
            </w:r>
          </w:p>
        </w:tc>
      </w:tr>
      <w:tr w:rsidR="009A4E62" w:rsidRPr="00411E29" w:rsidTr="00CB6164">
        <w:tc>
          <w:tcPr>
            <w:tcW w:w="709" w:type="dxa"/>
            <w:tcBorders>
              <w:bottom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Места хранения бумажных документов и электронных носителей.</w:t>
            </w:r>
          </w:p>
        </w:tc>
        <w:tc>
          <w:tcPr>
            <w:tcW w:w="2692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bookmarkStart w:id="20" w:name="OLE_LINK24"/>
            <w:bookmarkStart w:id="21" w:name="OLE_LINK25"/>
            <w:bookmarkStart w:id="22" w:name="OLE_LINK26"/>
            <w:r w:rsidRPr="00411E29">
              <w:rPr>
                <w:rFonts w:cs="Times New Roman"/>
                <w:sz w:val="24"/>
                <w:szCs w:val="24"/>
              </w:rPr>
              <w:t xml:space="preserve">Несанкционированный доступ к бумажным ресурсам, находящимся в </w:t>
            </w:r>
            <w:bookmarkEnd w:id="20"/>
            <w:bookmarkEnd w:id="21"/>
            <w:bookmarkEnd w:id="22"/>
            <w:r w:rsidRPr="00411E29">
              <w:rPr>
                <w:rFonts w:cs="Times New Roman"/>
                <w:sz w:val="24"/>
                <w:szCs w:val="24"/>
              </w:rPr>
              <w:t>архивах и хранилищах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Отсутствие системы контроля доступа сотрудников к архивам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 0,8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=0,8</w:t>
            </w:r>
          </w:p>
        </w:tc>
        <w:tc>
          <w:tcPr>
            <w:tcW w:w="85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0,64</w:t>
            </w:r>
          </w:p>
        </w:tc>
        <w:bookmarkStart w:id="23" w:name="_GoBack"/>
        <w:bookmarkEnd w:id="23"/>
      </w:tr>
      <w:tr w:rsidR="009A4E62" w:rsidRPr="00411E29" w:rsidTr="00CB6164">
        <w:tc>
          <w:tcPr>
            <w:tcW w:w="709" w:type="dxa"/>
            <w:tcBorders>
              <w:top w:val="nil"/>
            </w:tcBorders>
          </w:tcPr>
          <w:p w:rsidR="009A4E62" w:rsidRPr="00411E29" w:rsidRDefault="009A4E62" w:rsidP="005E1F4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Утеря документов</w:t>
            </w:r>
          </w:p>
        </w:tc>
        <w:tc>
          <w:tcPr>
            <w:tcW w:w="2694" w:type="dxa"/>
            <w:vAlign w:val="center"/>
          </w:tcPr>
          <w:p w:rsidR="009A4E62" w:rsidRPr="00411E29" w:rsidRDefault="009A4E6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Невнимательность сотрудников и обслуживающего персонала (человеческий фактор)</w:t>
            </w:r>
          </w:p>
        </w:tc>
        <w:tc>
          <w:tcPr>
            <w:tcW w:w="156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411E29">
              <w:rPr>
                <w:rFonts w:cs="Times New Roman"/>
                <w:sz w:val="24"/>
                <w:szCs w:val="24"/>
              </w:rPr>
              <w:t xml:space="preserve"> = 0,7</w:t>
            </w:r>
          </w:p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411E29">
              <w:rPr>
                <w:rFonts w:cs="Times New Roman"/>
                <w:sz w:val="24"/>
                <w:szCs w:val="24"/>
              </w:rPr>
              <w:t xml:space="preserve"> =1</w:t>
            </w:r>
          </w:p>
        </w:tc>
        <w:tc>
          <w:tcPr>
            <w:tcW w:w="850" w:type="dxa"/>
            <w:vAlign w:val="center"/>
          </w:tcPr>
          <w:p w:rsidR="009A4E62" w:rsidRPr="00411E29" w:rsidRDefault="009A4E62" w:rsidP="00875087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1E29">
              <w:rPr>
                <w:rFonts w:cs="Times New Roman"/>
                <w:sz w:val="24"/>
                <w:szCs w:val="24"/>
              </w:rPr>
              <w:t>0,7</w:t>
            </w:r>
          </w:p>
        </w:tc>
      </w:tr>
    </w:tbl>
    <w:p w:rsidR="00C170B9" w:rsidRDefault="00C170B9" w:rsidP="00BB6976">
      <w:pPr>
        <w:pStyle w:val="a6"/>
        <w:spacing w:line="240" w:lineRule="auto"/>
        <w:ind w:firstLine="0"/>
      </w:pPr>
    </w:p>
    <w:p w:rsidR="009A4E62" w:rsidRDefault="009A4E62" w:rsidP="009A4E62">
      <w:pPr>
        <w:pStyle w:val="1"/>
        <w:numPr>
          <w:ilvl w:val="0"/>
          <w:numId w:val="0"/>
        </w:numPr>
      </w:pPr>
      <w:bookmarkStart w:id="24" w:name="_Toc469909369"/>
      <w:r>
        <w:lastRenderedPageBreak/>
        <w:t xml:space="preserve">3. </w:t>
      </w:r>
      <w:r w:rsidRPr="00C90089">
        <w:t>Разработка мероприятий по защите информац</w:t>
      </w:r>
      <w:r>
        <w:t>ии и подбор технических средств защиты</w:t>
      </w:r>
      <w:bookmarkEnd w:id="24"/>
    </w:p>
    <w:p w:rsidR="009A4E62" w:rsidRPr="00555C84" w:rsidRDefault="009A4E62" w:rsidP="009A4E62">
      <w:pPr>
        <w:pStyle w:val="2"/>
        <w:numPr>
          <w:ilvl w:val="0"/>
          <w:numId w:val="0"/>
        </w:numPr>
        <w:ind w:left="1135"/>
      </w:pPr>
      <w:bookmarkStart w:id="25" w:name="_Toc469909370"/>
      <w:r>
        <w:t>3.1.Расчет рисков</w:t>
      </w:r>
      <w:bookmarkEnd w:id="25"/>
    </w:p>
    <w:p w:rsidR="009A4E62" w:rsidRDefault="009A4E62" w:rsidP="009A4E62">
      <w:pPr>
        <w:rPr>
          <w:rFonts w:cs="Times New Roman"/>
          <w:color w:val="000000"/>
          <w:szCs w:val="28"/>
          <w:shd w:val="clear" w:color="auto" w:fill="FFFFFF"/>
        </w:rPr>
      </w:pPr>
      <w:r w:rsidRPr="00555C84">
        <w:rPr>
          <w:rFonts w:cs="Times New Roman"/>
          <w:color w:val="000000"/>
          <w:szCs w:val="28"/>
          <w:shd w:val="clear" w:color="auto" w:fill="FFFFFF"/>
        </w:rPr>
        <w:t>В настоящее время одним из важнейших условий обеспечения безопасности любого предприятия, ориентированного на получение стабильных прибылей и эффективную работу, является разработка программы управления рисками предприятия. Ее целями и задачами являются:</w:t>
      </w:r>
    </w:p>
    <w:p w:rsidR="009A4E62" w:rsidRDefault="009A4E62" w:rsidP="009A4E62">
      <w:pPr>
        <w:rPr>
          <w:rFonts w:cs="Times New Roman"/>
          <w:color w:val="000000"/>
          <w:szCs w:val="28"/>
          <w:shd w:val="clear" w:color="auto" w:fill="FFFFFF"/>
        </w:rPr>
      </w:pPr>
      <w:r w:rsidRPr="00555C84">
        <w:rPr>
          <w:rFonts w:cs="Times New Roman"/>
          <w:color w:val="000000"/>
          <w:szCs w:val="28"/>
          <w:shd w:val="clear" w:color="auto" w:fill="FFFFFF"/>
        </w:rPr>
        <w:t xml:space="preserve"> а) идентификация, анализ, определение количества и оценка всех рисков предприятия, сопутствующих его операционной, финансовой и стратегической деятельности. Такие риски состоят из традиционных страховых рисков, а также финансовых, товарных, юридических, экологических и других рисков, которые угрожают стабильности доходов (например, введение торгового эмбарго, или потеря престижа торговой марки);</w:t>
      </w:r>
    </w:p>
    <w:p w:rsidR="009A4E62" w:rsidRDefault="009A4E62" w:rsidP="009A4E62">
      <w:pPr>
        <w:rPr>
          <w:rFonts w:cs="Times New Roman"/>
          <w:color w:val="000000"/>
          <w:szCs w:val="28"/>
          <w:shd w:val="clear" w:color="auto" w:fill="FFFFFF"/>
        </w:rPr>
      </w:pPr>
      <w:r w:rsidRPr="00555C84">
        <w:rPr>
          <w:rFonts w:cs="Times New Roman"/>
          <w:color w:val="000000"/>
          <w:szCs w:val="28"/>
          <w:shd w:val="clear" w:color="auto" w:fill="FFFFFF"/>
        </w:rPr>
        <w:t xml:space="preserve"> б) выработка конкретных рекомендаций по борьбе с выявленными рисками; </w:t>
      </w:r>
    </w:p>
    <w:p w:rsidR="009A4E62" w:rsidRDefault="009A4E62" w:rsidP="009A4E62">
      <w:pPr>
        <w:rPr>
          <w:rFonts w:cs="Times New Roman"/>
          <w:color w:val="000000"/>
          <w:szCs w:val="28"/>
        </w:rPr>
      </w:pPr>
      <w:r w:rsidRPr="00555C84">
        <w:rPr>
          <w:rFonts w:cs="Times New Roman"/>
          <w:color w:val="000000"/>
          <w:szCs w:val="28"/>
          <w:shd w:val="clear" w:color="auto" w:fill="FFFFFF"/>
        </w:rPr>
        <w:t>в) контроль за ходом выполнения рекомендованных мероприятий и внесение необходимых корректив.</w:t>
      </w:r>
    </w:p>
    <w:p w:rsidR="009A4E62" w:rsidRDefault="009A4E62" w:rsidP="009A4E62">
      <w:pPr>
        <w:rPr>
          <w:rFonts w:cs="Times New Roman"/>
        </w:rPr>
      </w:pPr>
    </w:p>
    <w:p w:rsidR="009A4E62" w:rsidRPr="00555C84" w:rsidRDefault="009A4E62" w:rsidP="009A4E62">
      <w:pPr>
        <w:rPr>
          <w:rFonts w:cs="Times New Roman"/>
          <w:szCs w:val="28"/>
        </w:rPr>
      </w:pPr>
      <w:r w:rsidRPr="0013406D">
        <w:rPr>
          <w:rFonts w:cs="Times New Roman"/>
        </w:rPr>
        <w:t>Обеспечение информационной безопасности — одна из главных задач современного предприятия. Угрозу могут представлять не только технические сбои, но и несогласованность данных в различных учетных системах, которая встречается едва ли не у каждой второй компании, а также неограниченный доступ сотрудников к информации. </w:t>
      </w:r>
    </w:p>
    <w:p w:rsidR="009A4E62" w:rsidRDefault="009A4E62" w:rsidP="009A4E62">
      <w:pPr>
        <w:ind w:firstLine="720"/>
        <w:rPr>
          <w:szCs w:val="32"/>
        </w:rPr>
      </w:pPr>
      <w:r w:rsidRPr="0057340E">
        <w:rPr>
          <w:szCs w:val="32"/>
        </w:rPr>
        <w:t>Информационные риски — это опасность возникновения убытков или ущерба в результате применения компанией информационных технологий. Иными словами, IT-риски связаны с созданием, передачей, хранением и использованием информации с помощью электронных носителей</w:t>
      </w:r>
      <w:r>
        <w:rPr>
          <w:szCs w:val="32"/>
        </w:rPr>
        <w:t xml:space="preserve"> и иных средств связи. </w:t>
      </w:r>
      <w:r w:rsidRPr="0057340E">
        <w:rPr>
          <w:szCs w:val="32"/>
        </w:rPr>
        <w:t>[</w:t>
      </w:r>
      <w:r w:rsidRPr="00DC1F8D">
        <w:rPr>
          <w:szCs w:val="32"/>
        </w:rPr>
        <w:t>7</w:t>
      </w:r>
      <w:r w:rsidRPr="0057340E">
        <w:rPr>
          <w:szCs w:val="32"/>
        </w:rPr>
        <w:t>]</w:t>
      </w:r>
    </w:p>
    <w:p w:rsidR="009A4E62" w:rsidRPr="007F59A3" w:rsidRDefault="009A4E62" w:rsidP="009A4E62">
      <w:pPr>
        <w:ind w:firstLine="720"/>
        <w:rPr>
          <w:rFonts w:cs="Times New Roman"/>
          <w:szCs w:val="28"/>
        </w:rPr>
      </w:pPr>
      <w:r w:rsidRPr="007F59A3">
        <w:rPr>
          <w:rFonts w:cs="Times New Roman"/>
          <w:color w:val="000000"/>
          <w:szCs w:val="28"/>
        </w:rPr>
        <w:t>Информационный риск вызывается внутренними или внешними причинами. Если причины информационного риска порождаются внутри предприятия, то такой риск относится к внутренним. Внешним информационным риском считается риск, причины возникновения которого находятся за пределами предприятия.</w:t>
      </w:r>
    </w:p>
    <w:p w:rsidR="009A4E62" w:rsidRDefault="009A4E62" w:rsidP="009A4E62">
      <w:pPr>
        <w:ind w:firstLine="720"/>
        <w:rPr>
          <w:szCs w:val="32"/>
        </w:rPr>
      </w:pPr>
    </w:p>
    <w:p w:rsidR="009A4E62" w:rsidRPr="0057340E" w:rsidRDefault="009A4E62" w:rsidP="009A4E62">
      <w:pPr>
        <w:ind w:firstLine="720"/>
        <w:rPr>
          <w:szCs w:val="32"/>
        </w:rPr>
      </w:pPr>
      <w:r>
        <w:rPr>
          <w:szCs w:val="32"/>
        </w:rPr>
        <w:t xml:space="preserve">Информационные </w:t>
      </w:r>
      <w:r w:rsidRPr="0057340E">
        <w:rPr>
          <w:szCs w:val="32"/>
        </w:rPr>
        <w:t>риски мо</w:t>
      </w:r>
      <w:r>
        <w:rPr>
          <w:szCs w:val="32"/>
        </w:rPr>
        <w:t>жно разделить на две категории:</w:t>
      </w:r>
    </w:p>
    <w:p w:rsidR="009A4E62" w:rsidRPr="0057340E" w:rsidRDefault="009A4E62" w:rsidP="009A4E62">
      <w:pPr>
        <w:ind w:firstLine="720"/>
        <w:rPr>
          <w:szCs w:val="32"/>
        </w:rPr>
      </w:pPr>
      <w:r>
        <w:rPr>
          <w:szCs w:val="32"/>
        </w:rPr>
        <w:t>-</w:t>
      </w:r>
      <w:r w:rsidRPr="0057340E">
        <w:rPr>
          <w:szCs w:val="32"/>
        </w:rPr>
        <w:t>риски, вызванные утечкой информации и использованием ее конкурентами или сотрудниками в целях, к</w:t>
      </w:r>
      <w:r>
        <w:rPr>
          <w:szCs w:val="32"/>
        </w:rPr>
        <w:t>оторые могут повредить бизнесу;</w:t>
      </w:r>
    </w:p>
    <w:p w:rsidR="009A4E62" w:rsidRDefault="009A4E62" w:rsidP="009A4E62">
      <w:pPr>
        <w:ind w:firstLine="720"/>
        <w:rPr>
          <w:szCs w:val="32"/>
        </w:rPr>
      </w:pPr>
      <w:r>
        <w:rPr>
          <w:szCs w:val="32"/>
        </w:rPr>
        <w:t>-</w:t>
      </w:r>
      <w:r w:rsidRPr="0057340E">
        <w:rPr>
          <w:szCs w:val="32"/>
        </w:rPr>
        <w:t>риски технических сбоев работы каналов передачи информации, которые могут привести к убыткам.</w:t>
      </w:r>
    </w:p>
    <w:p w:rsidR="009A4E62" w:rsidRDefault="009A4E62" w:rsidP="009A4E62">
      <w:pPr>
        <w:ind w:firstLine="426"/>
        <w:rPr>
          <w:szCs w:val="32"/>
        </w:rPr>
      </w:pPr>
    </w:p>
    <w:p w:rsidR="009A4E62" w:rsidRDefault="009A4E62" w:rsidP="009A4E62">
      <w:pPr>
        <w:ind w:firstLine="426"/>
        <w:rPr>
          <w:szCs w:val="32"/>
        </w:rPr>
      </w:pPr>
    </w:p>
    <w:p w:rsidR="009A4E62" w:rsidRPr="00C90089" w:rsidRDefault="009A4E62" w:rsidP="009A4E62">
      <w:pPr>
        <w:ind w:firstLine="426"/>
        <w:rPr>
          <w:szCs w:val="32"/>
        </w:rPr>
      </w:pPr>
      <w:r>
        <w:rPr>
          <w:szCs w:val="32"/>
        </w:rPr>
        <w:lastRenderedPageBreak/>
        <w:t xml:space="preserve">Для разработки комплекса мероприятий по защите информации необходимо провести анализ информационных рисков, который включает:  </w:t>
      </w:r>
    </w:p>
    <w:p w:rsidR="009A4E62" w:rsidRDefault="009A4E62" w:rsidP="009A4E62">
      <w:pPr>
        <w:ind w:firstLine="720"/>
        <w:rPr>
          <w:szCs w:val="32"/>
        </w:rPr>
      </w:pPr>
    </w:p>
    <w:p w:rsidR="009A4E62" w:rsidRPr="00C90089" w:rsidRDefault="009A4E62" w:rsidP="009A4E62">
      <w:pPr>
        <w:ind w:firstLine="720"/>
        <w:rPr>
          <w:szCs w:val="32"/>
        </w:rPr>
      </w:pPr>
      <w:r w:rsidRPr="00C90089">
        <w:rPr>
          <w:szCs w:val="32"/>
        </w:rPr>
        <w:t>1. Расчета рисков.</w:t>
      </w:r>
    </w:p>
    <w:p w:rsidR="009A4E62" w:rsidRPr="00C90089" w:rsidRDefault="009A4E62" w:rsidP="009A4E62">
      <w:pPr>
        <w:ind w:firstLine="720"/>
        <w:rPr>
          <w:szCs w:val="32"/>
        </w:rPr>
      </w:pPr>
      <w:r w:rsidRPr="00C90089">
        <w:rPr>
          <w:szCs w:val="32"/>
        </w:rPr>
        <w:t>2. Перекрёстного анализа.</w:t>
      </w:r>
    </w:p>
    <w:p w:rsidR="009A4E62" w:rsidRDefault="009A4E62" w:rsidP="009A4E62">
      <w:pPr>
        <w:ind w:firstLine="720"/>
        <w:rPr>
          <w:szCs w:val="32"/>
        </w:rPr>
      </w:pPr>
    </w:p>
    <w:p w:rsidR="009A4E62" w:rsidRDefault="009A4E62" w:rsidP="009A4E62">
      <w:pPr>
        <w:ind w:firstLine="720"/>
        <w:rPr>
          <w:szCs w:val="32"/>
        </w:rPr>
      </w:pPr>
      <w:r w:rsidRPr="00C90089">
        <w:rPr>
          <w:szCs w:val="32"/>
        </w:rPr>
        <w:t xml:space="preserve">Расчет рисков ведётся по материалам анализа информации и анализа УБИ. </w:t>
      </w:r>
      <w:r>
        <w:rPr>
          <w:szCs w:val="32"/>
        </w:rPr>
        <w:t>(табл.10).</w:t>
      </w:r>
    </w:p>
    <w:p w:rsidR="00875087" w:rsidRDefault="00875087" w:rsidP="00875087">
      <w:pPr>
        <w:ind w:firstLine="720"/>
        <w:jc w:val="right"/>
        <w:rPr>
          <w:szCs w:val="32"/>
        </w:rPr>
      </w:pPr>
    </w:p>
    <w:p w:rsidR="00875087" w:rsidRDefault="00875087" w:rsidP="00875087">
      <w:pPr>
        <w:ind w:firstLine="720"/>
        <w:jc w:val="right"/>
        <w:rPr>
          <w:szCs w:val="32"/>
        </w:rPr>
      </w:pPr>
      <w:r>
        <w:rPr>
          <w:szCs w:val="32"/>
        </w:rPr>
        <w:t>Таблица 10</w:t>
      </w:r>
    </w:p>
    <w:p w:rsidR="00875087" w:rsidRDefault="00875087" w:rsidP="00875087">
      <w:pPr>
        <w:ind w:firstLine="720"/>
        <w:jc w:val="center"/>
        <w:rPr>
          <w:szCs w:val="32"/>
        </w:rPr>
      </w:pPr>
    </w:p>
    <w:p w:rsidR="00875087" w:rsidRDefault="00875087" w:rsidP="00875087">
      <w:pPr>
        <w:ind w:firstLine="720"/>
        <w:jc w:val="center"/>
        <w:rPr>
          <w:szCs w:val="32"/>
        </w:rPr>
      </w:pPr>
      <w:r w:rsidRPr="00C90089">
        <w:rPr>
          <w:szCs w:val="32"/>
        </w:rPr>
        <w:t>Расчет информационных рисков</w:t>
      </w:r>
    </w:p>
    <w:p w:rsidR="00875087" w:rsidRPr="00C90089" w:rsidRDefault="00875087" w:rsidP="00875087">
      <w:pPr>
        <w:ind w:firstLine="720"/>
        <w:jc w:val="center"/>
        <w:rPr>
          <w:szCs w:val="32"/>
        </w:rPr>
      </w:pP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2977"/>
        <w:gridCol w:w="2914"/>
        <w:gridCol w:w="892"/>
        <w:gridCol w:w="2227"/>
      </w:tblGrid>
      <w:tr w:rsidR="00875087" w:rsidRPr="00C90089" w:rsidTr="005E1F42">
        <w:trPr>
          <w:trHeight w:val="883"/>
          <w:jc w:val="center"/>
        </w:trPr>
        <w:tc>
          <w:tcPr>
            <w:tcW w:w="562" w:type="dxa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 w:rsidRPr="00C90089">
              <w:rPr>
                <w:szCs w:val="28"/>
              </w:rPr>
              <w:t>№ ИР</w:t>
            </w:r>
          </w:p>
        </w:tc>
        <w:tc>
          <w:tcPr>
            <w:tcW w:w="2977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 w:rsidRPr="00C90089">
              <w:rPr>
                <w:szCs w:val="28"/>
              </w:rPr>
              <w:t>Наименование угрозы</w:t>
            </w:r>
          </w:p>
        </w:tc>
        <w:tc>
          <w:tcPr>
            <w:tcW w:w="2914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 w:rsidRPr="00C90089">
              <w:rPr>
                <w:szCs w:val="28"/>
              </w:rPr>
              <w:t>Наименование</w:t>
            </w:r>
            <w:r w:rsidRPr="00C90089">
              <w:rPr>
                <w:szCs w:val="28"/>
              </w:rPr>
              <w:br/>
              <w:t>уязвимости</w:t>
            </w:r>
          </w:p>
        </w:tc>
        <w:tc>
          <w:tcPr>
            <w:tcW w:w="892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 w:rsidRPr="00C90089">
              <w:rPr>
                <w:szCs w:val="28"/>
              </w:rPr>
              <w:t>Риск</w:t>
            </w:r>
          </w:p>
        </w:tc>
        <w:tc>
          <w:tcPr>
            <w:tcW w:w="2227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Мак</w:t>
            </w:r>
            <w:r w:rsidRPr="00C90089">
              <w:rPr>
                <w:szCs w:val="28"/>
              </w:rPr>
              <w:t>с. возможный риск</w:t>
            </w:r>
          </w:p>
        </w:tc>
      </w:tr>
      <w:tr w:rsidR="00875087" w:rsidRPr="00C90089" w:rsidTr="005E1F42">
        <w:trPr>
          <w:trHeight w:val="593"/>
          <w:jc w:val="center"/>
        </w:trPr>
        <w:tc>
          <w:tcPr>
            <w:tcW w:w="562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 w:rsidRPr="00C90089">
              <w:rPr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Нарушение целостности со стороны персонала;</w:t>
            </w:r>
          </w:p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Перехват данных, НСД</w:t>
            </w:r>
          </w:p>
        </w:tc>
        <w:tc>
          <w:tcPr>
            <w:tcW w:w="2914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пользователей;</w:t>
            </w: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 xml:space="preserve">Недостаточное количество средств программной и аппаратной защиты </w:t>
            </w: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информации</w:t>
            </w:r>
            <w:r>
              <w:rPr>
                <w:sz w:val="24"/>
                <w:szCs w:val="28"/>
              </w:rPr>
              <w:t>;</w:t>
            </w:r>
          </w:p>
          <w:p w:rsidR="00875087" w:rsidRPr="00E25A68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892" w:type="dxa"/>
            <w:vAlign w:val="center"/>
          </w:tcPr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0,56</w:t>
            </w:r>
          </w:p>
        </w:tc>
        <w:tc>
          <w:tcPr>
            <w:tcW w:w="2227" w:type="dxa"/>
            <w:vAlign w:val="center"/>
          </w:tcPr>
          <w:p w:rsidR="00875087" w:rsidRPr="005D0358" w:rsidRDefault="00875087" w:rsidP="005E1F42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1100422,4</w:t>
            </w:r>
          </w:p>
        </w:tc>
      </w:tr>
      <w:tr w:rsidR="00875087" w:rsidRPr="00C90089" w:rsidTr="005E1F42">
        <w:trPr>
          <w:trHeight w:val="607"/>
          <w:jc w:val="center"/>
        </w:trPr>
        <w:tc>
          <w:tcPr>
            <w:tcW w:w="562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Нарушение целостности со стороны персонала;</w:t>
            </w: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копирование информации на внешние носители</w:t>
            </w:r>
          </w:p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Перехват данных, НСД</w:t>
            </w:r>
          </w:p>
        </w:tc>
        <w:tc>
          <w:tcPr>
            <w:tcW w:w="2914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пользователей;</w:t>
            </w: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Недостаточное количество средств программной и аппаратной защиты информации</w:t>
            </w:r>
          </w:p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892" w:type="dxa"/>
            <w:vAlign w:val="center"/>
          </w:tcPr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0,42</w:t>
            </w:r>
          </w:p>
        </w:tc>
        <w:tc>
          <w:tcPr>
            <w:tcW w:w="2227" w:type="dxa"/>
            <w:vAlign w:val="center"/>
          </w:tcPr>
          <w:p w:rsidR="00875087" w:rsidRPr="005D0358" w:rsidRDefault="00875087" w:rsidP="005E1F42">
            <w:pPr>
              <w:pStyle w:val="12"/>
              <w:ind w:firstLine="0"/>
              <w:jc w:val="center"/>
              <w:rPr>
                <w:sz w:val="24"/>
              </w:rPr>
            </w:pPr>
            <w:r w:rsidRPr="005D0358">
              <w:rPr>
                <w:sz w:val="24"/>
              </w:rPr>
              <w:t>314406,4</w:t>
            </w:r>
          </w:p>
        </w:tc>
      </w:tr>
    </w:tbl>
    <w:p w:rsidR="00875087" w:rsidRDefault="00875087" w:rsidP="00875087"/>
    <w:p w:rsidR="00875087" w:rsidRDefault="00875087" w:rsidP="00272660">
      <w:pPr>
        <w:spacing w:before="240" w:after="200"/>
        <w:ind w:firstLine="0"/>
        <w:rPr>
          <w:i/>
        </w:rPr>
      </w:pPr>
    </w:p>
    <w:p w:rsidR="00A96182" w:rsidRDefault="00A96182" w:rsidP="00875087">
      <w:pPr>
        <w:spacing w:before="240" w:after="200"/>
        <w:jc w:val="right"/>
        <w:rPr>
          <w:i/>
        </w:rPr>
      </w:pPr>
    </w:p>
    <w:p w:rsidR="00A96182" w:rsidRDefault="00A96182" w:rsidP="00875087">
      <w:pPr>
        <w:spacing w:before="240" w:after="200"/>
        <w:jc w:val="right"/>
        <w:rPr>
          <w:i/>
        </w:rPr>
      </w:pPr>
    </w:p>
    <w:p w:rsidR="0066177C" w:rsidRDefault="0066177C" w:rsidP="00875087">
      <w:pPr>
        <w:spacing w:before="240" w:after="200"/>
        <w:jc w:val="right"/>
        <w:rPr>
          <w:i/>
        </w:rPr>
      </w:pPr>
    </w:p>
    <w:p w:rsidR="00875087" w:rsidRPr="0057340E" w:rsidRDefault="00875087" w:rsidP="00875087">
      <w:pPr>
        <w:spacing w:before="240" w:after="200"/>
        <w:jc w:val="right"/>
        <w:rPr>
          <w:i/>
        </w:rPr>
      </w:pPr>
      <w:r w:rsidRPr="0057340E">
        <w:rPr>
          <w:i/>
        </w:rPr>
        <w:lastRenderedPageBreak/>
        <w:t>Продолжение табл.10</w:t>
      </w: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2977"/>
        <w:gridCol w:w="2914"/>
        <w:gridCol w:w="892"/>
        <w:gridCol w:w="2227"/>
      </w:tblGrid>
      <w:tr w:rsidR="00875087" w:rsidRPr="00C90089" w:rsidTr="005E1F42">
        <w:trPr>
          <w:trHeight w:val="593"/>
          <w:tblHeader/>
          <w:jc w:val="center"/>
        </w:trPr>
        <w:tc>
          <w:tcPr>
            <w:tcW w:w="562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Нарушение целостности со стороны персонала;</w:t>
            </w:r>
          </w:p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копирование информации на внешние носители</w:t>
            </w:r>
          </w:p>
        </w:tc>
        <w:tc>
          <w:tcPr>
            <w:tcW w:w="2914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пользователей;</w:t>
            </w: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Ошибки пользователей, повлекшие </w:t>
            </w:r>
            <w:r w:rsidRPr="00FD6A4A">
              <w:rPr>
                <w:sz w:val="24"/>
                <w:szCs w:val="28"/>
              </w:rPr>
              <w:t>удаление или искажение информации.</w:t>
            </w: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Недостаточное количество средств программной и аппаратной защиты информации</w:t>
            </w:r>
            <w:r>
              <w:rPr>
                <w:sz w:val="24"/>
                <w:szCs w:val="28"/>
              </w:rPr>
              <w:t>;</w:t>
            </w:r>
          </w:p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892" w:type="dxa"/>
            <w:vAlign w:val="center"/>
          </w:tcPr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0,42</w:t>
            </w:r>
          </w:p>
        </w:tc>
        <w:tc>
          <w:tcPr>
            <w:tcW w:w="2227" w:type="dxa"/>
            <w:vAlign w:val="center"/>
          </w:tcPr>
          <w:p w:rsidR="00875087" w:rsidRPr="005D0358" w:rsidRDefault="00875087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196504</w:t>
            </w:r>
          </w:p>
        </w:tc>
      </w:tr>
      <w:tr w:rsidR="00875087" w:rsidRPr="00C90089" w:rsidTr="005E1F42">
        <w:trPr>
          <w:trHeight w:val="593"/>
          <w:jc w:val="center"/>
        </w:trPr>
        <w:tc>
          <w:tcPr>
            <w:tcW w:w="562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копирование информации на внешние носители</w:t>
            </w:r>
          </w:p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Перехват данных, НСД</w:t>
            </w:r>
          </w:p>
        </w:tc>
        <w:tc>
          <w:tcPr>
            <w:tcW w:w="2914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пользователей;</w:t>
            </w:r>
          </w:p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 w:rsidRPr="005C3D81">
              <w:rPr>
                <w:sz w:val="24"/>
                <w:szCs w:val="28"/>
              </w:rPr>
              <w:t>Недостаточное количество средств программной и аппаратной защиты информации</w:t>
            </w:r>
          </w:p>
        </w:tc>
        <w:tc>
          <w:tcPr>
            <w:tcW w:w="892" w:type="dxa"/>
            <w:vAlign w:val="center"/>
          </w:tcPr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0,42</w:t>
            </w:r>
          </w:p>
        </w:tc>
        <w:tc>
          <w:tcPr>
            <w:tcW w:w="2227" w:type="dxa"/>
            <w:vAlign w:val="center"/>
          </w:tcPr>
          <w:p w:rsidR="00875087" w:rsidRPr="005D0358" w:rsidRDefault="00875087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786016</w:t>
            </w:r>
          </w:p>
        </w:tc>
      </w:tr>
      <w:tr w:rsidR="00875087" w:rsidRPr="00C90089" w:rsidTr="005E1F42">
        <w:trPr>
          <w:trHeight w:val="774"/>
          <w:jc w:val="center"/>
        </w:trPr>
        <w:tc>
          <w:tcPr>
            <w:tcW w:w="562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копирование информации на внешние носители</w:t>
            </w:r>
          </w:p>
        </w:tc>
        <w:tc>
          <w:tcPr>
            <w:tcW w:w="2914" w:type="dxa"/>
            <w:vAlign w:val="center"/>
          </w:tcPr>
          <w:p w:rsidR="00875087" w:rsidRPr="00FD6A4A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</w:t>
            </w:r>
          </w:p>
        </w:tc>
        <w:tc>
          <w:tcPr>
            <w:tcW w:w="892" w:type="dxa"/>
            <w:vAlign w:val="center"/>
          </w:tcPr>
          <w:p w:rsidR="00875087" w:rsidRPr="005C3D81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0,51</w:t>
            </w:r>
          </w:p>
        </w:tc>
        <w:tc>
          <w:tcPr>
            <w:tcW w:w="2227" w:type="dxa"/>
            <w:vAlign w:val="center"/>
          </w:tcPr>
          <w:p w:rsidR="00875087" w:rsidRPr="005D0358" w:rsidRDefault="00875087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668113,6</w:t>
            </w:r>
          </w:p>
        </w:tc>
      </w:tr>
      <w:tr w:rsidR="00875087" w:rsidRPr="00C90089" w:rsidTr="005E1F42">
        <w:trPr>
          <w:trHeight w:val="566"/>
          <w:jc w:val="center"/>
        </w:trPr>
        <w:tc>
          <w:tcPr>
            <w:tcW w:w="562" w:type="dxa"/>
            <w:vAlign w:val="center"/>
          </w:tcPr>
          <w:p w:rsidR="00875087" w:rsidRPr="00C90089" w:rsidRDefault="00875087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977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</w:rPr>
            </w:pPr>
            <w:r w:rsidRPr="005C3D81">
              <w:rPr>
                <w:sz w:val="24"/>
              </w:rPr>
              <w:t>Сбои, отказы в работе аппаратного и программного обеспечение</w:t>
            </w:r>
            <w:r>
              <w:rPr>
                <w:sz w:val="24"/>
              </w:rPr>
              <w:t>;</w:t>
            </w:r>
          </w:p>
          <w:p w:rsidR="00875087" w:rsidRPr="005C3D81" w:rsidRDefault="00875087" w:rsidP="005E1F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Нарушение целостности со стороны персонала</w:t>
            </w:r>
          </w:p>
        </w:tc>
        <w:tc>
          <w:tcPr>
            <w:tcW w:w="2914" w:type="dxa"/>
            <w:vAlign w:val="center"/>
          </w:tcPr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 xml:space="preserve">Ошибочные действия персонала, в результате которых происходят </w:t>
            </w:r>
            <w:r>
              <w:rPr>
                <w:sz w:val="24"/>
                <w:szCs w:val="28"/>
              </w:rPr>
              <w:t xml:space="preserve">сбои работы </w:t>
            </w:r>
            <w:r w:rsidRPr="005C3D81">
              <w:rPr>
                <w:sz w:val="24"/>
                <w:szCs w:val="28"/>
              </w:rPr>
              <w:t>сетевого программного обеспечения</w:t>
            </w:r>
            <w:r>
              <w:rPr>
                <w:sz w:val="24"/>
                <w:szCs w:val="28"/>
              </w:rPr>
              <w:t>;</w:t>
            </w:r>
          </w:p>
          <w:p w:rsidR="00875087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FD6A4A">
              <w:rPr>
                <w:sz w:val="24"/>
                <w:szCs w:val="28"/>
              </w:rPr>
              <w:t>Невысокий уровень владения установленным на предприятии ПО</w:t>
            </w:r>
            <w:r>
              <w:rPr>
                <w:sz w:val="24"/>
                <w:szCs w:val="28"/>
              </w:rPr>
              <w:t>;</w:t>
            </w:r>
          </w:p>
          <w:p w:rsidR="00875087" w:rsidRPr="00BA148E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Перебоев системах</w:t>
            </w:r>
            <w:r w:rsidRPr="005C3D81">
              <w:rPr>
                <w:sz w:val="24"/>
                <w:szCs w:val="28"/>
              </w:rPr>
              <w:t>электропитания, кондиционирования</w:t>
            </w:r>
            <w:r>
              <w:rPr>
                <w:sz w:val="24"/>
                <w:szCs w:val="28"/>
              </w:rPr>
              <w:t xml:space="preserve"> серверной комнаты</w:t>
            </w:r>
          </w:p>
        </w:tc>
        <w:tc>
          <w:tcPr>
            <w:tcW w:w="892" w:type="dxa"/>
            <w:vAlign w:val="center"/>
          </w:tcPr>
          <w:p w:rsidR="00875087" w:rsidRPr="005C3D81" w:rsidRDefault="00875087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0,27</w:t>
            </w:r>
          </w:p>
        </w:tc>
        <w:tc>
          <w:tcPr>
            <w:tcW w:w="2227" w:type="dxa"/>
            <w:vAlign w:val="center"/>
          </w:tcPr>
          <w:p w:rsidR="00875087" w:rsidRPr="005D0358" w:rsidRDefault="00875087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1965040</w:t>
            </w:r>
          </w:p>
        </w:tc>
      </w:tr>
    </w:tbl>
    <w:p w:rsidR="005E1F42" w:rsidRPr="0057340E" w:rsidRDefault="00875087" w:rsidP="005E1F42">
      <w:pPr>
        <w:jc w:val="right"/>
        <w:rPr>
          <w:i/>
        </w:rPr>
      </w:pPr>
      <w:r>
        <w:br w:type="column"/>
      </w:r>
      <w:r w:rsidR="005E1F42">
        <w:rPr>
          <w:i/>
        </w:rPr>
        <w:lastRenderedPageBreak/>
        <w:t>Продолжение</w:t>
      </w:r>
      <w:r w:rsidR="005E1F42" w:rsidRPr="0057340E">
        <w:rPr>
          <w:i/>
        </w:rPr>
        <w:t xml:space="preserve"> табл. 10</w:t>
      </w: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2977"/>
        <w:gridCol w:w="2914"/>
        <w:gridCol w:w="892"/>
        <w:gridCol w:w="2227"/>
      </w:tblGrid>
      <w:tr w:rsidR="005E1F42" w:rsidRPr="00C90089" w:rsidTr="005E1F42">
        <w:trPr>
          <w:trHeight w:val="745"/>
          <w:tblHeader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копирование информации на внешние носители;</w:t>
            </w:r>
          </w:p>
          <w:p w:rsidR="005E1F42" w:rsidRPr="00FD6A4A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Угроза нарушения целостности со стороны персонала;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пользователей;</w:t>
            </w:r>
          </w:p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Недостаточное количество средств программной и аппаратной защиты информации</w:t>
            </w:r>
            <w:r>
              <w:rPr>
                <w:sz w:val="24"/>
                <w:szCs w:val="28"/>
              </w:rPr>
              <w:t>;</w:t>
            </w:r>
          </w:p>
          <w:p w:rsidR="005E1F42" w:rsidRPr="00FD6A4A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Ошибки пользователей, повлекшие </w:t>
            </w:r>
            <w:r w:rsidRPr="00FD6A4A">
              <w:rPr>
                <w:sz w:val="24"/>
                <w:szCs w:val="28"/>
              </w:rPr>
              <w:t>удаление или искажение информации.</w:t>
            </w:r>
          </w:p>
        </w:tc>
        <w:tc>
          <w:tcPr>
            <w:tcW w:w="892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0,32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1257625,6</w:t>
            </w:r>
          </w:p>
        </w:tc>
      </w:tr>
      <w:tr w:rsidR="005E1F42" w:rsidRPr="00C90089" w:rsidTr="005E1F42">
        <w:trPr>
          <w:trHeight w:val="758"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Потеря данных;</w:t>
            </w:r>
          </w:p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Угроза нарушения целостности со стороны персонала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Разглашение информации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Сбои</w:t>
            </w:r>
            <w:r w:rsidRPr="005C3D81">
              <w:rPr>
                <w:sz w:val="24"/>
                <w:szCs w:val="28"/>
              </w:rPr>
              <w:t xml:space="preserve"> в работе активного сетевого оборудования</w:t>
            </w:r>
            <w:r>
              <w:rPr>
                <w:sz w:val="24"/>
                <w:szCs w:val="28"/>
              </w:rPr>
              <w:t>;</w:t>
            </w:r>
          </w:p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Перебоев системах</w:t>
            </w:r>
            <w:r w:rsidRPr="005C3D81">
              <w:rPr>
                <w:sz w:val="24"/>
                <w:szCs w:val="28"/>
              </w:rPr>
              <w:t>электропитания, кондиционирования</w:t>
            </w:r>
            <w:r>
              <w:rPr>
                <w:sz w:val="24"/>
                <w:szCs w:val="28"/>
              </w:rPr>
              <w:t xml:space="preserve"> серверной комнаты;</w:t>
            </w:r>
          </w:p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Отсутствие разграничений прав доступа сотрудников организации ко всей имеющейся на сервере информации</w:t>
            </w:r>
          </w:p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643E38">
              <w:rPr>
                <w:sz w:val="24"/>
                <w:szCs w:val="28"/>
              </w:rPr>
              <w:t>Халатность или зло</w:t>
            </w:r>
            <w:r>
              <w:rPr>
                <w:sz w:val="24"/>
                <w:szCs w:val="28"/>
              </w:rPr>
              <w:t>умышленные действия сотрудников;</w:t>
            </w:r>
          </w:p>
        </w:tc>
        <w:tc>
          <w:tcPr>
            <w:tcW w:w="892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0,28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1414828,8</w:t>
            </w:r>
          </w:p>
        </w:tc>
      </w:tr>
      <w:tr w:rsidR="005E1F42" w:rsidRPr="00C90089" w:rsidTr="005E1F42">
        <w:trPr>
          <w:trHeight w:val="758"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Угроза нарушения целостности со стороны персонала;</w:t>
            </w:r>
          </w:p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Утеря документов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Отсутствие разграничений прав доступа сотрудников организации ко всей имеющейся на сервере информации</w:t>
            </w:r>
            <w:r>
              <w:rPr>
                <w:sz w:val="24"/>
                <w:szCs w:val="28"/>
              </w:rPr>
              <w:t>;</w:t>
            </w:r>
          </w:p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AF2602">
              <w:rPr>
                <w:sz w:val="24"/>
                <w:szCs w:val="28"/>
              </w:rPr>
              <w:t>Невнимательность сотрудников и обслуживающего персонала (человеческий фактор)</w:t>
            </w:r>
          </w:p>
        </w:tc>
        <w:tc>
          <w:tcPr>
            <w:tcW w:w="892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0,32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786016</w:t>
            </w:r>
          </w:p>
        </w:tc>
      </w:tr>
      <w:tr w:rsidR="005E1F42" w:rsidRPr="00C90089" w:rsidTr="005E1F42">
        <w:trPr>
          <w:trHeight w:val="758"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Угроза нарушения целостности со стороны персонала</w:t>
            </w:r>
          </w:p>
        </w:tc>
        <w:tc>
          <w:tcPr>
            <w:tcW w:w="2914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Отсутствие разграничений прав доступа сотрудников организации ко всей имеющейся на сервере информации</w:t>
            </w:r>
          </w:p>
        </w:tc>
        <w:tc>
          <w:tcPr>
            <w:tcW w:w="892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0,37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1100422,4</w:t>
            </w:r>
          </w:p>
        </w:tc>
      </w:tr>
    </w:tbl>
    <w:p w:rsidR="005E1F42" w:rsidRPr="0057340E" w:rsidRDefault="005E1F42" w:rsidP="005E1F42">
      <w:pPr>
        <w:jc w:val="right"/>
        <w:rPr>
          <w:i/>
        </w:rPr>
      </w:pPr>
      <w:r>
        <w:br w:type="column"/>
      </w:r>
      <w:r w:rsidRPr="0057340E">
        <w:rPr>
          <w:i/>
        </w:rPr>
        <w:lastRenderedPageBreak/>
        <w:t>Продолжение табл.10</w:t>
      </w: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2977"/>
        <w:gridCol w:w="2914"/>
        <w:gridCol w:w="892"/>
        <w:gridCol w:w="2227"/>
      </w:tblGrid>
      <w:tr w:rsidR="005E1F42" w:rsidRPr="00C90089" w:rsidTr="005E1F42">
        <w:trPr>
          <w:trHeight w:val="1270"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</w:rPr>
            </w:pPr>
            <w:r w:rsidRPr="005C3D81">
              <w:rPr>
                <w:sz w:val="24"/>
              </w:rPr>
              <w:t>Сбои, отказы в работе аппаратного и программного обеспечение</w:t>
            </w:r>
            <w:r>
              <w:rPr>
                <w:sz w:val="24"/>
              </w:rPr>
              <w:t>;</w:t>
            </w:r>
          </w:p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914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 xml:space="preserve">Ошибочные действия персонала, в результате которых происходят </w:t>
            </w:r>
            <w:r>
              <w:rPr>
                <w:sz w:val="24"/>
                <w:szCs w:val="28"/>
              </w:rPr>
              <w:t xml:space="preserve">сбои работы </w:t>
            </w:r>
            <w:r w:rsidRPr="005C3D81">
              <w:rPr>
                <w:sz w:val="24"/>
                <w:szCs w:val="28"/>
              </w:rPr>
              <w:t>сетевого программного обеспечения</w:t>
            </w:r>
            <w:r>
              <w:rPr>
                <w:sz w:val="24"/>
                <w:szCs w:val="28"/>
              </w:rPr>
              <w:t>;</w:t>
            </w:r>
          </w:p>
        </w:tc>
        <w:tc>
          <w:tcPr>
            <w:tcW w:w="892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0,16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1572032</w:t>
            </w:r>
          </w:p>
        </w:tc>
      </w:tr>
      <w:tr w:rsidR="005E1F42" w:rsidRPr="00C90089" w:rsidTr="005E1F42">
        <w:trPr>
          <w:trHeight w:val="552"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Нарушение целостности со стороны персонала;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Сбои в работе программного и аппаратного обеспечения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FD6A4A">
              <w:rPr>
                <w:sz w:val="24"/>
                <w:szCs w:val="28"/>
              </w:rPr>
              <w:t>Невысокий уровень владения установленным на предприятии ПО (или же полное отсутствие навыков работы с ним)</w:t>
            </w:r>
            <w:r>
              <w:rPr>
                <w:sz w:val="24"/>
                <w:szCs w:val="28"/>
              </w:rPr>
              <w:t>;</w:t>
            </w:r>
          </w:p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 xml:space="preserve">Выход системы из штатного режима эксплуатации в </w:t>
            </w:r>
            <w:r>
              <w:rPr>
                <w:sz w:val="24"/>
                <w:szCs w:val="28"/>
              </w:rPr>
              <w:t>случае</w:t>
            </w:r>
            <w:r w:rsidRPr="005C3D81">
              <w:rPr>
                <w:sz w:val="24"/>
                <w:szCs w:val="28"/>
              </w:rPr>
              <w:t xml:space="preserve"> превышения расчетного числа запросов пользователями</w:t>
            </w:r>
            <w:r>
              <w:rPr>
                <w:sz w:val="24"/>
                <w:szCs w:val="28"/>
              </w:rPr>
              <w:t>;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Перебоивсистемах</w:t>
            </w:r>
            <w:r w:rsidRPr="005C3D81">
              <w:rPr>
                <w:sz w:val="24"/>
                <w:szCs w:val="28"/>
              </w:rPr>
              <w:t>электропитания, кондиционирования</w:t>
            </w:r>
            <w:r>
              <w:rPr>
                <w:sz w:val="24"/>
                <w:szCs w:val="28"/>
              </w:rPr>
              <w:t xml:space="preserve"> серверной комнаты;</w:t>
            </w:r>
          </w:p>
        </w:tc>
        <w:tc>
          <w:tcPr>
            <w:tcW w:w="892" w:type="dxa"/>
            <w:vAlign w:val="center"/>
          </w:tcPr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0,048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943219,2</w:t>
            </w:r>
          </w:p>
        </w:tc>
      </w:tr>
      <w:tr w:rsidR="005E1F42" w:rsidRPr="00C90089" w:rsidTr="005E1F42">
        <w:trPr>
          <w:trHeight w:val="510"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ознакомление с информацией, копирование информации на внешние носители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Сбои в работе программного и аппаратного обеспечения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 xml:space="preserve">Выход системы из штатного режима эксплуатации в </w:t>
            </w:r>
            <w:r>
              <w:rPr>
                <w:sz w:val="24"/>
                <w:szCs w:val="28"/>
              </w:rPr>
              <w:t>случае</w:t>
            </w:r>
            <w:r w:rsidRPr="005C3D81">
              <w:rPr>
                <w:sz w:val="24"/>
                <w:szCs w:val="28"/>
              </w:rPr>
              <w:t xml:space="preserve"> превышения расчетного числа запросов пользователями</w:t>
            </w:r>
          </w:p>
        </w:tc>
        <w:tc>
          <w:tcPr>
            <w:tcW w:w="892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0,28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1886438,4</w:t>
            </w:r>
          </w:p>
        </w:tc>
      </w:tr>
      <w:tr w:rsidR="005E1F42" w:rsidRPr="00C90089" w:rsidTr="005E1F42">
        <w:trPr>
          <w:trHeight w:val="758"/>
          <w:jc w:val="center"/>
        </w:trPr>
        <w:tc>
          <w:tcPr>
            <w:tcW w:w="562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ознакомление с информацией, копирование информации на внешние носители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Сбои в работе программного и аппаратного обеспечения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 xml:space="preserve">Выход системы из штатного режима эксплуатации в </w:t>
            </w:r>
            <w:r>
              <w:rPr>
                <w:sz w:val="24"/>
                <w:szCs w:val="28"/>
              </w:rPr>
              <w:t>случае</w:t>
            </w:r>
            <w:r w:rsidRPr="005C3D81">
              <w:rPr>
                <w:sz w:val="24"/>
                <w:szCs w:val="28"/>
              </w:rPr>
              <w:t xml:space="preserve"> превышения расчетного числа запросов пользователями</w:t>
            </w:r>
          </w:p>
        </w:tc>
        <w:tc>
          <w:tcPr>
            <w:tcW w:w="892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0,28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1414828,8</w:t>
            </w:r>
          </w:p>
        </w:tc>
      </w:tr>
    </w:tbl>
    <w:p w:rsidR="005E1F42" w:rsidRPr="0057340E" w:rsidRDefault="005E1F42" w:rsidP="005E1F42">
      <w:pPr>
        <w:jc w:val="right"/>
        <w:rPr>
          <w:i/>
        </w:rPr>
      </w:pPr>
      <w:r>
        <w:br w:type="column"/>
      </w:r>
      <w:r w:rsidRPr="0057340E">
        <w:rPr>
          <w:i/>
        </w:rPr>
        <w:lastRenderedPageBreak/>
        <w:t>Окончание табл.10</w:t>
      </w:r>
    </w:p>
    <w:tbl>
      <w:tblPr>
        <w:tblW w:w="9747" w:type="dxa"/>
        <w:jc w:val="center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7"/>
        <w:gridCol w:w="2977"/>
        <w:gridCol w:w="2914"/>
        <w:gridCol w:w="892"/>
        <w:gridCol w:w="2227"/>
      </w:tblGrid>
      <w:tr w:rsidR="005E1F42" w:rsidRPr="00C90089" w:rsidTr="005E1F42">
        <w:trPr>
          <w:trHeight w:val="496"/>
          <w:jc w:val="center"/>
        </w:trPr>
        <w:tc>
          <w:tcPr>
            <w:tcW w:w="73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Несанкционированное ознакомление с информацией, копирование информации на внешние носители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Сбои в работе программного и аппаратного обеспечения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Отсутствие разграничений прав доступа различных групп пользователей</w:t>
            </w:r>
          </w:p>
          <w:p w:rsidR="005E1F42" w:rsidRPr="005C3D81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 xml:space="preserve">Выход системы из штатного режима эксплуатации в </w:t>
            </w:r>
            <w:r>
              <w:rPr>
                <w:sz w:val="24"/>
                <w:szCs w:val="28"/>
              </w:rPr>
              <w:t>случае</w:t>
            </w:r>
            <w:r w:rsidRPr="005C3D81">
              <w:rPr>
                <w:sz w:val="24"/>
                <w:szCs w:val="28"/>
              </w:rPr>
              <w:t xml:space="preserve"> превышения расчетного числа запросов пользователями</w:t>
            </w:r>
          </w:p>
        </w:tc>
        <w:tc>
          <w:tcPr>
            <w:tcW w:w="892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0,28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471609,6</w:t>
            </w:r>
          </w:p>
        </w:tc>
      </w:tr>
      <w:tr w:rsidR="005E1F42" w:rsidRPr="00C90089" w:rsidTr="005E1F42">
        <w:trPr>
          <w:trHeight w:val="510"/>
          <w:jc w:val="center"/>
        </w:trPr>
        <w:tc>
          <w:tcPr>
            <w:tcW w:w="73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97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AF2602">
              <w:rPr>
                <w:sz w:val="24"/>
                <w:szCs w:val="28"/>
              </w:rPr>
              <w:t xml:space="preserve">Несанкционированный доступ к </w:t>
            </w:r>
            <w:r>
              <w:rPr>
                <w:sz w:val="24"/>
                <w:szCs w:val="28"/>
              </w:rPr>
              <w:t xml:space="preserve">бумажным </w:t>
            </w:r>
            <w:r w:rsidRPr="00AF2602">
              <w:rPr>
                <w:sz w:val="24"/>
                <w:szCs w:val="28"/>
              </w:rPr>
              <w:t>ресурсам, находящимся в архивах и хранилищах</w:t>
            </w:r>
          </w:p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Разглашение информации</w:t>
            </w:r>
          </w:p>
        </w:tc>
        <w:tc>
          <w:tcPr>
            <w:tcW w:w="2914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AF2602">
              <w:rPr>
                <w:sz w:val="24"/>
                <w:szCs w:val="28"/>
              </w:rPr>
              <w:t>Отсутствие системы контроля доступа сотрудников к архивам</w:t>
            </w:r>
            <w:r>
              <w:rPr>
                <w:sz w:val="24"/>
                <w:szCs w:val="28"/>
              </w:rPr>
              <w:t>;</w:t>
            </w:r>
          </w:p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643E38">
              <w:rPr>
                <w:sz w:val="24"/>
                <w:szCs w:val="28"/>
              </w:rPr>
              <w:t xml:space="preserve">Халатность или злоумышленные действия сотрудников </w:t>
            </w:r>
            <w:r>
              <w:rPr>
                <w:sz w:val="24"/>
                <w:szCs w:val="28"/>
              </w:rPr>
              <w:t>(п</w:t>
            </w:r>
            <w:r w:rsidRPr="00FD6A4A">
              <w:rPr>
                <w:sz w:val="24"/>
                <w:szCs w:val="28"/>
              </w:rPr>
              <w:t xml:space="preserve">ередача или утрата </w:t>
            </w:r>
            <w:r>
              <w:rPr>
                <w:sz w:val="24"/>
                <w:szCs w:val="28"/>
              </w:rPr>
              <w:t>атрибутов разграничения доступа)</w:t>
            </w:r>
          </w:p>
        </w:tc>
        <w:tc>
          <w:tcPr>
            <w:tcW w:w="892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0,18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707414,4</w:t>
            </w:r>
          </w:p>
        </w:tc>
      </w:tr>
      <w:tr w:rsidR="005E1F42" w:rsidRPr="00C90089" w:rsidTr="005E1F42">
        <w:trPr>
          <w:trHeight w:val="496"/>
          <w:jc w:val="center"/>
        </w:trPr>
        <w:tc>
          <w:tcPr>
            <w:tcW w:w="73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977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Угроза нарушения целостности со стороны персонала</w:t>
            </w:r>
          </w:p>
        </w:tc>
        <w:tc>
          <w:tcPr>
            <w:tcW w:w="2914" w:type="dxa"/>
            <w:vAlign w:val="center"/>
          </w:tcPr>
          <w:p w:rsidR="005E1F42" w:rsidRPr="00C90089" w:rsidRDefault="005E1F42" w:rsidP="005E1F42">
            <w:pPr>
              <w:ind w:firstLine="0"/>
              <w:jc w:val="center"/>
              <w:rPr>
                <w:szCs w:val="28"/>
              </w:rPr>
            </w:pPr>
            <w:r w:rsidRPr="005C3D81">
              <w:rPr>
                <w:sz w:val="24"/>
              </w:rPr>
              <w:t>Большая вероятность заражения АРМ вирусами ввиду отсутствия ограничени</w:t>
            </w:r>
            <w:r>
              <w:rPr>
                <w:sz w:val="24"/>
              </w:rPr>
              <w:t>я доступа пользователей к сети И</w:t>
            </w:r>
            <w:r w:rsidRPr="005C3D81">
              <w:rPr>
                <w:sz w:val="24"/>
              </w:rPr>
              <w:t>нтернет</w:t>
            </w:r>
          </w:p>
        </w:tc>
        <w:tc>
          <w:tcPr>
            <w:tcW w:w="892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0,37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1179024</w:t>
            </w:r>
          </w:p>
        </w:tc>
      </w:tr>
      <w:tr w:rsidR="005E1F42" w:rsidRPr="00C90089" w:rsidTr="005E1F42">
        <w:trPr>
          <w:trHeight w:val="1256"/>
          <w:jc w:val="center"/>
        </w:trPr>
        <w:tc>
          <w:tcPr>
            <w:tcW w:w="737" w:type="dxa"/>
            <w:vAlign w:val="center"/>
          </w:tcPr>
          <w:p w:rsidR="005E1F42" w:rsidRDefault="005E1F42" w:rsidP="005E1F4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977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Перехват данных, НСД</w:t>
            </w:r>
          </w:p>
        </w:tc>
        <w:tc>
          <w:tcPr>
            <w:tcW w:w="2914" w:type="dxa"/>
            <w:vAlign w:val="center"/>
          </w:tcPr>
          <w:p w:rsidR="005E1F42" w:rsidRPr="00EA268A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 w:rsidRPr="005C3D81">
              <w:rPr>
                <w:sz w:val="24"/>
                <w:szCs w:val="28"/>
              </w:rPr>
              <w:t>Недостаточное количество средств программной и аппаратной защиты информации</w:t>
            </w:r>
          </w:p>
        </w:tc>
        <w:tc>
          <w:tcPr>
            <w:tcW w:w="892" w:type="dxa"/>
            <w:vAlign w:val="center"/>
          </w:tcPr>
          <w:p w:rsidR="005E1F42" w:rsidRPr="00AF2602" w:rsidRDefault="005E1F42" w:rsidP="005E1F4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0,56</w:t>
            </w:r>
          </w:p>
        </w:tc>
        <w:tc>
          <w:tcPr>
            <w:tcW w:w="2227" w:type="dxa"/>
            <w:vAlign w:val="center"/>
          </w:tcPr>
          <w:p w:rsidR="005E1F42" w:rsidRPr="005D0358" w:rsidRDefault="005E1F42" w:rsidP="005E1F42">
            <w:pPr>
              <w:pStyle w:val="1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707414,4</w:t>
            </w:r>
          </w:p>
        </w:tc>
      </w:tr>
    </w:tbl>
    <w:p w:rsidR="005E1F42" w:rsidRDefault="005E1F42" w:rsidP="005E1F42">
      <w:pPr>
        <w:pStyle w:val="12"/>
        <w:spacing w:before="120"/>
      </w:pPr>
    </w:p>
    <w:p w:rsidR="005E1F42" w:rsidRPr="0057340E" w:rsidRDefault="005E1F42" w:rsidP="005E1F42">
      <w:pPr>
        <w:pStyle w:val="12"/>
        <w:spacing w:before="120"/>
      </w:pPr>
      <w:r w:rsidRPr="0057340E">
        <w:t>Для разработки организацион</w:t>
      </w:r>
      <w:r>
        <w:t>но-технических мероприятий необ</w:t>
      </w:r>
      <w:r w:rsidRPr="0057340E">
        <w:t>ходимо провести перекрёстную оценк</w:t>
      </w:r>
      <w:r>
        <w:t>у всех уязвимостей системы. Рез</w:t>
      </w:r>
      <w:r w:rsidRPr="0057340E">
        <w:t>ультаты оценки должны</w:t>
      </w:r>
      <w:r>
        <w:t>представлены в табл. 11</w:t>
      </w:r>
      <w:r w:rsidRPr="0057340E">
        <w:t>.</w:t>
      </w:r>
    </w:p>
    <w:p w:rsidR="005E1F42" w:rsidRDefault="005E1F42" w:rsidP="005E1F42">
      <w:pPr>
        <w:spacing w:after="160" w:line="259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5E1F42" w:rsidRDefault="005E1F42" w:rsidP="005E1F42">
      <w:pPr>
        <w:ind w:firstLine="720"/>
        <w:jc w:val="right"/>
        <w:rPr>
          <w:szCs w:val="28"/>
        </w:rPr>
      </w:pPr>
      <w:r>
        <w:rPr>
          <w:szCs w:val="28"/>
        </w:rPr>
        <w:lastRenderedPageBreak/>
        <w:t>Таблица 11</w:t>
      </w:r>
    </w:p>
    <w:p w:rsidR="005E1F42" w:rsidRPr="003E5FC1" w:rsidRDefault="005E1F42" w:rsidP="005E1F42">
      <w:pPr>
        <w:jc w:val="center"/>
        <w:rPr>
          <w:szCs w:val="28"/>
        </w:rPr>
      </w:pPr>
      <w:r w:rsidRPr="003E5FC1">
        <w:rPr>
          <w:szCs w:val="28"/>
        </w:rPr>
        <w:t>Совокупная оценка уязвимости информационной системы</w:t>
      </w:r>
    </w:p>
    <w:tbl>
      <w:tblPr>
        <w:tblStyle w:val="ae"/>
        <w:tblW w:w="9993" w:type="dxa"/>
        <w:jc w:val="center"/>
        <w:tblLayout w:type="fixed"/>
        <w:tblLook w:val="04A0"/>
      </w:tblPr>
      <w:tblGrid>
        <w:gridCol w:w="704"/>
        <w:gridCol w:w="2268"/>
        <w:gridCol w:w="1843"/>
        <w:gridCol w:w="3402"/>
        <w:gridCol w:w="1776"/>
      </w:tblGrid>
      <w:tr w:rsidR="005E1F42" w:rsidRPr="00FC5F78" w:rsidTr="005E1F42">
        <w:trPr>
          <w:trHeight w:val="1166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Уязвимость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№ ИР</w:t>
            </w:r>
          </w:p>
        </w:tc>
        <w:tc>
          <w:tcPr>
            <w:tcW w:w="3402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Метод предотвращения</w:t>
            </w:r>
          </w:p>
        </w:tc>
        <w:tc>
          <w:tcPr>
            <w:tcW w:w="1776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Снижаемый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показатель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(</w:t>
            </w: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, 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, 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p</w:t>
            </w:r>
            <w:r w:rsidRPr="00FC5F78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5E1F42" w:rsidRPr="00FC5F78" w:rsidTr="005E1F42">
        <w:trPr>
          <w:trHeight w:val="4356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Отсутствие разграничений прав доступа различных групп пользователей;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1-16</w:t>
            </w:r>
          </w:p>
        </w:tc>
        <w:tc>
          <w:tcPr>
            <w:tcW w:w="3402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Разработка и доведение до сотрудников политики безопасности, использование программно-аппаратных средств разграничения доступа.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Регулярное выполнение процедуры резервного копирования информации ограниченного доступа.</w:t>
            </w:r>
          </w:p>
        </w:tc>
        <w:tc>
          <w:tcPr>
            <w:tcW w:w="1776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≈0,27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≈0,11</w:t>
            </w:r>
          </w:p>
        </w:tc>
      </w:tr>
      <w:tr w:rsidR="005E1F42" w:rsidRPr="00FC5F78" w:rsidTr="005E1F42">
        <w:trPr>
          <w:trHeight w:val="5486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Большая вероятность заражения АРМ вирусами ввиду отсутствия ограничения доступа пользователей к сети Интернет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4,17</w:t>
            </w:r>
          </w:p>
        </w:tc>
        <w:tc>
          <w:tcPr>
            <w:tcW w:w="3402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Использование антивирусного ПО, обеспечивающего более высокий уровень защиты.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Централизованная поддержка и обновление антивирусного программного обеспечения. Систематическая проверка АРМ на наличие вредоносных программ.</w:t>
            </w:r>
          </w:p>
        </w:tc>
        <w:tc>
          <w:tcPr>
            <w:tcW w:w="1776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≈0,13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≈0,5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</w:rPr>
              <w:t>≈</w:t>
            </w:r>
            <w:r w:rsidRPr="00FC5F78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FC5F78">
              <w:rPr>
                <w:rFonts w:cs="Times New Roman"/>
                <w:sz w:val="24"/>
                <w:szCs w:val="24"/>
              </w:rPr>
              <w:t>,4</w:t>
            </w:r>
          </w:p>
        </w:tc>
      </w:tr>
    </w:tbl>
    <w:p w:rsidR="005E1F42" w:rsidRPr="00FC5F78" w:rsidRDefault="005E1F42" w:rsidP="005E1F42">
      <w:pPr>
        <w:rPr>
          <w:rFonts w:cs="Times New Roman"/>
          <w:sz w:val="24"/>
          <w:szCs w:val="24"/>
        </w:rPr>
      </w:pPr>
    </w:p>
    <w:p w:rsidR="005E1F42" w:rsidRPr="00FC5F78" w:rsidRDefault="005E1F42" w:rsidP="005E1F42">
      <w:pPr>
        <w:rPr>
          <w:rFonts w:cs="Times New Roman"/>
          <w:sz w:val="24"/>
          <w:szCs w:val="24"/>
        </w:rPr>
      </w:pPr>
    </w:p>
    <w:p w:rsidR="005E1F42" w:rsidRPr="00FC5F78" w:rsidRDefault="005E1F42" w:rsidP="005E1F42">
      <w:pPr>
        <w:spacing w:before="240" w:after="200"/>
        <w:rPr>
          <w:rFonts w:cs="Times New Roman"/>
          <w:sz w:val="24"/>
          <w:szCs w:val="24"/>
        </w:rPr>
      </w:pPr>
      <w:r w:rsidRPr="00FC5F78">
        <w:rPr>
          <w:rFonts w:cs="Times New Roman"/>
          <w:sz w:val="24"/>
          <w:szCs w:val="24"/>
        </w:rPr>
        <w:br w:type="page"/>
      </w:r>
    </w:p>
    <w:p w:rsidR="005E1F42" w:rsidRPr="00FC5F78" w:rsidRDefault="005E1F42" w:rsidP="005E1F42">
      <w:pPr>
        <w:jc w:val="right"/>
        <w:rPr>
          <w:rFonts w:cs="Times New Roman"/>
          <w:i/>
          <w:sz w:val="24"/>
          <w:szCs w:val="24"/>
        </w:rPr>
      </w:pPr>
      <w:r w:rsidRPr="00FC5F78">
        <w:rPr>
          <w:rFonts w:cs="Times New Roman"/>
          <w:i/>
          <w:sz w:val="24"/>
          <w:szCs w:val="24"/>
        </w:rPr>
        <w:lastRenderedPageBreak/>
        <w:t>Продолжение табл. 11</w:t>
      </w:r>
    </w:p>
    <w:tbl>
      <w:tblPr>
        <w:tblStyle w:val="ae"/>
        <w:tblW w:w="9634" w:type="dxa"/>
        <w:jc w:val="center"/>
        <w:tblLayout w:type="fixed"/>
        <w:tblLook w:val="04A0"/>
      </w:tblPr>
      <w:tblGrid>
        <w:gridCol w:w="704"/>
        <w:gridCol w:w="2268"/>
        <w:gridCol w:w="1843"/>
        <w:gridCol w:w="3402"/>
        <w:gridCol w:w="1417"/>
      </w:tblGrid>
      <w:tr w:rsidR="005E1F42" w:rsidRPr="00FC5F78" w:rsidTr="005E1F42">
        <w:trPr>
          <w:trHeight w:val="1166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Недостаточное количество средств программной и аппаратной защиты информации;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1,2,3,4,7</w:t>
            </w:r>
          </w:p>
        </w:tc>
        <w:tc>
          <w:tcPr>
            <w:tcW w:w="3402" w:type="dxa"/>
            <w:vAlign w:val="center"/>
          </w:tcPr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Развертывание системы обнаружения (предотвращения) вторжений, контроль защищенности ЛВС от атак (использование сканеров уязвимостей).</w:t>
            </w:r>
          </w:p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Передача данных в зашифрованном виде, использование VPN-туннелей, ЭЦП.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≈0,51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≈0,23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</w:rPr>
              <w:t>≈</w:t>
            </w:r>
            <w:r w:rsidRPr="00FC5F78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FC5F78">
              <w:rPr>
                <w:rFonts w:cs="Times New Roman"/>
                <w:sz w:val="24"/>
                <w:szCs w:val="24"/>
              </w:rPr>
              <w:t>,33</w:t>
            </w:r>
          </w:p>
        </w:tc>
      </w:tr>
      <w:tr w:rsidR="005E1F42" w:rsidRPr="00FC5F78" w:rsidTr="005E1F42">
        <w:trPr>
          <w:trHeight w:val="1575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Ошибки пользователей, повлекшие удаление или искажение информации.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6, 7, 12-14</w:t>
            </w:r>
          </w:p>
        </w:tc>
        <w:tc>
          <w:tcPr>
            <w:tcW w:w="3402" w:type="dxa"/>
            <w:vAlign w:val="center"/>
          </w:tcPr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Обучение пользователей регламентам работы с АРМ.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Регулярное выполнение процедуры резервного копирования информации ограниченного доступа;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Внедрение системы контроля действий пользователя.</w:t>
            </w:r>
          </w:p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Использование инструментов восстановлении потерянных файлов в результате программных сбоев, файлов, удаленных с жесткого диска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≈0,13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≈0,53</w:t>
            </w:r>
          </w:p>
        </w:tc>
      </w:tr>
      <w:tr w:rsidR="005E1F42" w:rsidRPr="00FC5F78" w:rsidTr="005E1F42">
        <w:trPr>
          <w:trHeight w:val="1493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Невысокий уровень владения установленным на предприятии ПО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6,12,14</w:t>
            </w:r>
          </w:p>
        </w:tc>
        <w:tc>
          <w:tcPr>
            <w:tcW w:w="3402" w:type="dxa"/>
            <w:vAlign w:val="center"/>
          </w:tcPr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Регулярное обучения любого количества сотрудников навыкам работы с установленным вне зависимости от их территориального местонахождения и без отрыва от рабочего процесса,</w:t>
            </w:r>
          </w:p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Внедрение системы контроля действий пользователя.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≈0,21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≈0,23</w:t>
            </w:r>
          </w:p>
        </w:tc>
      </w:tr>
    </w:tbl>
    <w:p w:rsidR="005E1F42" w:rsidRPr="00FC5F78" w:rsidRDefault="005E1F42" w:rsidP="005E1F42">
      <w:pPr>
        <w:rPr>
          <w:rFonts w:cs="Times New Roman"/>
          <w:sz w:val="24"/>
          <w:szCs w:val="24"/>
        </w:rPr>
      </w:pPr>
    </w:p>
    <w:p w:rsidR="005E1F42" w:rsidRPr="00FC5F78" w:rsidRDefault="005E1F42" w:rsidP="005E1F42">
      <w:pPr>
        <w:rPr>
          <w:rFonts w:cs="Times New Roman"/>
          <w:sz w:val="24"/>
          <w:szCs w:val="24"/>
        </w:rPr>
      </w:pPr>
    </w:p>
    <w:p w:rsidR="005E1F42" w:rsidRPr="00FC5F78" w:rsidRDefault="005E1F42" w:rsidP="005E1F42">
      <w:pPr>
        <w:jc w:val="right"/>
        <w:rPr>
          <w:rFonts w:cs="Times New Roman"/>
          <w:i/>
          <w:sz w:val="24"/>
          <w:szCs w:val="24"/>
        </w:rPr>
      </w:pPr>
      <w:r w:rsidRPr="00FC5F78">
        <w:rPr>
          <w:rFonts w:cs="Times New Roman"/>
          <w:sz w:val="24"/>
          <w:szCs w:val="24"/>
        </w:rPr>
        <w:br w:type="page"/>
      </w:r>
      <w:r w:rsidRPr="00FC5F78">
        <w:rPr>
          <w:rFonts w:cs="Times New Roman"/>
          <w:i/>
          <w:sz w:val="24"/>
          <w:szCs w:val="24"/>
        </w:rPr>
        <w:lastRenderedPageBreak/>
        <w:t>Окончание табл. 11</w:t>
      </w:r>
    </w:p>
    <w:tbl>
      <w:tblPr>
        <w:tblStyle w:val="ae"/>
        <w:tblW w:w="9634" w:type="dxa"/>
        <w:jc w:val="center"/>
        <w:tblLayout w:type="fixed"/>
        <w:tblLook w:val="04A0"/>
      </w:tblPr>
      <w:tblGrid>
        <w:gridCol w:w="704"/>
        <w:gridCol w:w="2268"/>
        <w:gridCol w:w="1843"/>
        <w:gridCol w:w="3402"/>
        <w:gridCol w:w="1417"/>
      </w:tblGrid>
      <w:tr w:rsidR="005E1F42" w:rsidRPr="00FC5F78" w:rsidTr="005E1F42">
        <w:trPr>
          <w:trHeight w:val="711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Перебои в системах электропитания, кондиционирования серверной комнаты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6,8,12,13,15</w:t>
            </w:r>
          </w:p>
        </w:tc>
        <w:tc>
          <w:tcPr>
            <w:tcW w:w="3402" w:type="dxa"/>
            <w:vAlign w:val="center"/>
          </w:tcPr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Использование источников бесперебойного питания.</w:t>
            </w:r>
          </w:p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Установка датчиков регистрации признаков аварии или стихийного бедствия (дыма, наличия открытого огня).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≈0,31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≈0,13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</w:rPr>
              <w:t>≈</w:t>
            </w:r>
            <w:r w:rsidRPr="00FC5F78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FC5F78">
              <w:rPr>
                <w:rFonts w:cs="Times New Roman"/>
                <w:sz w:val="24"/>
                <w:szCs w:val="24"/>
              </w:rPr>
              <w:t>,27</w:t>
            </w:r>
          </w:p>
        </w:tc>
      </w:tr>
      <w:tr w:rsidR="005E1F42" w:rsidRPr="00FC5F78" w:rsidTr="005E1F42">
        <w:trPr>
          <w:trHeight w:val="1420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Сбои в работе активного сетевого оборудования;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8, 9</w:t>
            </w:r>
          </w:p>
        </w:tc>
        <w:tc>
          <w:tcPr>
            <w:tcW w:w="3402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Регулярная проверка технического состояния и ремонт оборудования</w:t>
            </w: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≈0,02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≈0,12</w:t>
            </w:r>
          </w:p>
        </w:tc>
      </w:tr>
      <w:tr w:rsidR="005E1F42" w:rsidRPr="00FC5F78" w:rsidTr="005E1F42">
        <w:trPr>
          <w:trHeight w:val="2334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Невнимательность, халатность или злоумышленные действия сотрудников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8, 9, 12-16</w:t>
            </w:r>
          </w:p>
        </w:tc>
        <w:tc>
          <w:tcPr>
            <w:tcW w:w="3402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Регулярное повышение уровня знаний сотрудников компании в области ИБ, создание корпоративной культуры в области ИБ и атмосферы информационной безопасности.</w:t>
            </w: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≈0,21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≈0,5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</w:rPr>
              <w:t>≈</w:t>
            </w:r>
            <w:r w:rsidRPr="00FC5F78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FC5F78">
              <w:rPr>
                <w:rFonts w:cs="Times New Roman"/>
                <w:sz w:val="24"/>
                <w:szCs w:val="24"/>
              </w:rPr>
              <w:t>,26</w:t>
            </w:r>
          </w:p>
        </w:tc>
      </w:tr>
      <w:tr w:rsidR="005E1F42" w:rsidRPr="00FC5F78" w:rsidTr="005E1F42">
        <w:trPr>
          <w:trHeight w:val="2334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Выход системы из штатного режима эксплуатации в случае превышения расчетного числа запросов пользователями;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12-16</w:t>
            </w:r>
          </w:p>
        </w:tc>
        <w:tc>
          <w:tcPr>
            <w:tcW w:w="3402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Установка межсетевого экрана, ограничение доступа к настройкам маршрутизатора по ip-адресу, установка стойкого пароля на доступ к настройкам маршрутизатора.</w:t>
            </w: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≈0,18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≈0,14</w:t>
            </w:r>
          </w:p>
        </w:tc>
      </w:tr>
      <w:tr w:rsidR="005E1F42" w:rsidRPr="00FC5F78" w:rsidTr="005E1F42">
        <w:trPr>
          <w:trHeight w:val="853"/>
          <w:jc w:val="center"/>
        </w:trPr>
        <w:tc>
          <w:tcPr>
            <w:tcW w:w="704" w:type="dxa"/>
            <w:vAlign w:val="center"/>
          </w:tcPr>
          <w:p w:rsidR="005E1F42" w:rsidRPr="00FC5F78" w:rsidRDefault="005E1F42" w:rsidP="005E1F42">
            <w:pPr>
              <w:pStyle w:val="a7"/>
              <w:numPr>
                <w:ilvl w:val="0"/>
                <w:numId w:val="19"/>
              </w:numPr>
              <w:spacing w:before="0"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Отсутствие системы контроля доступа сотрудников к архивам</w:t>
            </w:r>
          </w:p>
        </w:tc>
        <w:tc>
          <w:tcPr>
            <w:tcW w:w="1843" w:type="dxa"/>
            <w:vAlign w:val="center"/>
          </w:tcPr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17,18</w:t>
            </w:r>
          </w:p>
        </w:tc>
        <w:tc>
          <w:tcPr>
            <w:tcW w:w="3402" w:type="dxa"/>
            <w:vAlign w:val="center"/>
          </w:tcPr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Использование охранной сигнализации в защищаемом помещении.</w:t>
            </w:r>
          </w:p>
          <w:p w:rsidR="005E1F42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Регулярный контроль состояния защищаемого помещения.</w:t>
            </w:r>
          </w:p>
          <w:p w:rsidR="005E1F42" w:rsidRPr="00FC5F78" w:rsidRDefault="005E1F42" w:rsidP="005E1F4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  <w:lang w:val="en-US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FC5F78">
              <w:rPr>
                <w:rFonts w:cs="Times New Roman"/>
                <w:sz w:val="24"/>
                <w:szCs w:val="24"/>
              </w:rPr>
              <w:t>≈0,1</w:t>
            </w:r>
          </w:p>
          <w:p w:rsidR="005E1F42" w:rsidRPr="00FC5F78" w:rsidRDefault="005E1F42" w:rsidP="005E1F42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5F78">
              <w:rPr>
                <w:rFonts w:cs="Times New Roman"/>
                <w:sz w:val="24"/>
                <w:szCs w:val="24"/>
              </w:rPr>
              <w:t>P</w:t>
            </w:r>
            <w:r w:rsidRPr="00FC5F78">
              <w:rPr>
                <w:rFonts w:cs="Times New Roman"/>
                <w:sz w:val="24"/>
                <w:szCs w:val="24"/>
                <w:vertAlign w:val="subscript"/>
              </w:rPr>
              <w:t>t</w:t>
            </w:r>
            <w:r w:rsidRPr="00FC5F78">
              <w:rPr>
                <w:rFonts w:cs="Times New Roman"/>
                <w:sz w:val="24"/>
                <w:szCs w:val="24"/>
              </w:rPr>
              <w:t>≈0,08</w:t>
            </w:r>
          </w:p>
        </w:tc>
      </w:tr>
    </w:tbl>
    <w:p w:rsidR="005E1F42" w:rsidRDefault="005E1F42" w:rsidP="005E1F42">
      <w:pPr>
        <w:spacing w:before="120"/>
        <w:ind w:firstLine="720"/>
        <w:rPr>
          <w:szCs w:val="28"/>
        </w:rPr>
      </w:pPr>
      <w:r w:rsidRPr="0008164F">
        <w:rPr>
          <w:szCs w:val="28"/>
        </w:rPr>
        <w:t>Программно-технические меры защиты информации - это совокупность аппаратных и программных средств и мероприятий по их использованию в интересах защиты конфиденциальности информации.</w:t>
      </w:r>
      <w:r w:rsidRPr="00341B8A">
        <w:rPr>
          <w:szCs w:val="28"/>
        </w:rPr>
        <w:t>[4]</w:t>
      </w:r>
    </w:p>
    <w:p w:rsidR="005E1F42" w:rsidRDefault="005E1F42" w:rsidP="00BB6976">
      <w:pPr>
        <w:pStyle w:val="a6"/>
        <w:spacing w:line="240" w:lineRule="auto"/>
        <w:ind w:firstLine="0"/>
      </w:pPr>
    </w:p>
    <w:p w:rsidR="00545CA3" w:rsidRDefault="00545CA3" w:rsidP="005E1F42">
      <w:pPr>
        <w:spacing w:before="240" w:after="200"/>
        <w:rPr>
          <w:b/>
          <w:szCs w:val="28"/>
        </w:rPr>
      </w:pPr>
    </w:p>
    <w:p w:rsidR="00545CA3" w:rsidRDefault="00545CA3" w:rsidP="005E1F42">
      <w:pPr>
        <w:spacing w:before="240" w:after="200"/>
        <w:rPr>
          <w:b/>
          <w:szCs w:val="28"/>
        </w:rPr>
      </w:pPr>
    </w:p>
    <w:p w:rsidR="005E1F42" w:rsidRPr="008A661E" w:rsidRDefault="005E1F42" w:rsidP="005E1F42">
      <w:pPr>
        <w:spacing w:before="240" w:after="200"/>
        <w:rPr>
          <w:b/>
          <w:szCs w:val="28"/>
        </w:rPr>
      </w:pPr>
      <w:r w:rsidRPr="008A661E">
        <w:rPr>
          <w:b/>
          <w:szCs w:val="28"/>
        </w:rPr>
        <w:lastRenderedPageBreak/>
        <w:t>Программно-аппаратные средства защиты информации:</w:t>
      </w:r>
    </w:p>
    <w:p w:rsidR="005E1F42" w:rsidRDefault="005E1F42" w:rsidP="005E1F42">
      <w:pPr>
        <w:spacing w:before="240" w:after="200"/>
        <w:ind w:firstLine="0"/>
        <w:rPr>
          <w:szCs w:val="28"/>
        </w:rPr>
      </w:pPr>
      <w:r w:rsidRPr="00EB23F5">
        <w:t>1.</w:t>
      </w:r>
      <w:r w:rsidRPr="005372DC">
        <w:rPr>
          <w:szCs w:val="28"/>
        </w:rPr>
        <w:t>Антивируснаясистема</w:t>
      </w:r>
      <w:r w:rsidRPr="008A661E">
        <w:rPr>
          <w:i/>
          <w:szCs w:val="28"/>
        </w:rPr>
        <w:t xml:space="preserve">Касперского для </w:t>
      </w:r>
      <w:r w:rsidRPr="008A661E">
        <w:rPr>
          <w:i/>
          <w:szCs w:val="28"/>
          <w:lang w:val="en-US"/>
        </w:rPr>
        <w:t>WindowsServersEnterpriseEdition</w:t>
      </w:r>
      <w:r>
        <w:rPr>
          <w:szCs w:val="28"/>
        </w:rPr>
        <w:t>.Обеспечивает: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Постоянная антивирусная защита и проверка по требованию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Приложение проверяет все запускаемые и модифицируемые файлы, проводит лечение или удаление зараженных объектов, а также помещает подозрительные объекты в карантин для дальнейшего анализа. Приложение также проводит антивирусную проверку заданных областей по запросу администратора.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Проактивная защита от вредоносного ПО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Современная система антивирусной защиты позволяет обнаружить вредоносные программы, даже если они еще не внесены в антивирусные базы.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Гибкие настройки проверки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val="en-US"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АнтивирусКасперскогодля</w:t>
      </w:r>
      <w:r w:rsidRPr="00EB23F5">
        <w:rPr>
          <w:rFonts w:eastAsia="Times New Roman" w:cs="Times New Roman"/>
          <w:color w:val="000000" w:themeColor="text1"/>
          <w:szCs w:val="28"/>
          <w:lang w:val="en-US" w:eastAsia="ru-RU"/>
        </w:rPr>
        <w:t xml:space="preserve"> Windows Servers Enterprise Edition </w:t>
      </w: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позволяет</w:t>
      </w:r>
      <w:r w:rsidRPr="00EB23F5">
        <w:rPr>
          <w:rFonts w:eastAsia="Times New Roman" w:cs="Times New Roman"/>
          <w:color w:val="000000" w:themeColor="text1"/>
          <w:szCs w:val="28"/>
          <w:lang w:val="en-US" w:eastAsia="ru-RU"/>
        </w:rPr>
        <w:t>:</w:t>
      </w:r>
    </w:p>
    <w:p w:rsidR="005E1F42" w:rsidRPr="00EB23F5" w:rsidRDefault="005E1F42" w:rsidP="005E1F42">
      <w:pPr>
        <w:numPr>
          <w:ilvl w:val="1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настраивать глубину проверки;</w:t>
      </w:r>
    </w:p>
    <w:p w:rsidR="005E1F42" w:rsidRPr="00EB23F5" w:rsidRDefault="005E1F42" w:rsidP="005E1F42">
      <w:pPr>
        <w:numPr>
          <w:ilvl w:val="1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указывать, какие типы файлов следует проверять всегда;</w:t>
      </w:r>
    </w:p>
    <w:p w:rsidR="005E1F42" w:rsidRPr="00EB23F5" w:rsidRDefault="005E1F42" w:rsidP="005E1F42">
      <w:pPr>
        <w:numPr>
          <w:ilvl w:val="1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задавать действия программы при обнаружении подозрительных и зараженных объектов в зависимости от типов угроз.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Оптимизированная производительность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Фирменные технологии «Лаборатории Касперского» iSwift и iChecker позволяют экономить время и повышать скорость работы приложения, т.к. проверка выполняется только для новых и измененных файлов.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Проверка критических областей системы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Отдельная задача позволяет проверять области ОС, наиболее подверженные заражению — например, объекты автозапуска и оперативную память.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Защита терминальных серверов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Программа защищает терминальные серверы MicrosoftTerminalServices и CitrixXenApp, обеспечивает защиту конечных пользователей, работающих в режиме публикации рабочего стола и приложений,</w:t>
      </w:r>
    </w:p>
    <w:p w:rsidR="005E1F42" w:rsidRPr="00EB23F5" w:rsidRDefault="005E1F42" w:rsidP="005E1F42">
      <w:pPr>
        <w:numPr>
          <w:ilvl w:val="1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информирует конечных пользователей о событиях средствами службы терминалов и обеспечивает аудит всех действий,</w:t>
      </w:r>
    </w:p>
    <w:p w:rsidR="005E1F42" w:rsidRPr="00EB23F5" w:rsidRDefault="005E1F42" w:rsidP="005E1F42">
      <w:pPr>
        <w:numPr>
          <w:ilvl w:val="1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производимых над файлами и скриптами.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Поддержка виртуализированных сред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С сертификатом VMwareReady и проверенной поддержкой Hyper-V антивирус Касперского для WindowsServerEnterpriseEdition обеспечивает надежную защиту виртуализированной инфраструктуры.</w:t>
      </w:r>
    </w:p>
    <w:p w:rsidR="005E1F42" w:rsidRPr="008A661E" w:rsidRDefault="005E1F42" w:rsidP="005E1F42">
      <w:pPr>
        <w:numPr>
          <w:ilvl w:val="0"/>
          <w:numId w:val="20"/>
        </w:numPr>
        <w:shd w:val="clear" w:color="auto" w:fill="FFFFFF"/>
        <w:ind w:left="153" w:hanging="153"/>
        <w:rPr>
          <w:rFonts w:eastAsia="Times New Roman" w:cs="Times New Roman"/>
          <w:color w:val="000000" w:themeColor="text1"/>
          <w:szCs w:val="28"/>
          <w:lang w:eastAsia="ru-RU"/>
        </w:rPr>
      </w:pPr>
      <w:r w:rsidRPr="008A661E">
        <w:rPr>
          <w:rFonts w:eastAsia="Times New Roman" w:cs="Times New Roman"/>
          <w:bCs/>
          <w:color w:val="000000" w:themeColor="text1"/>
          <w:szCs w:val="28"/>
          <w:lang w:eastAsia="ru-RU"/>
        </w:rPr>
        <w:t>Поддержка кластеров</w:t>
      </w:r>
      <w:r w:rsidRPr="008A661E">
        <w:rPr>
          <w:rFonts w:eastAsia="Times New Roman" w:cs="Times New Roman"/>
          <w:color w:val="000000" w:themeColor="text1"/>
          <w:szCs w:val="28"/>
          <w:lang w:eastAsia="ru-RU"/>
        </w:rPr>
        <w:t> </w:t>
      </w:r>
    </w:p>
    <w:p w:rsidR="005E1F42" w:rsidRPr="00EB23F5" w:rsidRDefault="005E1F42" w:rsidP="005E1F42">
      <w:pPr>
        <w:shd w:val="clear" w:color="auto" w:fill="FFFFFF"/>
        <w:ind w:left="153" w:firstLine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B23F5">
        <w:rPr>
          <w:rFonts w:eastAsia="Times New Roman" w:cs="Times New Roman"/>
          <w:color w:val="000000" w:themeColor="text1"/>
          <w:szCs w:val="28"/>
          <w:lang w:eastAsia="ru-RU"/>
        </w:rPr>
        <w:t>Созданное для работы на кластерах серверов со сложной архитектурой, приложение защищает локальные диски сервера и общие диски кластера, которыми в текущий момент владеет защищаемый узел.</w:t>
      </w:r>
    </w:p>
    <w:p w:rsidR="005E1F42" w:rsidRPr="008A661E" w:rsidRDefault="005E1F42" w:rsidP="005E1F42">
      <w:pPr>
        <w:tabs>
          <w:tab w:val="left" w:pos="0"/>
        </w:tabs>
        <w:ind w:firstLine="0"/>
        <w:rPr>
          <w:rFonts w:cs="Times New Roman"/>
          <w:szCs w:val="28"/>
        </w:rPr>
      </w:pPr>
      <w:r w:rsidRPr="008A661E">
        <w:rPr>
          <w:rFonts w:cs="Times New Roman"/>
          <w:szCs w:val="28"/>
        </w:rPr>
        <w:lastRenderedPageBreak/>
        <w:t xml:space="preserve">2.Сканер уязвимостей </w:t>
      </w:r>
      <w:r w:rsidRPr="008A661E">
        <w:rPr>
          <w:rFonts w:cs="Times New Roman"/>
          <w:i/>
          <w:szCs w:val="28"/>
          <w:lang w:val="en-US"/>
        </w:rPr>
        <w:t>XSpider</w:t>
      </w:r>
      <w:r w:rsidRPr="008A661E">
        <w:rPr>
          <w:rFonts w:cs="Times New Roman"/>
          <w:szCs w:val="28"/>
        </w:rPr>
        <w:t xml:space="preserve"> - сетевой сканер уязвимостей проверяющий все возможные уязвимости независимо от программной и аппаратной платформы узлов.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 xml:space="preserve">Универсальный сетевой сканер уязвимостей </w:t>
      </w:r>
      <w:r w:rsidRPr="008A661E">
        <w:rPr>
          <w:rFonts w:ascii="Times New Roman" w:hAnsi="Times New Roman" w:cs="Times New Roman"/>
          <w:sz w:val="28"/>
          <w:szCs w:val="28"/>
          <w:lang w:val="en-US"/>
        </w:rPr>
        <w:t>XSpider</w:t>
      </w:r>
      <w:r w:rsidRPr="008A661E">
        <w:rPr>
          <w:rFonts w:ascii="Times New Roman" w:hAnsi="Times New Roman" w:cs="Times New Roman"/>
          <w:sz w:val="28"/>
          <w:szCs w:val="28"/>
        </w:rPr>
        <w:t xml:space="preserve"> способен проводить тестирование уязвимостями на различных уровнях. </w:t>
      </w:r>
      <w:r w:rsidRPr="008A661E">
        <w:rPr>
          <w:rFonts w:ascii="Times New Roman" w:hAnsi="Times New Roman" w:cs="Times New Roman"/>
          <w:sz w:val="28"/>
          <w:szCs w:val="28"/>
          <w:lang w:val="en-US"/>
        </w:rPr>
        <w:t>XSpider</w:t>
      </w:r>
      <w:r w:rsidRPr="008A661E">
        <w:rPr>
          <w:rFonts w:ascii="Times New Roman" w:hAnsi="Times New Roman" w:cs="Times New Roman"/>
          <w:sz w:val="28"/>
          <w:szCs w:val="28"/>
        </w:rPr>
        <w:t xml:space="preserve"> включает в себя функции сканера безопасности сайтов и позволяет проводить глубокий контроль защищенности </w:t>
      </w:r>
      <w:r w:rsidRPr="008A661E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8A661E">
        <w:rPr>
          <w:rFonts w:ascii="Times New Roman" w:hAnsi="Times New Roman" w:cs="Times New Roman"/>
          <w:sz w:val="28"/>
          <w:szCs w:val="28"/>
        </w:rPr>
        <w:t xml:space="preserve">-серверов и </w:t>
      </w:r>
      <w:r w:rsidRPr="008A661E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8A661E">
        <w:rPr>
          <w:rFonts w:ascii="Times New Roman" w:hAnsi="Times New Roman" w:cs="Times New Roman"/>
          <w:sz w:val="28"/>
          <w:szCs w:val="28"/>
        </w:rPr>
        <w:t>-приложений.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 xml:space="preserve">Функциональные возможности сетевого сканера </w:t>
      </w:r>
      <w:r w:rsidRPr="008A661E">
        <w:rPr>
          <w:rFonts w:ascii="Times New Roman" w:hAnsi="Times New Roman" w:cs="Times New Roman"/>
          <w:sz w:val="28"/>
          <w:szCs w:val="28"/>
          <w:lang w:val="en-US"/>
        </w:rPr>
        <w:t>XSpider</w:t>
      </w:r>
      <w:r w:rsidRPr="008A661E">
        <w:rPr>
          <w:rFonts w:ascii="Times New Roman" w:hAnsi="Times New Roman" w:cs="Times New Roman"/>
          <w:sz w:val="28"/>
          <w:szCs w:val="28"/>
        </w:rPr>
        <w:t>:</w:t>
      </w:r>
    </w:p>
    <w:p w:rsidR="005E1F42" w:rsidRPr="008A661E" w:rsidRDefault="005E1F42" w:rsidP="005E1F42">
      <w:pPr>
        <w:pStyle w:val="a7"/>
        <w:numPr>
          <w:ilvl w:val="0"/>
          <w:numId w:val="23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Полная идентификация сервисов на случайных портах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Дает возможность проверки на уязвимость серверов со сложной нестандартной конфигурацией, когда сервисы имеют произвольно выбранные порты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Эвристический метод определения типов и имен серверов (HTTP, FTP, SMTP, POP3, DNS, SSH) вне зависимости от их ответа на стандартные запросы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Служит для определения настоящего имени сервера и корректной работы проверок в тех случаях, если конфигурация WWW-сервера скрывает его настоящее имя или заменяет его на другое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Обработка RPC-сервисов (Windows и *nix) с их полной идентификацией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Обеспечивает возможности определения RPC-сервисов и поиска уязвимостей в них, а также определения детальной конфигурации компьютера в целом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Проверка слабости парольной защиты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Производится оптимизированный подбор паролей практически во всех сервисах, требующих аутентификации, помогая выявить слабые пароли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Глубокий анализ контента WEB-сайтов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Анализ всех скриптов HTTP-серверов (в первую очередь, пользовательских) и поиск в них разнообразных уязвимостей: SQL инъекций, инъекций кода, запуска произвольных программ, получения файлов, межсайтовый скриптинг (XSS), HTTP ResponseSplitting.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Анализатор структуры HTTP-серверов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Позволяет осуществлять поиск и анализ директорий доступных для просмотра и записи, давая возможность находить слабые места в конфигурации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Проведение проверок на нестандартныеDoS-атаки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Существует возможность включения проверок "на отказ в обслуживании", основанных на опыте предыдущих атак и хакерских методах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Специальные механизмы, уменьшающие вероятность ложных срабатываний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В различных видах проверок используются специально под них разработанные методы, уменьшающие вероятность ошибочного определения уязвимостей</w:t>
      </w:r>
    </w:p>
    <w:p w:rsidR="005E1F42" w:rsidRPr="008A661E" w:rsidRDefault="005E1F42" w:rsidP="005E1F42">
      <w:pPr>
        <w:pStyle w:val="a7"/>
        <w:numPr>
          <w:ilvl w:val="0"/>
          <w:numId w:val="22"/>
        </w:numPr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lastRenderedPageBreak/>
        <w:t>Ежедневное добавление новых уязвимостей и проверок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Оригинальная технология обновления программы не только позволяет пользователям каждый день иметь актуальную базу уязвимостей при минимальном трафике и временных затратах не прекращая при этом работы программы, но и обеспечивает регулярный update программных модулей по мере их совершенствования.</w:t>
      </w:r>
    </w:p>
    <w:p w:rsidR="005E1F42" w:rsidRPr="008A661E" w:rsidRDefault="005E1F42" w:rsidP="005E1F42">
      <w:pPr>
        <w:tabs>
          <w:tab w:val="left" w:pos="0"/>
        </w:tabs>
        <w:ind w:firstLine="0"/>
        <w:rPr>
          <w:rFonts w:cs="Times New Roman"/>
          <w:szCs w:val="28"/>
        </w:rPr>
      </w:pPr>
      <w:r w:rsidRPr="008A661E">
        <w:rPr>
          <w:rFonts w:cs="Times New Roman"/>
          <w:i/>
          <w:szCs w:val="28"/>
        </w:rPr>
        <w:t>3</w:t>
      </w:r>
      <w:r>
        <w:rPr>
          <w:rFonts w:cs="Times New Roman"/>
          <w:i/>
          <w:szCs w:val="28"/>
        </w:rPr>
        <w:t>.</w:t>
      </w:r>
      <w:r w:rsidRPr="008A661E">
        <w:rPr>
          <w:rFonts w:cs="Times New Roman"/>
          <w:i/>
          <w:szCs w:val="28"/>
        </w:rPr>
        <w:t>ZecurionZserver (StorageSecurity)</w:t>
      </w:r>
      <w:r w:rsidRPr="008A661E">
        <w:rPr>
          <w:rFonts w:cs="Times New Roman"/>
          <w:szCs w:val="28"/>
        </w:rPr>
        <w:t xml:space="preserve"> является комплексом криптографических решений для защиты данных, которые хранятся на серверах, магнитных лентах, оптических дисках, в хранилищах и на внешних площадках. С помощью шифрования носителей ZecurionZserver (StorageSecurity) защищает данные в процессе использования, хранения и транспортировки.</w:t>
      </w:r>
    </w:p>
    <w:p w:rsidR="005E1F42" w:rsidRPr="008A661E" w:rsidRDefault="005E1F42" w:rsidP="005E1F42">
      <w:pPr>
        <w:tabs>
          <w:tab w:val="left" w:pos="0"/>
        </w:tabs>
        <w:ind w:firstLine="0"/>
        <w:rPr>
          <w:rFonts w:cs="Times New Roman"/>
          <w:szCs w:val="28"/>
        </w:rPr>
      </w:pPr>
      <w:r>
        <w:rPr>
          <w:rFonts w:cs="Times New Roman"/>
          <w:i/>
          <w:szCs w:val="28"/>
        </w:rPr>
        <w:t>4.</w:t>
      </w:r>
      <w:r w:rsidRPr="008A661E">
        <w:rPr>
          <w:rFonts w:cs="Times New Roman"/>
          <w:i/>
          <w:szCs w:val="28"/>
        </w:rPr>
        <w:t>StaffCop</w:t>
      </w:r>
      <w:r w:rsidRPr="008A661E">
        <w:rPr>
          <w:rFonts w:cs="Times New Roman"/>
          <w:i/>
          <w:szCs w:val="28"/>
          <w:lang w:val="en-US"/>
        </w:rPr>
        <w:t>Enterprise</w:t>
      </w:r>
      <w:r w:rsidRPr="008A661E">
        <w:rPr>
          <w:rFonts w:cs="Times New Roman"/>
          <w:szCs w:val="28"/>
        </w:rPr>
        <w:t xml:space="preserve"> – программа слежения за пользователями компьютеров в локальной сети и терминальных серверов. Продукт обеспечивает удаленный контроль за сотрудниками, анализ эффективности труда и защиту информации от утечек.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661E">
        <w:rPr>
          <w:rFonts w:ascii="Times New Roman" w:hAnsi="Times New Roman" w:cs="Times New Roman"/>
          <w:sz w:val="28"/>
          <w:szCs w:val="28"/>
        </w:rPr>
        <w:t>taffCop осуществляет мониторинг запущенных программ, приложений и веб-сайтов на рабочих ПК. Выполняет перехват сообщений в ICQ, Skype, e-mail и других мессенджерах. Делает снимки экрана монитора, записывает нажатие клавиш и многое другое, входящее в понятие "контроль компьютера".</w:t>
      </w:r>
    </w:p>
    <w:p w:rsidR="005E1F42" w:rsidRPr="008A661E" w:rsidRDefault="005E1F42" w:rsidP="005E1F42">
      <w:pPr>
        <w:pStyle w:val="a7"/>
        <w:tabs>
          <w:tab w:val="left" w:pos="0"/>
        </w:tabs>
        <w:spacing w:before="0" w:after="0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A661E">
        <w:rPr>
          <w:rFonts w:ascii="Times New Roman" w:hAnsi="Times New Roman" w:cs="Times New Roman"/>
          <w:sz w:val="28"/>
          <w:szCs w:val="28"/>
        </w:rPr>
        <w:t>Мониторинг https-трафика, перехват сообщений по e-mail, skype, ICQ в социальных сетях и другие функции StaffCop позволят вам вовремя выявить попытки передачи корпоративных сведений сторонним лицам и получить доказательства для расследования инцидентов информационной безопасности. Блокировка USB-накопителей обеспечит защиту от копирования с рабочих компьютеров, данных, имеющих коммерческую ценность.</w:t>
      </w:r>
    </w:p>
    <w:p w:rsidR="00272660" w:rsidRPr="00FE2961" w:rsidRDefault="005E1F42" w:rsidP="00545CA3">
      <w:pPr>
        <w:pStyle w:val="12"/>
      </w:pPr>
      <w:r>
        <w:t>Оценочная стоимость предлагаемого комплекса программных пр</w:t>
      </w:r>
      <w:r w:rsidR="00545CA3">
        <w:t>одуктов представлена в табл. 12</w:t>
      </w:r>
    </w:p>
    <w:p w:rsidR="005E1F42" w:rsidRPr="004925B1" w:rsidRDefault="005E1F42" w:rsidP="005E1F42">
      <w:pPr>
        <w:jc w:val="right"/>
        <w:rPr>
          <w:szCs w:val="28"/>
        </w:rPr>
      </w:pPr>
      <w:r>
        <w:rPr>
          <w:szCs w:val="28"/>
        </w:rPr>
        <w:t>Таблица 12</w:t>
      </w:r>
    </w:p>
    <w:p w:rsidR="005E1F42" w:rsidRPr="005372DC" w:rsidRDefault="005E1F42" w:rsidP="005E1F42">
      <w:pPr>
        <w:jc w:val="center"/>
        <w:rPr>
          <w:szCs w:val="28"/>
        </w:rPr>
      </w:pPr>
      <w:r w:rsidRPr="005372DC">
        <w:rPr>
          <w:szCs w:val="28"/>
        </w:rPr>
        <w:t>Оценочная стоимость предлагаемых продуктов</w:t>
      </w:r>
    </w:p>
    <w:tbl>
      <w:tblPr>
        <w:tblStyle w:val="ae"/>
        <w:tblW w:w="0" w:type="auto"/>
        <w:jc w:val="center"/>
        <w:tblLook w:val="04A0"/>
      </w:tblPr>
      <w:tblGrid>
        <w:gridCol w:w="5524"/>
        <w:gridCol w:w="4047"/>
      </w:tblGrid>
      <w:tr w:rsidR="005E1F42" w:rsidRPr="005372DC" w:rsidTr="005E1F42">
        <w:trPr>
          <w:jc w:val="center"/>
        </w:trPr>
        <w:tc>
          <w:tcPr>
            <w:tcW w:w="5524" w:type="dxa"/>
          </w:tcPr>
          <w:p w:rsidR="005E1F42" w:rsidRPr="005372DC" w:rsidRDefault="005E1F42" w:rsidP="005E1F42">
            <w:pPr>
              <w:jc w:val="center"/>
              <w:rPr>
                <w:szCs w:val="28"/>
              </w:rPr>
            </w:pPr>
            <w:r w:rsidRPr="005372DC">
              <w:rPr>
                <w:szCs w:val="28"/>
              </w:rPr>
              <w:t>Программный продукт</w:t>
            </w:r>
          </w:p>
        </w:tc>
        <w:tc>
          <w:tcPr>
            <w:tcW w:w="4047" w:type="dxa"/>
          </w:tcPr>
          <w:p w:rsidR="005E1F42" w:rsidRPr="005372DC" w:rsidRDefault="005E1F42" w:rsidP="005E1F42">
            <w:pPr>
              <w:jc w:val="center"/>
              <w:rPr>
                <w:szCs w:val="28"/>
              </w:rPr>
            </w:pPr>
            <w:r w:rsidRPr="005372DC">
              <w:rPr>
                <w:szCs w:val="28"/>
              </w:rPr>
              <w:t>Стоимость, руб.</w:t>
            </w:r>
          </w:p>
        </w:tc>
      </w:tr>
      <w:tr w:rsidR="005E1F42" w:rsidRPr="005372DC" w:rsidTr="005E1F42">
        <w:trPr>
          <w:jc w:val="center"/>
        </w:trPr>
        <w:tc>
          <w:tcPr>
            <w:tcW w:w="5524" w:type="dxa"/>
          </w:tcPr>
          <w:p w:rsidR="005E1F42" w:rsidRPr="00273E67" w:rsidRDefault="005E1F42" w:rsidP="005E1F42">
            <w:pPr>
              <w:jc w:val="center"/>
              <w:rPr>
                <w:szCs w:val="28"/>
                <w:lang w:val="en-US"/>
              </w:rPr>
            </w:pPr>
            <w:r w:rsidRPr="00273E67">
              <w:rPr>
                <w:szCs w:val="28"/>
              </w:rPr>
              <w:t>Касперскийдля</w:t>
            </w:r>
            <w:r w:rsidRPr="00273E67">
              <w:rPr>
                <w:szCs w:val="28"/>
                <w:lang w:val="en-US"/>
              </w:rPr>
              <w:t xml:space="preserve"> Windows Servers Enterprise Edition </w:t>
            </w:r>
          </w:p>
        </w:tc>
        <w:tc>
          <w:tcPr>
            <w:tcW w:w="4047" w:type="dxa"/>
          </w:tcPr>
          <w:p w:rsidR="005E1F42" w:rsidRPr="00273E67" w:rsidRDefault="007B7149" w:rsidP="005E1F42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343434"/>
                <w:szCs w:val="28"/>
                <w:shd w:val="clear" w:color="auto" w:fill="FFFFFF"/>
                <w:lang w:val="en-US"/>
              </w:rPr>
              <w:t>50</w:t>
            </w:r>
            <w:r w:rsidR="005E1F42">
              <w:rPr>
                <w:rFonts w:cs="Times New Roman"/>
                <w:color w:val="343434"/>
                <w:szCs w:val="28"/>
                <w:shd w:val="clear" w:color="auto" w:fill="FFFFFF"/>
              </w:rPr>
              <w:t>00</w:t>
            </w:r>
          </w:p>
        </w:tc>
      </w:tr>
      <w:tr w:rsidR="005E1F42" w:rsidRPr="005372DC" w:rsidTr="005E1F42">
        <w:trPr>
          <w:jc w:val="center"/>
        </w:trPr>
        <w:tc>
          <w:tcPr>
            <w:tcW w:w="5524" w:type="dxa"/>
          </w:tcPr>
          <w:p w:rsidR="005E1F42" w:rsidRPr="005372DC" w:rsidRDefault="005E1F42" w:rsidP="005E1F42">
            <w:pPr>
              <w:jc w:val="center"/>
            </w:pPr>
            <w:r w:rsidRPr="00F65C42">
              <w:rPr>
                <w:szCs w:val="28"/>
              </w:rPr>
              <w:t xml:space="preserve">Сканер уязвимостей </w:t>
            </w:r>
            <w:r w:rsidRPr="008F7D8F">
              <w:rPr>
                <w:szCs w:val="28"/>
                <w:lang w:val="en-US"/>
              </w:rPr>
              <w:t>XSpider</w:t>
            </w:r>
          </w:p>
        </w:tc>
        <w:tc>
          <w:tcPr>
            <w:tcW w:w="4047" w:type="dxa"/>
          </w:tcPr>
          <w:p w:rsidR="005E1F42" w:rsidRPr="008F7D8F" w:rsidRDefault="007B7149" w:rsidP="005E1F42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85</w:t>
            </w:r>
            <w:r w:rsidR="005E1F42">
              <w:rPr>
                <w:szCs w:val="28"/>
                <w:lang w:val="en-US"/>
              </w:rPr>
              <w:t>000</w:t>
            </w:r>
          </w:p>
        </w:tc>
      </w:tr>
      <w:tr w:rsidR="005E1F42" w:rsidRPr="005372DC" w:rsidTr="005E1F42">
        <w:trPr>
          <w:jc w:val="center"/>
        </w:trPr>
        <w:tc>
          <w:tcPr>
            <w:tcW w:w="5524" w:type="dxa"/>
          </w:tcPr>
          <w:p w:rsidR="005E1F42" w:rsidRPr="008F7D8F" w:rsidRDefault="005E1F42" w:rsidP="005E1F42">
            <w:pPr>
              <w:jc w:val="center"/>
            </w:pPr>
            <w:r w:rsidRPr="008F7D8F">
              <w:rPr>
                <w:szCs w:val="28"/>
              </w:rPr>
              <w:t>ZecurionZserver (StorageSecurity)</w:t>
            </w:r>
          </w:p>
        </w:tc>
        <w:tc>
          <w:tcPr>
            <w:tcW w:w="4047" w:type="dxa"/>
          </w:tcPr>
          <w:p w:rsidR="005E1F42" w:rsidRPr="008F7D8F" w:rsidRDefault="007B7149" w:rsidP="005E1F42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730</w:t>
            </w:r>
            <w:r w:rsidR="005E1F42">
              <w:rPr>
                <w:szCs w:val="28"/>
                <w:lang w:val="en-US"/>
              </w:rPr>
              <w:t>00</w:t>
            </w:r>
          </w:p>
        </w:tc>
      </w:tr>
      <w:tr w:rsidR="005E1F42" w:rsidRPr="005372DC" w:rsidTr="005E1F42">
        <w:trPr>
          <w:jc w:val="center"/>
        </w:trPr>
        <w:tc>
          <w:tcPr>
            <w:tcW w:w="5524" w:type="dxa"/>
          </w:tcPr>
          <w:p w:rsidR="005E1F42" w:rsidRPr="005372DC" w:rsidRDefault="005E1F42" w:rsidP="005E1F42">
            <w:pPr>
              <w:jc w:val="center"/>
            </w:pPr>
            <w:r w:rsidRPr="008F7D8F">
              <w:rPr>
                <w:i/>
                <w:szCs w:val="28"/>
              </w:rPr>
              <w:t>StaffCop</w:t>
            </w:r>
            <w:r>
              <w:rPr>
                <w:i/>
                <w:szCs w:val="28"/>
                <w:lang w:val="en-US"/>
              </w:rPr>
              <w:t>Enterprise</w:t>
            </w:r>
          </w:p>
        </w:tc>
        <w:tc>
          <w:tcPr>
            <w:tcW w:w="4047" w:type="dxa"/>
          </w:tcPr>
          <w:p w:rsidR="005E1F42" w:rsidRPr="007B7149" w:rsidRDefault="007B7149" w:rsidP="00272660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  <w:r w:rsidR="00272660"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00</w:t>
            </w:r>
          </w:p>
        </w:tc>
      </w:tr>
      <w:tr w:rsidR="005E1F42" w:rsidRPr="005372DC" w:rsidTr="005E1F42">
        <w:trPr>
          <w:jc w:val="center"/>
        </w:trPr>
        <w:tc>
          <w:tcPr>
            <w:tcW w:w="5524" w:type="dxa"/>
          </w:tcPr>
          <w:p w:rsidR="005E1F42" w:rsidRPr="005372DC" w:rsidRDefault="005E1F42" w:rsidP="005E1F42">
            <w:pPr>
              <w:jc w:val="center"/>
              <w:rPr>
                <w:szCs w:val="28"/>
              </w:rPr>
            </w:pPr>
            <w:r w:rsidRPr="005372DC">
              <w:rPr>
                <w:szCs w:val="28"/>
              </w:rPr>
              <w:t>Итого</w:t>
            </w:r>
          </w:p>
        </w:tc>
        <w:tc>
          <w:tcPr>
            <w:tcW w:w="4047" w:type="dxa"/>
          </w:tcPr>
          <w:p w:rsidR="005E1F42" w:rsidRPr="006C2FB6" w:rsidRDefault="005E1F42" w:rsidP="006C2FB6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</w:t>
            </w:r>
            <w:r w:rsidR="006C2FB6">
              <w:rPr>
                <w:szCs w:val="28"/>
                <w:lang w:val="en-US"/>
              </w:rPr>
              <w:t>66000</w:t>
            </w:r>
          </w:p>
        </w:tc>
      </w:tr>
    </w:tbl>
    <w:p w:rsidR="005E1F42" w:rsidRDefault="005E1F42" w:rsidP="005E1F42">
      <w:pPr>
        <w:spacing w:before="120"/>
        <w:rPr>
          <w:szCs w:val="28"/>
        </w:rPr>
      </w:pPr>
      <w:r>
        <w:rPr>
          <w:szCs w:val="28"/>
        </w:rPr>
        <w:t xml:space="preserve">Таким </w:t>
      </w:r>
      <w:r w:rsidRPr="002E4938">
        <w:rPr>
          <w:szCs w:val="28"/>
        </w:rPr>
        <w:t>о</w:t>
      </w:r>
      <w:r>
        <w:rPr>
          <w:szCs w:val="28"/>
        </w:rPr>
        <w:t>бразом,</w:t>
      </w:r>
      <w:r w:rsidRPr="002E4938">
        <w:rPr>
          <w:szCs w:val="28"/>
        </w:rPr>
        <w:t xml:space="preserve"> для защиты информации на </w:t>
      </w:r>
      <w:r>
        <w:rPr>
          <w:szCs w:val="28"/>
        </w:rPr>
        <w:t>предприятии</w:t>
      </w:r>
      <w:r w:rsidRPr="002E4938">
        <w:rPr>
          <w:szCs w:val="28"/>
        </w:rPr>
        <w:t xml:space="preserve"> необходимо провести </w:t>
      </w:r>
      <w:r>
        <w:rPr>
          <w:szCs w:val="28"/>
        </w:rPr>
        <w:t>комплекс мероприятий</w:t>
      </w:r>
      <w:r w:rsidRPr="002E4938">
        <w:rPr>
          <w:szCs w:val="28"/>
        </w:rPr>
        <w:t xml:space="preserve">, который предполагает затраты на сумму </w:t>
      </w:r>
      <w:r w:rsidR="006C2FB6" w:rsidRPr="006C2FB6">
        <w:rPr>
          <w:szCs w:val="28"/>
        </w:rPr>
        <w:t xml:space="preserve">166 </w:t>
      </w:r>
      <w:r w:rsidR="00272660">
        <w:rPr>
          <w:szCs w:val="28"/>
        </w:rPr>
        <w:t>5</w:t>
      </w:r>
      <w:r w:rsidR="006C2FB6" w:rsidRPr="006C2FB6">
        <w:rPr>
          <w:szCs w:val="28"/>
        </w:rPr>
        <w:t>00</w:t>
      </w:r>
      <w:r w:rsidRPr="002E4938">
        <w:rPr>
          <w:szCs w:val="28"/>
        </w:rPr>
        <w:t xml:space="preserve"> руб.</w:t>
      </w:r>
    </w:p>
    <w:p w:rsidR="005E1F42" w:rsidRDefault="005E1F42" w:rsidP="005E1F42">
      <w:pPr>
        <w:pStyle w:val="1"/>
        <w:numPr>
          <w:ilvl w:val="0"/>
          <w:numId w:val="0"/>
        </w:numPr>
        <w:rPr>
          <w:rFonts w:eastAsiaTheme="minorEastAsia"/>
        </w:rPr>
      </w:pPr>
      <w:bookmarkStart w:id="26" w:name="_Toc437100110"/>
      <w:bookmarkStart w:id="27" w:name="_Toc469909371"/>
      <w:r w:rsidRPr="00E5626D">
        <w:lastRenderedPageBreak/>
        <w:t>4.</w:t>
      </w:r>
      <w:r>
        <w:rPr>
          <w:rFonts w:eastAsiaTheme="minorEastAsia"/>
        </w:rPr>
        <w:t>Разработка политики информационной безопасности.</w:t>
      </w:r>
      <w:bookmarkEnd w:id="26"/>
      <w:bookmarkEnd w:id="27"/>
    </w:p>
    <w:p w:rsidR="005E1F42" w:rsidRPr="00273E67" w:rsidRDefault="005E1F42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 xml:space="preserve">Защищаемая информация: </w:t>
      </w:r>
    </w:p>
    <w:p w:rsidR="005E1F42" w:rsidRPr="00273E67" w:rsidRDefault="005E1F42" w:rsidP="005E1F42">
      <w:pPr>
        <w:pStyle w:val="12"/>
        <w:rPr>
          <w:rFonts w:cs="Times New Roman"/>
        </w:rPr>
      </w:pPr>
      <w:r w:rsidRPr="00273E67">
        <w:rPr>
          <w:rFonts w:cs="Times New Roman"/>
        </w:rPr>
        <w:t>Данные на бумажных носителях: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договора (трудовые договора, договора на оказание услуг, договора сотрудничества и т.д.),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акты (приема-передачи имущества (оборудования), о приемке выполненных работ и др.),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деловые письма,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протоколы совещаний,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программы обучение персонала;</w:t>
      </w:r>
    </w:p>
    <w:p w:rsidR="005E1F42" w:rsidRPr="00273E67" w:rsidRDefault="005E1F42" w:rsidP="005E1F42">
      <w:pPr>
        <w:pStyle w:val="12"/>
        <w:rPr>
          <w:rFonts w:cs="Times New Roman"/>
        </w:rPr>
      </w:pPr>
      <w:r w:rsidRPr="00273E67">
        <w:rPr>
          <w:rFonts w:cs="Times New Roman"/>
        </w:rPr>
        <w:t>Электронные данные:</w:t>
      </w:r>
    </w:p>
    <w:p w:rsidR="005E1F42" w:rsidRPr="00273E67" w:rsidRDefault="005E1F42" w:rsidP="005E1F42">
      <w:pPr>
        <w:pStyle w:val="12"/>
        <w:numPr>
          <w:ilvl w:val="0"/>
          <w:numId w:val="13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бухгалтерская отчетность,</w:t>
      </w:r>
    </w:p>
    <w:p w:rsidR="005E1F42" w:rsidRPr="00273E67" w:rsidRDefault="005E1F42" w:rsidP="005E1F42">
      <w:pPr>
        <w:pStyle w:val="12"/>
        <w:numPr>
          <w:ilvl w:val="0"/>
          <w:numId w:val="13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планово-экономическая информация,</w:t>
      </w:r>
    </w:p>
    <w:p w:rsidR="005E1F42" w:rsidRPr="00273E67" w:rsidRDefault="005E1F42" w:rsidP="005E1F42">
      <w:pPr>
        <w:pStyle w:val="12"/>
        <w:numPr>
          <w:ilvl w:val="0"/>
          <w:numId w:val="13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информация об объемах выполненных работ;</w:t>
      </w:r>
    </w:p>
    <w:p w:rsidR="005E1F42" w:rsidRPr="00273E67" w:rsidRDefault="005E1F42" w:rsidP="005E1F42">
      <w:pPr>
        <w:pStyle w:val="12"/>
        <w:rPr>
          <w:rFonts w:cs="Times New Roman"/>
        </w:rPr>
      </w:pPr>
      <w:r w:rsidRPr="00273E67">
        <w:rPr>
          <w:rFonts w:cs="Times New Roman"/>
        </w:rPr>
        <w:t>Архивные документы: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информация о сделках за прошлые периоды;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документы о работе с поставщиками,</w:t>
      </w:r>
    </w:p>
    <w:p w:rsidR="005E1F42" w:rsidRPr="00273E67" w:rsidRDefault="005E1F42" w:rsidP="005E1F42">
      <w:pPr>
        <w:pStyle w:val="12"/>
        <w:numPr>
          <w:ilvl w:val="0"/>
          <w:numId w:val="11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 xml:space="preserve">отчетность и результаты работы </w:t>
      </w:r>
      <w:r>
        <w:rPr>
          <w:rFonts w:cs="Times New Roman"/>
        </w:rPr>
        <w:t>автосервиса</w:t>
      </w:r>
      <w:r w:rsidRPr="00273E67">
        <w:rPr>
          <w:rFonts w:cs="Times New Roman"/>
        </w:rPr>
        <w:t xml:space="preserve"> за предыдущие периоды;</w:t>
      </w:r>
    </w:p>
    <w:p w:rsidR="005E1F42" w:rsidRPr="00273E67" w:rsidRDefault="005E1F42" w:rsidP="005E1F42">
      <w:pPr>
        <w:pStyle w:val="12"/>
        <w:rPr>
          <w:rFonts w:cs="Times New Roman"/>
        </w:rPr>
      </w:pPr>
      <w:r w:rsidRPr="00273E67">
        <w:rPr>
          <w:rFonts w:cs="Times New Roman"/>
        </w:rPr>
        <w:t>Аналитическая отчетность, в этот актив входят следующие ресурсы:</w:t>
      </w:r>
    </w:p>
    <w:p w:rsidR="005E1F42" w:rsidRPr="00273E67" w:rsidRDefault="005E1F42" w:rsidP="005E1F42">
      <w:pPr>
        <w:pStyle w:val="12"/>
        <w:numPr>
          <w:ilvl w:val="0"/>
          <w:numId w:val="12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отчет по проведенным работам,</w:t>
      </w:r>
    </w:p>
    <w:p w:rsidR="005E1F42" w:rsidRPr="00273E67" w:rsidRDefault="005E1F42" w:rsidP="005E1F42">
      <w:pPr>
        <w:pStyle w:val="12"/>
        <w:numPr>
          <w:ilvl w:val="0"/>
          <w:numId w:val="12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отчет о персонале,</w:t>
      </w:r>
    </w:p>
    <w:p w:rsidR="005E1F42" w:rsidRPr="00273E67" w:rsidRDefault="005E1F42" w:rsidP="005E1F42">
      <w:pPr>
        <w:pStyle w:val="12"/>
        <w:numPr>
          <w:ilvl w:val="0"/>
          <w:numId w:val="12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отчет по оборудованию,</w:t>
      </w:r>
    </w:p>
    <w:p w:rsidR="005E1F42" w:rsidRPr="00273E67" w:rsidRDefault="005E1F42" w:rsidP="005E1F42">
      <w:pPr>
        <w:pStyle w:val="12"/>
        <w:numPr>
          <w:ilvl w:val="0"/>
          <w:numId w:val="12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отчет по затратам;</w:t>
      </w:r>
    </w:p>
    <w:p w:rsidR="005E1F42" w:rsidRPr="00273E67" w:rsidRDefault="005E1F42" w:rsidP="005E1F42">
      <w:pPr>
        <w:pStyle w:val="12"/>
        <w:rPr>
          <w:rFonts w:cs="Times New Roman"/>
        </w:rPr>
      </w:pPr>
      <w:r w:rsidRPr="00273E67">
        <w:rPr>
          <w:rFonts w:cs="Times New Roman"/>
        </w:rPr>
        <w:t>Персональные данные, для этого актива соответствуют следующие ресурсы:</w:t>
      </w:r>
    </w:p>
    <w:p w:rsidR="005E1F42" w:rsidRPr="00273E67" w:rsidRDefault="005E1F42" w:rsidP="005E1F42">
      <w:pPr>
        <w:pStyle w:val="12"/>
        <w:numPr>
          <w:ilvl w:val="0"/>
          <w:numId w:val="14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 xml:space="preserve">финансовые ведомости, </w:t>
      </w:r>
    </w:p>
    <w:p w:rsidR="005E1F42" w:rsidRPr="00273E67" w:rsidRDefault="005E1F42" w:rsidP="005E1F42">
      <w:pPr>
        <w:pStyle w:val="12"/>
        <w:numPr>
          <w:ilvl w:val="0"/>
          <w:numId w:val="12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сведения о клиентах,</w:t>
      </w:r>
    </w:p>
    <w:p w:rsidR="005E1F42" w:rsidRPr="00273E67" w:rsidRDefault="005E1F42" w:rsidP="005E1F42">
      <w:pPr>
        <w:pStyle w:val="12"/>
        <w:numPr>
          <w:ilvl w:val="0"/>
          <w:numId w:val="12"/>
        </w:numPr>
        <w:ind w:left="0" w:firstLine="720"/>
        <w:rPr>
          <w:rFonts w:cs="Times New Roman"/>
        </w:rPr>
      </w:pPr>
      <w:r w:rsidRPr="00273E67">
        <w:rPr>
          <w:rFonts w:cs="Times New Roman"/>
        </w:rPr>
        <w:t>банковские реквизиты для осуществления расчетов с клиентами.</w:t>
      </w:r>
    </w:p>
    <w:p w:rsidR="005E1F42" w:rsidRPr="00273E67" w:rsidRDefault="005E1F42" w:rsidP="005E1F42">
      <w:pPr>
        <w:pStyle w:val="12"/>
        <w:rPr>
          <w:rFonts w:cs="Times New Roman"/>
        </w:rPr>
      </w:pPr>
    </w:p>
    <w:p w:rsidR="005E1F42" w:rsidRPr="00273E67" w:rsidRDefault="005E1F42" w:rsidP="005E1F42">
      <w:pPr>
        <w:pStyle w:val="12"/>
        <w:rPr>
          <w:rFonts w:cs="Times New Roman"/>
        </w:rPr>
      </w:pPr>
      <w:r w:rsidRPr="00273E67">
        <w:rPr>
          <w:rFonts w:cs="Times New Roman"/>
        </w:rPr>
        <w:t>В идеале политика безопасности должна быть реалистичной и выполнимой, быть краткой и понятной, а также не приводить к существенному снижению общей производительности бизнес подразделений компании. Политика безопасности должна содержать основные цели и задачи организации режима информационной безопасности, четко содержать описание области действия, а также указывать на контактные лица и их обязанности.</w:t>
      </w:r>
    </w:p>
    <w:p w:rsidR="005E1F42" w:rsidRPr="00273E67" w:rsidRDefault="005E1F42" w:rsidP="005E1F42">
      <w:pPr>
        <w:pStyle w:val="12"/>
        <w:rPr>
          <w:rFonts w:cs="Times New Roman"/>
        </w:rPr>
      </w:pPr>
      <w:r w:rsidRPr="00273E67">
        <w:rPr>
          <w:rFonts w:cs="Times New Roman"/>
        </w:rPr>
        <w:t>Разработана избирательная политики безопасности.</w:t>
      </w:r>
    </w:p>
    <w:p w:rsidR="004E1980" w:rsidRPr="006C2FB6" w:rsidRDefault="005E1F42" w:rsidP="006C2FB6">
      <w:pPr>
        <w:pStyle w:val="12"/>
        <w:rPr>
          <w:rFonts w:cs="Times New Roman"/>
        </w:rPr>
      </w:pPr>
      <w:r w:rsidRPr="00273E67">
        <w:rPr>
          <w:rFonts w:cs="Times New Roman"/>
        </w:rPr>
        <w:t>Основные положения разр</w:t>
      </w:r>
      <w:bookmarkStart w:id="28" w:name="_Toc258054391"/>
      <w:bookmarkStart w:id="29" w:name="_Toc263352160"/>
      <w:r w:rsidR="006C2FB6">
        <w:rPr>
          <w:rFonts w:cs="Times New Roman"/>
        </w:rPr>
        <w:t>аботанной политики безопасности</w:t>
      </w:r>
    </w:p>
    <w:p w:rsidR="004E1980" w:rsidRDefault="004E1980" w:rsidP="005E1F42">
      <w:pPr>
        <w:pStyle w:val="12"/>
        <w:rPr>
          <w:rFonts w:cs="Times New Roman"/>
          <w:b/>
        </w:rPr>
      </w:pPr>
    </w:p>
    <w:p w:rsidR="00545CA3" w:rsidRDefault="00545CA3" w:rsidP="005E1F42">
      <w:pPr>
        <w:pStyle w:val="12"/>
        <w:rPr>
          <w:rFonts w:cs="Times New Roman"/>
          <w:b/>
        </w:rPr>
      </w:pPr>
    </w:p>
    <w:p w:rsidR="005E1F42" w:rsidRPr="00273E67" w:rsidRDefault="005E1F42" w:rsidP="005E1F42">
      <w:pPr>
        <w:pStyle w:val="12"/>
        <w:rPr>
          <w:rFonts w:cs="Times New Roman"/>
          <w:b/>
        </w:rPr>
      </w:pPr>
      <w:r w:rsidRPr="00273E67">
        <w:rPr>
          <w:rFonts w:cs="Times New Roman"/>
          <w:b/>
        </w:rPr>
        <w:lastRenderedPageBreak/>
        <w:t>Введение</w:t>
      </w:r>
      <w:bookmarkEnd w:id="28"/>
      <w:bookmarkEnd w:id="29"/>
    </w:p>
    <w:p w:rsidR="005E1F42" w:rsidRPr="00273E67" w:rsidRDefault="004E1980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 xml:space="preserve">Политика информационной безопасности </w:t>
      </w:r>
      <w:r>
        <w:rPr>
          <w:rFonts w:cs="Times New Roman"/>
          <w:szCs w:val="28"/>
        </w:rPr>
        <w:t>Службы доставки зоотоваров «Гав</w:t>
      </w:r>
      <w:r w:rsidRPr="00E076E5">
        <w:rPr>
          <w:rFonts w:cs="Times New Roman"/>
          <w:szCs w:val="28"/>
        </w:rPr>
        <w:t>’</w:t>
      </w:r>
      <w:r>
        <w:rPr>
          <w:rFonts w:cs="Times New Roman"/>
          <w:szCs w:val="28"/>
          <w:lang w:val="en-US"/>
        </w:rPr>
        <w:t>c</w:t>
      </w:r>
      <w:r>
        <w:rPr>
          <w:rFonts w:cs="Times New Roman"/>
          <w:szCs w:val="28"/>
        </w:rPr>
        <w:t xml:space="preserve">» </w:t>
      </w:r>
      <w:r w:rsidR="005E1F42" w:rsidRPr="00273E67">
        <w:rPr>
          <w:rFonts w:cs="Times New Roman"/>
          <w:szCs w:val="28"/>
        </w:rPr>
        <w:t>определяет цели и задачи системы обеспечения информационной безопасности (ИБ) и устанавливает совокупность правил, требований и руководящих принципов в области ИБ, которыми руководствуется в своей деятельности.</w:t>
      </w:r>
      <w:bookmarkStart w:id="30" w:name="_Toc258054392"/>
      <w:bookmarkStart w:id="31" w:name="_Toc263352161"/>
    </w:p>
    <w:p w:rsidR="005E1F42" w:rsidRPr="00273E67" w:rsidRDefault="005E1F42" w:rsidP="005E1F42">
      <w:pPr>
        <w:pStyle w:val="12"/>
        <w:rPr>
          <w:rFonts w:cs="Times New Roman"/>
          <w:b/>
        </w:rPr>
      </w:pPr>
      <w:r w:rsidRPr="00273E67">
        <w:rPr>
          <w:rFonts w:cs="Times New Roman"/>
          <w:b/>
        </w:rPr>
        <w:t>Цели</w:t>
      </w:r>
      <w:bookmarkEnd w:id="30"/>
      <w:bookmarkEnd w:id="31"/>
    </w:p>
    <w:p w:rsidR="005E1F42" w:rsidRPr="00273E67" w:rsidRDefault="005E1F42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>Основными целями политики ИБ являются защита информации организации и обеспечение эффективной работы всего информационно-вычислительного комплекса при осуществлении деятельности, указанной в его Уставе.</w:t>
      </w:r>
    </w:p>
    <w:p w:rsidR="005E1F42" w:rsidRPr="00273E67" w:rsidRDefault="005E1F42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 xml:space="preserve">Общее руководство обеспечением ИБ осуществляет директор </w:t>
      </w:r>
      <w:r>
        <w:rPr>
          <w:rFonts w:cs="Times New Roman"/>
          <w:szCs w:val="28"/>
        </w:rPr>
        <w:t>автосервиса</w:t>
      </w:r>
      <w:r w:rsidRPr="00B73B12">
        <w:rPr>
          <w:rFonts w:cs="Times New Roman"/>
          <w:color w:val="000000" w:themeColor="text1"/>
          <w:szCs w:val="28"/>
          <w:shd w:val="clear" w:color="auto" w:fill="FFFFFF"/>
        </w:rPr>
        <w:t>»</w:t>
      </w:r>
      <w:r w:rsidRPr="00273E67">
        <w:rPr>
          <w:rFonts w:cs="Times New Roman"/>
          <w:szCs w:val="28"/>
        </w:rPr>
        <w:t>. Ответственность за организацию мероприятий по обеспечению ИБ и контроль за соблюдением требований ИБ несет сотрудник отвечающий за функционирование автоматизированной системы и выполняющий функции администратора информационной безопасности.</w:t>
      </w:r>
    </w:p>
    <w:p w:rsidR="005E1F42" w:rsidRPr="00273E67" w:rsidRDefault="005E1F42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>Сотрудники учреждения обязаны соблюдать порядок обращения с конфиденциальными документами, носителями ключевой информации и другой защищаемой информацией, соблюдать требования настоящей Политики и других документов ИБ.</w:t>
      </w:r>
    </w:p>
    <w:p w:rsidR="005E1F42" w:rsidRPr="00273E67" w:rsidRDefault="005E1F42" w:rsidP="005E1F42">
      <w:pPr>
        <w:pStyle w:val="12"/>
        <w:rPr>
          <w:rFonts w:cs="Times New Roman"/>
          <w:b/>
        </w:rPr>
      </w:pPr>
      <w:bookmarkStart w:id="32" w:name="_Toc258054393"/>
      <w:bookmarkStart w:id="33" w:name="_Toc263352162"/>
      <w:r w:rsidRPr="00273E67">
        <w:rPr>
          <w:rFonts w:cs="Times New Roman"/>
          <w:b/>
        </w:rPr>
        <w:t>Задачи</w:t>
      </w:r>
      <w:bookmarkEnd w:id="32"/>
      <w:bookmarkEnd w:id="33"/>
    </w:p>
    <w:p w:rsidR="005E1F42" w:rsidRPr="00273E67" w:rsidRDefault="005E1F42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>Политика информационной безопасности направлена на защиту информационных активов от угроз, исходящих от противоправных действий злоумышленников, уменьшение рисков и снижение потенциального вреда от аварий, непреднамеренных ошибочных действий персонала, технических сбоев, неправильных технологических и организационных решений в процессах обработки, передачи и хранения информации и обеспечение нормального функционирования технологических процессов.</w:t>
      </w:r>
    </w:p>
    <w:p w:rsidR="005E1F42" w:rsidRPr="00273E67" w:rsidRDefault="005E1F42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>Наибольшими возможностями для нанесения ущерба организации обладает собственный персонал. Действия персонала могут быть мотивированы злым умыслом, либо иметь непреднамеренный ошибочный характер. Риск аварий и технических сбоев определяется состоянием технического парка, надежностью систем энергоснабжения и телекоммуникаций, квалификацией персонала и его способностью к адекватным действиям в нештатной ситуации.</w:t>
      </w:r>
    </w:p>
    <w:p w:rsidR="006C2FB6" w:rsidRDefault="005E1F42" w:rsidP="00545CA3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>Необходимо учитывать, что с течением времени меняется характер угроз, поэтому следует своевременно, используя данные мониторинга и аудита, обновлять модели угроз и нарушителя.</w:t>
      </w:r>
      <w:r w:rsidRPr="00E5626D">
        <w:rPr>
          <w:rFonts w:cs="Times New Roman"/>
          <w:szCs w:val="28"/>
        </w:rPr>
        <w:t>[11]</w:t>
      </w:r>
    </w:p>
    <w:p w:rsidR="005E1F42" w:rsidRPr="00273E67" w:rsidRDefault="005E1F42" w:rsidP="005E1F42">
      <w:pPr>
        <w:ind w:firstLine="720"/>
        <w:rPr>
          <w:rFonts w:cs="Times New Roman"/>
          <w:szCs w:val="28"/>
        </w:rPr>
      </w:pPr>
      <w:r w:rsidRPr="00273E67">
        <w:rPr>
          <w:rFonts w:cs="Times New Roman"/>
          <w:szCs w:val="28"/>
        </w:rPr>
        <w:t>Задачами настоящей политики являются:</w:t>
      </w:r>
    </w:p>
    <w:p w:rsidR="005E1F42" w:rsidRPr="00273E67" w:rsidRDefault="005E1F42" w:rsidP="005E1F42">
      <w:pPr>
        <w:pStyle w:val="a7"/>
        <w:numPr>
          <w:ilvl w:val="0"/>
          <w:numId w:val="24"/>
        </w:numPr>
        <w:spacing w:before="0" w:after="0"/>
        <w:ind w:left="0" w:firstLine="720"/>
        <w:rPr>
          <w:rFonts w:ascii="Times New Roman" w:hAnsi="Times New Roman" w:cs="Times New Roman"/>
          <w:snapToGrid w:val="0"/>
          <w:sz w:val="28"/>
          <w:szCs w:val="28"/>
        </w:rPr>
      </w:pPr>
      <w:r w:rsidRPr="00273E67">
        <w:rPr>
          <w:rFonts w:ascii="Times New Roman" w:hAnsi="Times New Roman" w:cs="Times New Roman"/>
          <w:snapToGrid w:val="0"/>
          <w:sz w:val="28"/>
          <w:szCs w:val="28"/>
        </w:rPr>
        <w:t xml:space="preserve">описание организации системы управления информационной безопасностью в </w:t>
      </w:r>
      <w:r w:rsidRPr="00273E67">
        <w:rPr>
          <w:rFonts w:ascii="Times New Roman" w:hAnsi="Times New Roman" w:cs="Times New Roman"/>
          <w:sz w:val="28"/>
          <w:szCs w:val="28"/>
        </w:rPr>
        <w:t>Управлении</w:t>
      </w:r>
      <w:r w:rsidRPr="00273E67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5E1F42" w:rsidRPr="00273E67" w:rsidRDefault="005E1F42" w:rsidP="005E1F42">
      <w:pPr>
        <w:pStyle w:val="a7"/>
        <w:numPr>
          <w:ilvl w:val="0"/>
          <w:numId w:val="24"/>
        </w:numPr>
        <w:spacing w:before="0" w:after="0"/>
        <w:ind w:left="0" w:firstLine="720"/>
        <w:rPr>
          <w:rFonts w:ascii="Times New Roman" w:hAnsi="Times New Roman" w:cs="Times New Roman"/>
          <w:snapToGrid w:val="0"/>
          <w:sz w:val="28"/>
          <w:szCs w:val="28"/>
        </w:rPr>
      </w:pPr>
      <w:r w:rsidRPr="00273E67">
        <w:rPr>
          <w:rFonts w:ascii="Times New Roman" w:hAnsi="Times New Roman" w:cs="Times New Roman"/>
          <w:snapToGrid w:val="0"/>
          <w:sz w:val="28"/>
          <w:szCs w:val="28"/>
        </w:rPr>
        <w:t>определение Политик информационной безопасности, а именно:</w:t>
      </w:r>
    </w:p>
    <w:p w:rsidR="005E1F42" w:rsidRPr="006C2FB6" w:rsidRDefault="005E1F42" w:rsidP="005E1F42">
      <w:pPr>
        <w:pStyle w:val="a7"/>
        <w:numPr>
          <w:ilvl w:val="0"/>
          <w:numId w:val="25"/>
        </w:numPr>
        <w:spacing w:before="0" w:after="0"/>
        <w:ind w:left="0" w:firstLine="720"/>
        <w:rPr>
          <w:rFonts w:ascii="Times New Roman" w:hAnsi="Times New Roman" w:cs="Times New Roman"/>
          <w:snapToGrid w:val="0"/>
          <w:sz w:val="28"/>
          <w:szCs w:val="28"/>
        </w:rPr>
      </w:pPr>
      <w:r w:rsidRPr="00273E67">
        <w:rPr>
          <w:rFonts w:ascii="Times New Roman" w:hAnsi="Times New Roman" w:cs="Times New Roman"/>
          <w:snapToGrid w:val="0"/>
          <w:sz w:val="28"/>
          <w:szCs w:val="28"/>
        </w:rPr>
        <w:t>определение порядка сопровождения ИС компании.</w:t>
      </w:r>
    </w:p>
    <w:p w:rsidR="006C2FB6" w:rsidRDefault="006C2FB6" w:rsidP="006C2FB6">
      <w:pPr>
        <w:pStyle w:val="1"/>
        <w:numPr>
          <w:ilvl w:val="0"/>
          <w:numId w:val="0"/>
        </w:numPr>
        <w:rPr>
          <w:rFonts w:eastAsiaTheme="minorEastAsia"/>
        </w:rPr>
      </w:pPr>
      <w:bookmarkStart w:id="34" w:name="_Toc437100111"/>
      <w:bookmarkStart w:id="35" w:name="_Toc469909372"/>
      <w:r>
        <w:rPr>
          <w:rFonts w:eastAsiaTheme="minorEastAsia"/>
        </w:rPr>
        <w:lastRenderedPageBreak/>
        <w:t>Графическая часть</w:t>
      </w:r>
      <w:bookmarkEnd w:id="34"/>
      <w:bookmarkEnd w:id="35"/>
    </w:p>
    <w:p w:rsidR="006C2FB6" w:rsidRPr="00676D61" w:rsidRDefault="006C2FB6" w:rsidP="006C2FB6">
      <w:pPr>
        <w:ind w:left="-993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235311"/>
            <wp:effectExtent l="0" t="0" r="3175" b="381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4" t="14746" b="14857"/>
                    <a:stretch/>
                  </pic:blipFill>
                  <pic:spPr bwMode="auto">
                    <a:xfrm>
                      <a:off x="0" y="0"/>
                      <a:ext cx="5940425" cy="32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2FB6" w:rsidRPr="006C2FB6" w:rsidRDefault="006C2FB6" w:rsidP="006C2FB6">
      <w:pPr>
        <w:jc w:val="center"/>
        <w:rPr>
          <w:lang w:val="en-US"/>
        </w:rPr>
      </w:pPr>
      <w:r>
        <w:t>Рис.</w:t>
      </w:r>
      <w:r w:rsidR="00C937AF">
        <w:t>6</w:t>
      </w:r>
      <w:r>
        <w:t xml:space="preserve"> План помещения</w:t>
      </w:r>
    </w:p>
    <w:p w:rsidR="006C2FB6" w:rsidRPr="00EB23F5" w:rsidRDefault="006C2FB6" w:rsidP="006C2FB6"/>
    <w:tbl>
      <w:tblPr>
        <w:tblStyle w:val="ae"/>
        <w:tblW w:w="0" w:type="auto"/>
        <w:jc w:val="center"/>
        <w:tblLook w:val="04A0"/>
      </w:tblPr>
      <w:tblGrid>
        <w:gridCol w:w="3190"/>
        <w:gridCol w:w="3190"/>
        <w:gridCol w:w="3190"/>
      </w:tblGrid>
      <w:tr w:rsidR="006C2FB6" w:rsidTr="00880B8D">
        <w:trPr>
          <w:jc w:val="center"/>
        </w:trPr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Cs w:val="28"/>
              </w:rPr>
            </w:pPr>
            <w:r w:rsidRPr="00E04665">
              <w:rPr>
                <w:i/>
                <w:szCs w:val="28"/>
              </w:rPr>
              <w:t>Наименование показателя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За 2014</w:t>
            </w:r>
            <w:r w:rsidRPr="00E04665">
              <w:rPr>
                <w:i/>
                <w:szCs w:val="28"/>
              </w:rPr>
              <w:t xml:space="preserve"> год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За 2015</w:t>
            </w:r>
            <w:r w:rsidRPr="00E04665">
              <w:rPr>
                <w:i/>
                <w:szCs w:val="28"/>
              </w:rPr>
              <w:t xml:space="preserve"> год</w:t>
            </w:r>
          </w:p>
        </w:tc>
      </w:tr>
      <w:tr w:rsidR="006C2FB6" w:rsidTr="00880B8D">
        <w:trPr>
          <w:jc w:val="center"/>
        </w:trPr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Выручка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5 722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8 202</w:t>
            </w:r>
          </w:p>
        </w:tc>
      </w:tr>
      <w:tr w:rsidR="006C2FB6" w:rsidTr="00880B8D">
        <w:trPr>
          <w:jc w:val="center"/>
        </w:trPr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Валовая прибыль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5 722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8 202</w:t>
            </w:r>
          </w:p>
        </w:tc>
      </w:tr>
      <w:tr w:rsidR="006C2FB6" w:rsidTr="00880B8D">
        <w:trPr>
          <w:jc w:val="center"/>
        </w:trPr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Коммерческие расходы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-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-</w:t>
            </w:r>
          </w:p>
        </w:tc>
      </w:tr>
      <w:tr w:rsidR="006C2FB6" w:rsidTr="00880B8D">
        <w:trPr>
          <w:jc w:val="center"/>
        </w:trPr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Управленческие расходы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2 976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 </w:t>
            </w:r>
            <w:r w:rsidRPr="00E04665">
              <w:rPr>
                <w:sz w:val="24"/>
                <w:szCs w:val="24"/>
              </w:rPr>
              <w:t>582</w:t>
            </w:r>
          </w:p>
        </w:tc>
      </w:tr>
      <w:tr w:rsidR="006C2FB6" w:rsidTr="00880B8D">
        <w:trPr>
          <w:jc w:val="center"/>
        </w:trPr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Прибыль от продаж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2 746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3 620</w:t>
            </w:r>
          </w:p>
        </w:tc>
      </w:tr>
      <w:tr w:rsidR="006C2FB6" w:rsidTr="00880B8D">
        <w:trPr>
          <w:jc w:val="center"/>
        </w:trPr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Чистая прибыль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E04665">
              <w:rPr>
                <w:sz w:val="24"/>
                <w:szCs w:val="24"/>
              </w:rPr>
              <w:t>2 165</w:t>
            </w:r>
          </w:p>
        </w:tc>
        <w:tc>
          <w:tcPr>
            <w:tcW w:w="3190" w:type="dxa"/>
          </w:tcPr>
          <w:p w:rsidR="006C2FB6" w:rsidRPr="00E04665" w:rsidRDefault="006C2FB6" w:rsidP="00880B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04665">
              <w:rPr>
                <w:sz w:val="24"/>
                <w:szCs w:val="24"/>
              </w:rPr>
              <w:t> 104</w:t>
            </w:r>
          </w:p>
        </w:tc>
      </w:tr>
    </w:tbl>
    <w:p w:rsidR="006C2FB6" w:rsidRPr="006C2FB6" w:rsidRDefault="006C2FB6" w:rsidP="006C2FB6">
      <w:pPr>
        <w:jc w:val="center"/>
      </w:pPr>
      <w:r>
        <w:t>Табл. 1 Базовые экономические показатели Службы доставки зоотоваров «Гав</w:t>
      </w:r>
      <w:r w:rsidRPr="006C2FB6">
        <w:t>’</w:t>
      </w:r>
      <w:r>
        <w:rPr>
          <w:lang w:val="en-US"/>
        </w:rPr>
        <w:t>c</w:t>
      </w:r>
      <w:r>
        <w:t>»</w:t>
      </w:r>
    </w:p>
    <w:p w:rsidR="007B7149" w:rsidRPr="006C2FB6" w:rsidRDefault="007B7149" w:rsidP="007B7149">
      <w:pPr>
        <w:rPr>
          <w:rFonts w:cs="Times New Roman"/>
          <w:snapToGrid w:val="0"/>
          <w:szCs w:val="28"/>
        </w:rPr>
      </w:pPr>
    </w:p>
    <w:p w:rsidR="006C2FB6" w:rsidRDefault="006C2FB6">
      <w:pPr>
        <w:spacing w:after="200" w:line="276" w:lineRule="auto"/>
        <w:ind w:firstLine="0"/>
        <w:jc w:val="left"/>
        <w:rPr>
          <w:rFonts w:cs="Times New Roman"/>
          <w:snapToGrid w:val="0"/>
          <w:szCs w:val="28"/>
        </w:rPr>
      </w:pPr>
      <w:r>
        <w:rPr>
          <w:rFonts w:cs="Times New Roman"/>
          <w:snapToGrid w:val="0"/>
          <w:szCs w:val="28"/>
        </w:rPr>
        <w:br w:type="page"/>
      </w:r>
    </w:p>
    <w:p w:rsidR="006C2FB6" w:rsidRDefault="006C2FB6" w:rsidP="006C2FB6">
      <w:pPr>
        <w:pStyle w:val="1"/>
        <w:numPr>
          <w:ilvl w:val="0"/>
          <w:numId w:val="0"/>
        </w:numPr>
      </w:pPr>
      <w:bookmarkStart w:id="36" w:name="_Toc437100112"/>
      <w:bookmarkStart w:id="37" w:name="_Toc469909373"/>
      <w:r>
        <w:lastRenderedPageBreak/>
        <w:t>Список используемой литературы</w:t>
      </w:r>
      <w:bookmarkEnd w:id="36"/>
      <w:bookmarkEnd w:id="37"/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32B22">
        <w:rPr>
          <w:rFonts w:ascii="Times New Roman" w:hAnsi="Times New Roman" w:cs="Times New Roman"/>
          <w:sz w:val="28"/>
          <w:szCs w:val="28"/>
        </w:rPr>
        <w:t>Бабаш. А.В. Информационная безопасность. Лабораторный практикум: Учебное пособие/ А.В. Бабаш, Е.К.Баранова, Ю.Н. Мельников. –М.: КноРус, 2013. – 136с.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32B22">
        <w:rPr>
          <w:rFonts w:ascii="Times New Roman" w:hAnsi="Times New Roman" w:cs="Times New Roman"/>
          <w:sz w:val="28"/>
          <w:szCs w:val="28"/>
        </w:rPr>
        <w:t>Гафнер. В.В. Информационная безопасность: Учебное пособие / В.В. Гафнер. –Рн/Д: Феникс, 2010. – 324с.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32B22">
        <w:rPr>
          <w:rFonts w:ascii="Times New Roman" w:hAnsi="Times New Roman" w:cs="Times New Roman"/>
          <w:sz w:val="28"/>
          <w:szCs w:val="28"/>
        </w:rPr>
        <w:t>Громов Ю.Ю. Информационная безопасность и защита информации: Учебное пособие / Ю.Ю. Громов, В.О. Драчев, О.Г. Иванова. – Ст. Оскол: ТНТ, 2010.-384с.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3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Гулак М.Л., Рытов М.Ю. Основы компьютерной безопасности: Учеб. Пособие / Брян. гос. техн. ун-т.- Брянск: изд-во БГТУ, 2013.-215 с.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3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информационной безопасности машинострои-тельных предприятий: Учеб.для ВУЗа : в 2 ч.ч. 2 / Клейменов С.А., Мельников В.П., Схиртладзе А.Г., Борискин В.П. - Старый Оскол: ТНТ, 2011. 429 С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32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Коноплева И.А., Богданов И.А. Управление безопасностью и безопасность бизнеса: Учеб.пособие для вузов.- М.: ИНФРА-М, 2014. 446 с.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Зегжда, Д.П., Ивашко, А.М. Основы безопасности информационных систем. - М.: Интуит, 2010.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информационной безопасности.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Российской Федерац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от 27 июля 2006 г. N 149-ФЗ «</w:t>
      </w:r>
      <w:r w:rsidRPr="00932B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информации, информационных технологиях и о защит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информации»</w:t>
      </w:r>
      <w:r w:rsidRPr="00932B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2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http://ru. wikipedia.org/wiki/</w:t>
      </w:r>
    </w:p>
    <w:p w:rsidR="00545CA3" w:rsidRPr="00932B22" w:rsidRDefault="00545CA3" w:rsidP="00545CA3">
      <w:pPr>
        <w:pStyle w:val="a7"/>
        <w:numPr>
          <w:ilvl w:val="0"/>
          <w:numId w:val="29"/>
        </w:numPr>
        <w:spacing w:before="0"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2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http://www.infosecurity.ru/</w:t>
      </w:r>
    </w:p>
    <w:p w:rsidR="00545CA3" w:rsidRDefault="00545CA3">
      <w:pPr>
        <w:spacing w:after="200" w:line="276" w:lineRule="auto"/>
        <w:ind w:firstLine="0"/>
        <w:jc w:val="left"/>
        <w:rPr>
          <w:rFonts w:cs="Times New Roman"/>
          <w:snapToGrid w:val="0"/>
          <w:szCs w:val="28"/>
        </w:rPr>
      </w:pPr>
      <w:r>
        <w:rPr>
          <w:rFonts w:cs="Times New Roman"/>
          <w:snapToGrid w:val="0"/>
          <w:szCs w:val="28"/>
        </w:rPr>
        <w:br w:type="page"/>
      </w:r>
    </w:p>
    <w:p w:rsidR="00545CA3" w:rsidRDefault="00545CA3" w:rsidP="00545CA3">
      <w:pPr>
        <w:ind w:firstLine="0"/>
        <w:rPr>
          <w:sz w:val="21"/>
          <w:szCs w:val="21"/>
        </w:rPr>
      </w:pPr>
    </w:p>
    <w:p w:rsidR="00545CA3" w:rsidRDefault="00545CA3" w:rsidP="00545CA3">
      <w:pPr>
        <w:jc w:val="right"/>
        <w:rPr>
          <w:rFonts w:cs="Times New Roman"/>
          <w:b/>
          <w:noProof/>
          <w:szCs w:val="32"/>
          <w:lang w:eastAsia="ru-RU"/>
        </w:rPr>
      </w:pPr>
    </w:p>
    <w:p w:rsidR="00545CA3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rFonts w:cs="Times New Roman"/>
          <w:b w:val="0"/>
          <w:noProof/>
          <w:szCs w:val="32"/>
          <w:lang w:eastAsia="ru-RU"/>
        </w:rPr>
      </w:pPr>
      <w:bookmarkStart w:id="38" w:name="_Toc469471480"/>
    </w:p>
    <w:p w:rsidR="00545CA3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rFonts w:cs="Times New Roman"/>
          <w:b w:val="0"/>
          <w:noProof/>
          <w:szCs w:val="32"/>
          <w:lang w:eastAsia="ru-RU"/>
        </w:rPr>
      </w:pPr>
    </w:p>
    <w:p w:rsidR="00545CA3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rFonts w:cs="Times New Roman"/>
          <w:b w:val="0"/>
          <w:noProof/>
          <w:szCs w:val="32"/>
          <w:lang w:eastAsia="ru-RU"/>
        </w:rPr>
      </w:pPr>
    </w:p>
    <w:p w:rsidR="00545CA3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rFonts w:cs="Times New Roman"/>
          <w:b w:val="0"/>
          <w:noProof/>
          <w:szCs w:val="32"/>
          <w:lang w:eastAsia="ru-RU"/>
        </w:rPr>
      </w:pPr>
    </w:p>
    <w:p w:rsidR="00545CA3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rFonts w:cs="Times New Roman"/>
          <w:b w:val="0"/>
          <w:noProof/>
          <w:szCs w:val="32"/>
          <w:lang w:eastAsia="ru-RU"/>
        </w:rPr>
      </w:pPr>
    </w:p>
    <w:p w:rsidR="00545CA3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rFonts w:cs="Times New Roman"/>
          <w:b w:val="0"/>
          <w:noProof/>
          <w:szCs w:val="32"/>
          <w:lang w:eastAsia="ru-RU"/>
        </w:rPr>
      </w:pPr>
    </w:p>
    <w:p w:rsidR="00545CA3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rFonts w:cs="Times New Roman"/>
          <w:b w:val="0"/>
          <w:noProof/>
          <w:szCs w:val="32"/>
          <w:lang w:eastAsia="ru-RU"/>
        </w:rPr>
      </w:pPr>
    </w:p>
    <w:p w:rsidR="00545CA3" w:rsidRPr="00932B22" w:rsidRDefault="00545CA3" w:rsidP="00545CA3">
      <w:pPr>
        <w:pStyle w:val="1"/>
        <w:pageBreakBefore w:val="0"/>
        <w:numPr>
          <w:ilvl w:val="0"/>
          <w:numId w:val="0"/>
        </w:numPr>
        <w:jc w:val="both"/>
        <w:rPr>
          <w:b w:val="0"/>
          <w:sz w:val="124"/>
          <w:szCs w:val="124"/>
        </w:rPr>
      </w:pPr>
      <w:bookmarkStart w:id="39" w:name="_Toc469909374"/>
      <w:r w:rsidRPr="00932B22">
        <w:rPr>
          <w:b w:val="0"/>
          <w:sz w:val="124"/>
          <w:szCs w:val="124"/>
        </w:rPr>
        <w:t>Приложения</w:t>
      </w:r>
      <w:bookmarkEnd w:id="38"/>
      <w:bookmarkEnd w:id="39"/>
    </w:p>
    <w:p w:rsidR="00545CA3" w:rsidRDefault="00545CA3">
      <w:pPr>
        <w:spacing w:after="200" w:line="276" w:lineRule="auto"/>
        <w:ind w:firstLine="0"/>
        <w:jc w:val="left"/>
        <w:rPr>
          <w:rFonts w:cs="Times New Roman"/>
          <w:b/>
          <w:noProof/>
          <w:szCs w:val="32"/>
          <w:lang w:eastAsia="ru-RU"/>
        </w:rPr>
      </w:pPr>
    </w:p>
    <w:p w:rsidR="00545CA3" w:rsidRDefault="00545CA3">
      <w:pPr>
        <w:spacing w:after="200" w:line="276" w:lineRule="auto"/>
        <w:ind w:firstLine="0"/>
        <w:jc w:val="left"/>
        <w:rPr>
          <w:rFonts w:cs="Times New Roman"/>
          <w:b/>
          <w:noProof/>
          <w:szCs w:val="32"/>
          <w:lang w:eastAsia="ru-RU"/>
        </w:rPr>
      </w:pPr>
      <w:r>
        <w:rPr>
          <w:rFonts w:cs="Times New Roman"/>
          <w:b/>
          <w:noProof/>
          <w:szCs w:val="32"/>
          <w:lang w:eastAsia="ru-RU"/>
        </w:rPr>
        <w:br w:type="page"/>
      </w:r>
    </w:p>
    <w:p w:rsidR="00545CA3" w:rsidRPr="006E1D09" w:rsidRDefault="00545CA3" w:rsidP="00545CA3">
      <w:pPr>
        <w:jc w:val="right"/>
        <w:rPr>
          <w:rFonts w:cs="Times New Roman"/>
          <w:b/>
          <w:noProof/>
          <w:szCs w:val="32"/>
          <w:lang w:eastAsia="ru-RU"/>
        </w:rPr>
      </w:pPr>
      <w:r w:rsidRPr="006E1D09">
        <w:rPr>
          <w:rFonts w:cs="Times New Roman"/>
          <w:b/>
          <w:noProof/>
          <w:szCs w:val="32"/>
          <w:lang w:eastAsia="ru-RU"/>
        </w:rPr>
        <w:lastRenderedPageBreak/>
        <w:t>П</w:t>
      </w:r>
      <w:r>
        <w:rPr>
          <w:rFonts w:cs="Times New Roman"/>
          <w:b/>
          <w:noProof/>
          <w:szCs w:val="32"/>
          <w:lang w:eastAsia="ru-RU"/>
        </w:rPr>
        <w:t>риложение</w:t>
      </w:r>
      <w:r w:rsidRPr="006E1D09">
        <w:rPr>
          <w:rFonts w:cs="Times New Roman"/>
          <w:b/>
          <w:noProof/>
          <w:szCs w:val="32"/>
          <w:lang w:eastAsia="ru-RU"/>
        </w:rPr>
        <w:t xml:space="preserve"> 1</w:t>
      </w:r>
    </w:p>
    <w:p w:rsidR="00545CA3" w:rsidRDefault="00545CA3" w:rsidP="00545CA3">
      <w:pPr>
        <w:rPr>
          <w:rFonts w:cs="Times New Roman"/>
          <w:color w:val="000000" w:themeColor="text1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04086"/>
            <wp:effectExtent l="0" t="0" r="3175" b="0"/>
            <wp:docPr id="9" name="Рисунок 9" descr="Картинки по запросу бизнес-процессы интернет-мага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бизнес-процессы интернет-магази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A3" w:rsidRDefault="00545CA3" w:rsidP="00545CA3">
      <w:r>
        <w:br w:type="page"/>
      </w:r>
    </w:p>
    <w:p w:rsidR="00545CA3" w:rsidRPr="006E1D09" w:rsidRDefault="00545CA3" w:rsidP="00545CA3">
      <w:pPr>
        <w:jc w:val="right"/>
        <w:rPr>
          <w:rFonts w:cs="Times New Roman"/>
          <w:b/>
          <w:color w:val="000000" w:themeColor="text1"/>
          <w:szCs w:val="28"/>
        </w:rPr>
      </w:pPr>
      <w:r w:rsidRPr="006E1D09">
        <w:rPr>
          <w:rFonts w:cs="Times New Roman"/>
          <w:b/>
          <w:color w:val="000000" w:themeColor="text1"/>
          <w:szCs w:val="28"/>
        </w:rPr>
        <w:lastRenderedPageBreak/>
        <w:t>П</w:t>
      </w:r>
      <w:r>
        <w:rPr>
          <w:rFonts w:cs="Times New Roman"/>
          <w:b/>
          <w:color w:val="000000" w:themeColor="text1"/>
          <w:szCs w:val="28"/>
        </w:rPr>
        <w:t>риложение</w:t>
      </w:r>
      <w:r w:rsidRPr="006E1D09">
        <w:rPr>
          <w:rFonts w:cs="Times New Roman"/>
          <w:b/>
          <w:color w:val="000000" w:themeColor="text1"/>
          <w:szCs w:val="28"/>
        </w:rPr>
        <w:t xml:space="preserve"> 2</w:t>
      </w:r>
    </w:p>
    <w:p w:rsidR="007B7149" w:rsidRPr="006C2FB6" w:rsidRDefault="00545CA3" w:rsidP="006C2FB6">
      <w:pPr>
        <w:ind w:firstLine="0"/>
        <w:rPr>
          <w:rFonts w:cs="Times New Roman"/>
          <w:snapToGrid w:val="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4017645"/>
            <wp:effectExtent l="0" t="0" r="0" b="1905"/>
            <wp:docPr id="10" name="Рисунок 10" descr="Картинки по запросу бизнес-процессы интернет-мага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бизнес-процессы интернет-магази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149" w:rsidRPr="006C2FB6" w:rsidSect="00DF3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15A" w:rsidRDefault="0018215A">
      <w:r>
        <w:separator/>
      </w:r>
    </w:p>
  </w:endnote>
  <w:endnote w:type="continuationSeparator" w:id="1">
    <w:p w:rsidR="0018215A" w:rsidRDefault="001821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77C" w:rsidRPr="00646508" w:rsidRDefault="0066177C" w:rsidP="007A7B37">
    <w:pPr>
      <w:pStyle w:val="aa"/>
      <w:tabs>
        <w:tab w:val="center" w:pos="5457"/>
        <w:tab w:val="left" w:pos="6225"/>
      </w:tabs>
      <w:jc w:val="left"/>
      <w:rPr>
        <w:sz w:val="24"/>
        <w:szCs w:val="24"/>
      </w:rPr>
    </w:pPr>
    <w:r>
      <w:tab/>
    </w:r>
    <w:r>
      <w:tab/>
    </w:r>
    <w:sdt>
      <w:sdtPr>
        <w:id w:val="545182762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r w:rsidR="00DF3068" w:rsidRPr="00646508">
          <w:rPr>
            <w:sz w:val="24"/>
            <w:szCs w:val="24"/>
          </w:rPr>
          <w:fldChar w:fldCharType="begin"/>
        </w:r>
        <w:r w:rsidRPr="00646508">
          <w:rPr>
            <w:sz w:val="24"/>
            <w:szCs w:val="24"/>
          </w:rPr>
          <w:instrText>PAGE   \* MERGEFORMAT</w:instrText>
        </w:r>
        <w:r w:rsidR="00DF3068" w:rsidRPr="0064650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DF3068" w:rsidRPr="00646508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  <w:r>
      <w:rPr>
        <w:sz w:val="24"/>
        <w:szCs w:val="24"/>
      </w:rPr>
      <w:tab/>
    </w:r>
  </w:p>
  <w:p w:rsidR="0066177C" w:rsidRDefault="0066177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B8D" w:rsidRDefault="00880B8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15A" w:rsidRDefault="0018215A">
      <w:r>
        <w:separator/>
      </w:r>
    </w:p>
  </w:footnote>
  <w:footnote w:type="continuationSeparator" w:id="1">
    <w:p w:rsidR="0018215A" w:rsidRDefault="001821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4389874"/>
      <w:docPartObj>
        <w:docPartGallery w:val="Page Numbers (Top of Page)"/>
        <w:docPartUnique/>
      </w:docPartObj>
    </w:sdtPr>
    <w:sdtContent>
      <w:p w:rsidR="0066177C" w:rsidRDefault="00DF3068">
        <w:pPr>
          <w:pStyle w:val="a8"/>
          <w:jc w:val="right"/>
        </w:pPr>
        <w:r>
          <w:fldChar w:fldCharType="begin"/>
        </w:r>
        <w:r w:rsidR="0066177C">
          <w:instrText>PAGE   \* MERGEFORMAT</w:instrText>
        </w:r>
        <w:r>
          <w:fldChar w:fldCharType="separate"/>
        </w:r>
        <w:r w:rsidR="00CA070C">
          <w:rPr>
            <w:noProof/>
          </w:rPr>
          <w:t>45</w:t>
        </w:r>
        <w:r>
          <w:fldChar w:fldCharType="end"/>
        </w:r>
      </w:p>
    </w:sdtContent>
  </w:sdt>
  <w:p w:rsidR="0066177C" w:rsidRDefault="0066177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85pt;height:11.85pt" o:bullet="t">
        <v:imagedata r:id="rId1" o:title="mso8C3B"/>
      </v:shape>
    </w:pict>
  </w:numPicBullet>
  <w:abstractNum w:abstractNumId="0">
    <w:nsid w:val="008C2D3E"/>
    <w:multiLevelType w:val="hybridMultilevel"/>
    <w:tmpl w:val="E2A436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0F7B79"/>
    <w:multiLevelType w:val="hybridMultilevel"/>
    <w:tmpl w:val="4AE459B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B17271"/>
    <w:multiLevelType w:val="hybridMultilevel"/>
    <w:tmpl w:val="2CE6CE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C0766CF"/>
    <w:multiLevelType w:val="hybridMultilevel"/>
    <w:tmpl w:val="A9047F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8E1CFE"/>
    <w:multiLevelType w:val="hybridMultilevel"/>
    <w:tmpl w:val="04D8269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FB47DB5"/>
    <w:multiLevelType w:val="hybridMultilevel"/>
    <w:tmpl w:val="CEA06D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7F5237D"/>
    <w:multiLevelType w:val="multilevel"/>
    <w:tmpl w:val="88A83C0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29920D34"/>
    <w:multiLevelType w:val="hybridMultilevel"/>
    <w:tmpl w:val="D8B2A0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857462"/>
    <w:multiLevelType w:val="hybridMultilevel"/>
    <w:tmpl w:val="53CE75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8D009B"/>
    <w:multiLevelType w:val="hybridMultilevel"/>
    <w:tmpl w:val="B09261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59156B"/>
    <w:multiLevelType w:val="hybridMultilevel"/>
    <w:tmpl w:val="A5787CE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039473F"/>
    <w:multiLevelType w:val="hybridMultilevel"/>
    <w:tmpl w:val="FA344D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C447A4"/>
    <w:multiLevelType w:val="hybridMultilevel"/>
    <w:tmpl w:val="3684BD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358A22AA"/>
    <w:multiLevelType w:val="hybridMultilevel"/>
    <w:tmpl w:val="8F1814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DA1540"/>
    <w:multiLevelType w:val="hybridMultilevel"/>
    <w:tmpl w:val="85B27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2669E"/>
    <w:multiLevelType w:val="hybridMultilevel"/>
    <w:tmpl w:val="30AEEF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A104300"/>
    <w:multiLevelType w:val="hybridMultilevel"/>
    <w:tmpl w:val="EF9CCF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010E2E"/>
    <w:multiLevelType w:val="hybridMultilevel"/>
    <w:tmpl w:val="2DA6C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B050CC">
      <w:numFmt w:val="bullet"/>
      <w:lvlText w:val=""/>
      <w:lvlJc w:val="left"/>
      <w:pPr>
        <w:ind w:left="1440" w:hanging="360"/>
      </w:pPr>
      <w:rPr>
        <w:rFonts w:ascii="Symbol" w:eastAsiaTheme="minorHAnsi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392AB0"/>
    <w:multiLevelType w:val="hybridMultilevel"/>
    <w:tmpl w:val="DBE44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1373AD"/>
    <w:multiLevelType w:val="hybridMultilevel"/>
    <w:tmpl w:val="92EC02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60868CA"/>
    <w:multiLevelType w:val="hybridMultilevel"/>
    <w:tmpl w:val="28D4A7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434109"/>
    <w:multiLevelType w:val="hybridMultilevel"/>
    <w:tmpl w:val="2768268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000000"/>
        <w:sz w:val="28"/>
        <w:szCs w:val="28"/>
      </w:rPr>
    </w:lvl>
    <w:lvl w:ilvl="1" w:tplc="827E8410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000000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4E5007C1"/>
    <w:multiLevelType w:val="hybridMultilevel"/>
    <w:tmpl w:val="0CAA4B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E317D1"/>
    <w:multiLevelType w:val="hybridMultilevel"/>
    <w:tmpl w:val="FE04A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C5E1F"/>
    <w:multiLevelType w:val="hybridMultilevel"/>
    <w:tmpl w:val="3976E2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4230E86"/>
    <w:multiLevelType w:val="hybridMultilevel"/>
    <w:tmpl w:val="D8B4244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2A2C85"/>
    <w:multiLevelType w:val="hybridMultilevel"/>
    <w:tmpl w:val="E1C84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F2028DB"/>
    <w:multiLevelType w:val="hybridMultilevel"/>
    <w:tmpl w:val="4A502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5534BB"/>
    <w:multiLevelType w:val="hybridMultilevel"/>
    <w:tmpl w:val="459CD2C8"/>
    <w:lvl w:ilvl="0" w:tplc="65AACA1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BCC3547"/>
    <w:multiLevelType w:val="multilevel"/>
    <w:tmpl w:val="3752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765107"/>
    <w:multiLevelType w:val="hybridMultilevel"/>
    <w:tmpl w:val="658403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16"/>
  </w:num>
  <w:num w:numId="4">
    <w:abstractNumId w:val="14"/>
  </w:num>
  <w:num w:numId="5">
    <w:abstractNumId w:val="17"/>
  </w:num>
  <w:num w:numId="6">
    <w:abstractNumId w:val="22"/>
  </w:num>
  <w:num w:numId="7">
    <w:abstractNumId w:val="30"/>
  </w:num>
  <w:num w:numId="8">
    <w:abstractNumId w:val="26"/>
  </w:num>
  <w:num w:numId="9">
    <w:abstractNumId w:val="15"/>
  </w:num>
  <w:num w:numId="10">
    <w:abstractNumId w:val="2"/>
  </w:num>
  <w:num w:numId="11">
    <w:abstractNumId w:val="19"/>
  </w:num>
  <w:num w:numId="12">
    <w:abstractNumId w:val="7"/>
  </w:num>
  <w:num w:numId="13">
    <w:abstractNumId w:val="0"/>
  </w:num>
  <w:num w:numId="14">
    <w:abstractNumId w:val="8"/>
  </w:num>
  <w:num w:numId="15">
    <w:abstractNumId w:val="1"/>
  </w:num>
  <w:num w:numId="16">
    <w:abstractNumId w:val="10"/>
  </w:num>
  <w:num w:numId="17">
    <w:abstractNumId w:val="4"/>
  </w:num>
  <w:num w:numId="18">
    <w:abstractNumId w:val="5"/>
  </w:num>
  <w:num w:numId="19">
    <w:abstractNumId w:val="20"/>
  </w:num>
  <w:num w:numId="20">
    <w:abstractNumId w:val="29"/>
  </w:num>
  <w:num w:numId="21">
    <w:abstractNumId w:val="12"/>
  </w:num>
  <w:num w:numId="22">
    <w:abstractNumId w:val="9"/>
  </w:num>
  <w:num w:numId="23">
    <w:abstractNumId w:val="3"/>
  </w:num>
  <w:num w:numId="24">
    <w:abstractNumId w:val="11"/>
  </w:num>
  <w:num w:numId="25">
    <w:abstractNumId w:val="13"/>
  </w:num>
  <w:num w:numId="26">
    <w:abstractNumId w:val="28"/>
  </w:num>
  <w:num w:numId="27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3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0B9"/>
    <w:rsid w:val="00101A09"/>
    <w:rsid w:val="0018215A"/>
    <w:rsid w:val="001C7011"/>
    <w:rsid w:val="00272660"/>
    <w:rsid w:val="003215C0"/>
    <w:rsid w:val="00385D7F"/>
    <w:rsid w:val="004E1980"/>
    <w:rsid w:val="00516321"/>
    <w:rsid w:val="00545CA3"/>
    <w:rsid w:val="00565423"/>
    <w:rsid w:val="005E1F42"/>
    <w:rsid w:val="0066177C"/>
    <w:rsid w:val="0066541A"/>
    <w:rsid w:val="006C2FB6"/>
    <w:rsid w:val="006E48EE"/>
    <w:rsid w:val="0079686C"/>
    <w:rsid w:val="007B7149"/>
    <w:rsid w:val="007C3B8F"/>
    <w:rsid w:val="00875087"/>
    <w:rsid w:val="00880B8D"/>
    <w:rsid w:val="008A4783"/>
    <w:rsid w:val="00970A2A"/>
    <w:rsid w:val="009A4E62"/>
    <w:rsid w:val="009B29C8"/>
    <w:rsid w:val="00A240C3"/>
    <w:rsid w:val="00A96182"/>
    <w:rsid w:val="00BB6976"/>
    <w:rsid w:val="00C170B9"/>
    <w:rsid w:val="00C937AF"/>
    <w:rsid w:val="00CA070C"/>
    <w:rsid w:val="00CB6164"/>
    <w:rsid w:val="00DF3068"/>
    <w:rsid w:val="00EE0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B9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170B9"/>
    <w:pPr>
      <w:keepNext/>
      <w:keepLines/>
      <w:pageBreakBefore/>
      <w:numPr>
        <w:numId w:val="1"/>
      </w:numPr>
      <w:spacing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70B9"/>
    <w:pPr>
      <w:keepNext/>
      <w:keepLines/>
      <w:numPr>
        <w:ilvl w:val="1"/>
        <w:numId w:val="1"/>
      </w:numPr>
      <w:spacing w:before="240" w:after="240"/>
      <w:ind w:left="0"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70B9"/>
    <w:pPr>
      <w:keepNext/>
      <w:keepLines/>
      <w:numPr>
        <w:ilvl w:val="2"/>
        <w:numId w:val="1"/>
      </w:numPr>
      <w:spacing w:before="480" w:after="120" w:line="276" w:lineRule="auto"/>
      <w:jc w:val="left"/>
      <w:outlineLvl w:val="2"/>
    </w:pPr>
    <w:rPr>
      <w:rFonts w:eastAsiaTheme="majorEastAsia" w:cstheme="majorBidi"/>
      <w:bCs/>
      <w:i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70B9"/>
    <w:pPr>
      <w:keepNext/>
      <w:keepLines/>
      <w:numPr>
        <w:ilvl w:val="3"/>
        <w:numId w:val="1"/>
      </w:numPr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0B9"/>
    <w:pPr>
      <w:keepNext/>
      <w:keepLines/>
      <w:numPr>
        <w:ilvl w:val="4"/>
        <w:numId w:val="1"/>
      </w:numPr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70B9"/>
    <w:pPr>
      <w:keepNext/>
      <w:keepLines/>
      <w:numPr>
        <w:ilvl w:val="5"/>
        <w:numId w:val="1"/>
      </w:numPr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70B9"/>
    <w:pPr>
      <w:keepNext/>
      <w:keepLines/>
      <w:numPr>
        <w:ilvl w:val="6"/>
        <w:numId w:val="1"/>
      </w:numPr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70B9"/>
    <w:pPr>
      <w:keepNext/>
      <w:keepLines/>
      <w:numPr>
        <w:ilvl w:val="7"/>
        <w:numId w:val="1"/>
      </w:numPr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70B9"/>
    <w:pPr>
      <w:keepNext/>
      <w:keepLines/>
      <w:numPr>
        <w:ilvl w:val="8"/>
        <w:numId w:val="1"/>
      </w:numPr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70B9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170B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170B9"/>
    <w:rPr>
      <w:rFonts w:ascii="Times New Roman" w:eastAsiaTheme="majorEastAsia" w:hAnsi="Times New Roman" w:cstheme="majorBidi"/>
      <w:bCs/>
      <w:i/>
      <w:color w:val="4F81BD" w:themeColor="accent1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70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170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170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170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170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170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unhideWhenUsed/>
    <w:rsid w:val="00C170B9"/>
    <w:rPr>
      <w:color w:val="0000FF" w:themeColor="hyperlink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C170B9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170B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70B9"/>
    <w:pPr>
      <w:spacing w:after="100"/>
      <w:ind w:left="280"/>
    </w:pPr>
  </w:style>
  <w:style w:type="character" w:styleId="a5">
    <w:name w:val="Strong"/>
    <w:basedOn w:val="a0"/>
    <w:uiPriority w:val="22"/>
    <w:qFormat/>
    <w:rsid w:val="00C170B9"/>
    <w:rPr>
      <w:rFonts w:cs="Times New Roman"/>
      <w:b/>
      <w:bCs/>
    </w:rPr>
  </w:style>
  <w:style w:type="paragraph" w:customStyle="1" w:styleId="a6">
    <w:name w:val="Павликов"/>
    <w:basedOn w:val="a"/>
    <w:qFormat/>
    <w:rsid w:val="00C170B9"/>
    <w:pPr>
      <w:spacing w:line="360" w:lineRule="auto"/>
      <w:ind w:firstLine="720"/>
    </w:pPr>
    <w:rPr>
      <w:szCs w:val="28"/>
    </w:rPr>
  </w:style>
  <w:style w:type="paragraph" w:styleId="a7">
    <w:name w:val="List Paragraph"/>
    <w:basedOn w:val="a"/>
    <w:uiPriority w:val="34"/>
    <w:qFormat/>
    <w:rsid w:val="00C170B9"/>
    <w:pPr>
      <w:spacing w:before="240" w:after="200"/>
      <w:ind w:left="720"/>
      <w:contextualSpacing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C170B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70B9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C170B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70B9"/>
    <w:rPr>
      <w:rFonts w:ascii="Times New Roman" w:hAnsi="Times New Roman"/>
      <w:sz w:val="28"/>
    </w:rPr>
  </w:style>
  <w:style w:type="paragraph" w:customStyle="1" w:styleId="Default">
    <w:name w:val="Default"/>
    <w:rsid w:val="00C170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170B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70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70B9"/>
  </w:style>
  <w:style w:type="table" w:styleId="ae">
    <w:name w:val="Table Grid"/>
    <w:basedOn w:val="a1"/>
    <w:rsid w:val="00C17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uiPriority w:val="39"/>
    <w:unhideWhenUsed/>
    <w:rsid w:val="00BB6976"/>
    <w:pPr>
      <w:widowControl w:val="0"/>
      <w:autoSpaceDE w:val="0"/>
      <w:autoSpaceDN w:val="0"/>
      <w:adjustRightInd w:val="0"/>
      <w:spacing w:after="100"/>
      <w:ind w:left="560"/>
    </w:pPr>
    <w:rPr>
      <w:rFonts w:cs="Times New Roman"/>
      <w:szCs w:val="20"/>
    </w:rPr>
  </w:style>
  <w:style w:type="paragraph" w:customStyle="1" w:styleId="12">
    <w:name w:val="Обычный1"/>
    <w:basedOn w:val="a"/>
    <w:qFormat/>
    <w:rsid w:val="00BB6976"/>
    <w:pPr>
      <w:ind w:firstLine="720"/>
    </w:pPr>
    <w:rPr>
      <w:szCs w:val="28"/>
    </w:rPr>
  </w:style>
  <w:style w:type="paragraph" w:styleId="af">
    <w:name w:val="Normal (Web)"/>
    <w:basedOn w:val="a"/>
    <w:uiPriority w:val="99"/>
    <w:unhideWhenUsed/>
    <w:rsid w:val="00BB697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B9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170B9"/>
    <w:pPr>
      <w:keepNext/>
      <w:keepLines/>
      <w:pageBreakBefore/>
      <w:numPr>
        <w:numId w:val="1"/>
      </w:numPr>
      <w:spacing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70B9"/>
    <w:pPr>
      <w:keepNext/>
      <w:keepLines/>
      <w:numPr>
        <w:ilvl w:val="1"/>
        <w:numId w:val="1"/>
      </w:numPr>
      <w:spacing w:before="240" w:after="240"/>
      <w:ind w:left="0"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70B9"/>
    <w:pPr>
      <w:keepNext/>
      <w:keepLines/>
      <w:numPr>
        <w:ilvl w:val="2"/>
        <w:numId w:val="1"/>
      </w:numPr>
      <w:spacing w:before="480" w:after="120" w:line="276" w:lineRule="auto"/>
      <w:jc w:val="left"/>
      <w:outlineLvl w:val="2"/>
    </w:pPr>
    <w:rPr>
      <w:rFonts w:eastAsiaTheme="majorEastAsia" w:cstheme="majorBidi"/>
      <w:bCs/>
      <w:i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70B9"/>
    <w:pPr>
      <w:keepNext/>
      <w:keepLines/>
      <w:numPr>
        <w:ilvl w:val="3"/>
        <w:numId w:val="1"/>
      </w:numPr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0B9"/>
    <w:pPr>
      <w:keepNext/>
      <w:keepLines/>
      <w:numPr>
        <w:ilvl w:val="4"/>
        <w:numId w:val="1"/>
      </w:numPr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70B9"/>
    <w:pPr>
      <w:keepNext/>
      <w:keepLines/>
      <w:numPr>
        <w:ilvl w:val="5"/>
        <w:numId w:val="1"/>
      </w:numPr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70B9"/>
    <w:pPr>
      <w:keepNext/>
      <w:keepLines/>
      <w:numPr>
        <w:ilvl w:val="6"/>
        <w:numId w:val="1"/>
      </w:numPr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70B9"/>
    <w:pPr>
      <w:keepNext/>
      <w:keepLines/>
      <w:numPr>
        <w:ilvl w:val="7"/>
        <w:numId w:val="1"/>
      </w:numPr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70B9"/>
    <w:pPr>
      <w:keepNext/>
      <w:keepLines/>
      <w:numPr>
        <w:ilvl w:val="8"/>
        <w:numId w:val="1"/>
      </w:numPr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70B9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170B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170B9"/>
    <w:rPr>
      <w:rFonts w:ascii="Times New Roman" w:eastAsiaTheme="majorEastAsia" w:hAnsi="Times New Roman" w:cstheme="majorBidi"/>
      <w:bCs/>
      <w:i/>
      <w:color w:val="4F81BD" w:themeColor="accent1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70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170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170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170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170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170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unhideWhenUsed/>
    <w:rsid w:val="00C170B9"/>
    <w:rPr>
      <w:color w:val="0000FF" w:themeColor="hyperlink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C170B9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170B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70B9"/>
    <w:pPr>
      <w:spacing w:after="100"/>
      <w:ind w:left="280"/>
    </w:pPr>
  </w:style>
  <w:style w:type="character" w:styleId="a5">
    <w:name w:val="Strong"/>
    <w:basedOn w:val="a0"/>
    <w:uiPriority w:val="22"/>
    <w:qFormat/>
    <w:rsid w:val="00C170B9"/>
    <w:rPr>
      <w:rFonts w:cs="Times New Roman"/>
      <w:b/>
      <w:bCs/>
    </w:rPr>
  </w:style>
  <w:style w:type="paragraph" w:customStyle="1" w:styleId="a6">
    <w:name w:val="Павликов"/>
    <w:basedOn w:val="a"/>
    <w:qFormat/>
    <w:rsid w:val="00C170B9"/>
    <w:pPr>
      <w:spacing w:line="360" w:lineRule="auto"/>
      <w:ind w:firstLine="720"/>
    </w:pPr>
    <w:rPr>
      <w:szCs w:val="28"/>
    </w:rPr>
  </w:style>
  <w:style w:type="paragraph" w:styleId="a7">
    <w:name w:val="List Paragraph"/>
    <w:basedOn w:val="a"/>
    <w:uiPriority w:val="34"/>
    <w:qFormat/>
    <w:rsid w:val="00C170B9"/>
    <w:pPr>
      <w:spacing w:before="240" w:after="200"/>
      <w:ind w:left="720"/>
      <w:contextualSpacing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C170B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70B9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C170B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70B9"/>
    <w:rPr>
      <w:rFonts w:ascii="Times New Roman" w:hAnsi="Times New Roman"/>
      <w:sz w:val="28"/>
    </w:rPr>
  </w:style>
  <w:style w:type="paragraph" w:customStyle="1" w:styleId="Default">
    <w:name w:val="Default"/>
    <w:rsid w:val="00C170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170B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70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70B9"/>
  </w:style>
  <w:style w:type="table" w:styleId="ae">
    <w:name w:val="Table Grid"/>
    <w:basedOn w:val="a1"/>
    <w:rsid w:val="00C17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BB6976"/>
    <w:pPr>
      <w:widowControl w:val="0"/>
      <w:autoSpaceDE w:val="0"/>
      <w:autoSpaceDN w:val="0"/>
      <w:adjustRightInd w:val="0"/>
      <w:spacing w:after="100"/>
      <w:ind w:left="560"/>
    </w:pPr>
    <w:rPr>
      <w:rFonts w:cs="Times New Roman"/>
      <w:szCs w:val="20"/>
    </w:rPr>
  </w:style>
  <w:style w:type="paragraph" w:customStyle="1" w:styleId="12">
    <w:name w:val="Обычный1"/>
    <w:basedOn w:val="a"/>
    <w:qFormat/>
    <w:rsid w:val="00BB6976"/>
    <w:pPr>
      <w:ind w:firstLine="720"/>
    </w:pPr>
    <w:rPr>
      <w:szCs w:val="28"/>
    </w:rPr>
  </w:style>
  <w:style w:type="paragraph" w:styleId="af">
    <w:name w:val="Normal (Web)"/>
    <w:basedOn w:val="a"/>
    <w:uiPriority w:val="99"/>
    <w:unhideWhenUsed/>
    <w:rsid w:val="00BB697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vision.ru/tdt/post/183" TargetMode="External"/><Relationship Id="rId18" Type="http://schemas.openxmlformats.org/officeDocument/2006/relationships/hyperlink" Target="http://www.pvision.ru/tdt/post/207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1%D0%A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pvision.ru/tdt/post/189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youtu.be/r1ZcB1_1q_Q" TargetMode="External"/><Relationship Id="rId20" Type="http://schemas.openxmlformats.org/officeDocument/2006/relationships/hyperlink" Target="https://ru.wikipedia.org/wiki/%D0%9F%D1%80%D0%BE%D0%B3%D1%80%D0%B0%D0%BC%D0%BC%D0%BD%D1%8B%D0%B9_%D0%BF%D1%80%D0%BE%D0%B4%D1%83%D0%BA%D1%8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ws.ru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BBSYKWIuBfY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hyperlink" Target="http://www.pvision.ru/tdt/post/192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youtu.be/jLe4-di5MvA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7EC2E-AF6D-4B8A-90CD-2AB3BF940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46</Pages>
  <Words>8628</Words>
  <Characters>49184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NULEVOOY</dc:creator>
  <cp:lastModifiedBy>space</cp:lastModifiedBy>
  <cp:revision>7</cp:revision>
  <cp:lastPrinted>2016-12-19T08:36:00Z</cp:lastPrinted>
  <dcterms:created xsi:type="dcterms:W3CDTF">2016-12-11T16:48:00Z</dcterms:created>
  <dcterms:modified xsi:type="dcterms:W3CDTF">2019-01-14T18:33:00Z</dcterms:modified>
</cp:coreProperties>
</file>