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4" w:rsidRPr="00E841C6" w:rsidRDefault="00EF2788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</w:t>
      </w:r>
    </w:p>
    <w:p w:rsidR="00EF2788" w:rsidRPr="00E841C6" w:rsidRDefault="00EF2788" w:rsidP="00014523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</w:t>
      </w:r>
      <w:r w:rsidR="001C44D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…………………..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……………………………...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</w:t>
      </w:r>
      <w:proofErr w:type="gramEnd"/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С.3.</w:t>
      </w:r>
    </w:p>
    <w:p w:rsidR="00EF2788" w:rsidRPr="00E841C6" w:rsidRDefault="00EF2788" w:rsidP="00014523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ПЕРВАЯ. </w:t>
      </w:r>
    </w:p>
    <w:p w:rsidR="001C44D3" w:rsidRPr="00E841C6" w:rsidRDefault="001C44D3" w:rsidP="001C44D3">
      <w:pPr>
        <w:pStyle w:val="a8"/>
        <w:numPr>
          <w:ilvl w:val="1"/>
          <w:numId w:val="7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 И ЕГО СВИТА В РОМАНЕ М. БУЛГАКОВА «МАС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 И МАРГАРИТА</w:t>
      </w:r>
      <w:proofErr w:type="gramStart"/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»……………………………………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С.6.</w:t>
      </w:r>
    </w:p>
    <w:p w:rsidR="001C44D3" w:rsidRPr="00E841C6" w:rsidRDefault="001C44D3" w:rsidP="001C44D3">
      <w:pPr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ВТОРАЯ.</w:t>
      </w:r>
    </w:p>
    <w:p w:rsidR="00532825" w:rsidRPr="00E841C6" w:rsidRDefault="001C44D3" w:rsidP="001C44D3">
      <w:pPr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 </w:t>
      </w:r>
      <w:r w:rsidR="00133847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 АЗАЗЕЛЛО В РОМАНЕ «МАСТЕР И МАРГАРИТА»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 АЗА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ЗЕЛЬ В МИФОЛОГИИ…………………………….……С.15.</w:t>
      </w:r>
    </w:p>
    <w:p w:rsidR="001C44D3" w:rsidRPr="00E841C6" w:rsidRDefault="001C44D3" w:rsidP="001C44D3">
      <w:pPr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ЗАКЛЮЧЕНИЕ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………………………………………………………...С.21. </w:t>
      </w:r>
    </w:p>
    <w:p w:rsidR="001C44D3" w:rsidRPr="00E841C6" w:rsidRDefault="001C44D3" w:rsidP="001C44D3">
      <w:pPr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СПИСОК 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ЛИТЕРАТУРЫ</w:t>
      </w:r>
      <w:proofErr w:type="gramStart"/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……………………………………………………...….</w:t>
      </w:r>
      <w:proofErr w:type="gramEnd"/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С.23.</w:t>
      </w:r>
    </w:p>
    <w:p w:rsidR="001C44D3" w:rsidRPr="00E841C6" w:rsidRDefault="001C44D3" w:rsidP="001C44D3">
      <w:pPr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420D1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0D19" w:rsidRPr="00E841C6" w:rsidRDefault="00420D19" w:rsidP="00420D1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EF2788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ВВЕДЕНИЕ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Над романом «Мастер и Маргарита» М.А. Булгаков работал до последнего дня своей жизни. Оставленный в архиве автора, он был впервые опубликован в журнале «Москва» в 1966-1967 годах.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произведение явилось достойным продолжением традиций отечественной литературы, утверждавших прямое соединение фантастики, гротеска, ирреального с реальным в едином потоке повествования, поэтому неудивительно, что этот роман принёс автору посмертную мировую славу.</w:t>
      </w:r>
      <w:proofErr w:type="gramEnd"/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Лирико-философской поэмой в прозе о любви и нравственном долге, о бесчеловечности зла, об истинном творчестве, являющимся преодолением бесчеловечности, порывом к свету и добру – все это и является романом «Мастер и Маргарита».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«Однажды весной, в час небывало жаркого заката, в Москве, на Патриарших прудах»</w:t>
      </w:r>
      <w:r w:rsidR="00DC5C5F" w:rsidRPr="00E841C6">
        <w:rPr>
          <w:color w:val="000000" w:themeColor="text1"/>
          <w:sz w:val="28"/>
          <w:szCs w:val="28"/>
        </w:rPr>
        <w:t xml:space="preserve"> </w:t>
      </w:r>
      <w:r w:rsidR="00DC5C5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[5, с. 10]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так начинаются события в «Мастер</w:t>
      </w:r>
      <w:r w:rsidR="0079107D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Маргарите». В столице появляется Сатана и его свита.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 из любимых авторских мотивов - дьяволица, здесь, в «Мастере и Маргарите», играет роль вполне реалистическую и может служить блистательным примером сатирического,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гротеско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-фантастического обнажения противоречий живой действительности.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Карая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глумливость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непорядочность,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грозой проносится над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булгаковской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Москвой.</w:t>
      </w:r>
    </w:p>
    <w:p w:rsidR="007E1101" w:rsidRPr="00E841C6" w:rsidRDefault="007E1101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Сама мысль о помещении самого хозяина тьмы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подчиненных, которые олицетворяли такие силы, не поддающиеся никакому закону логики, в Москву тридцатых годов, обладала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весьма новаторским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характером. Для испытания персонажей произведения, для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покарания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взяточничества, предательства и лихоимства, а также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чтобы отдать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должное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Маргарите с Мастером, верность и любовь друг к другу которых не поколебалась ни на секунду – именно ради этих целей князь Тьмы и посещает Москву. Закон добра не имеет своей власти над этим судом, ведь каждый из них предстает перед судом самой  преисподней.</w:t>
      </w:r>
    </w:p>
    <w:p w:rsidR="0005058B" w:rsidRPr="00E841C6" w:rsidRDefault="001364CD" w:rsidP="001627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 злом, по мысли Булгакова, чтобы восстановить справедливость, в сложившейся ситуации, бороться сл</w:t>
      </w:r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едует только силами зла. Особый интерес вызывает происхождение существ из мистической свиты </w:t>
      </w:r>
      <w:proofErr w:type="spellStart"/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нашем случае, Азазелло. </w:t>
      </w:r>
    </w:p>
    <w:p w:rsidR="001627B1" w:rsidRPr="00E841C6" w:rsidRDefault="00036055" w:rsidP="001627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Нами было обнаруже</w:t>
      </w:r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но, что имя </w:t>
      </w:r>
      <w:proofErr w:type="spellStart"/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Азазело</w:t>
      </w:r>
      <w:proofErr w:type="spellEnd"/>
      <w:r w:rsidR="001627B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взято из Библии. Нам кажется, что интересным будет сравнение этого образа в Библии и у Булгакова. </w:t>
      </w:r>
    </w:p>
    <w:p w:rsidR="007D49BB" w:rsidRPr="00E841C6" w:rsidRDefault="007D49BB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Актуальность и новизна работы заключается в общем рассмотрении образа Азазелло романа «Мастер и Маргарита» во взаимосвязи с образом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Азазеля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мифологии.</w:t>
      </w:r>
    </w:p>
    <w:p w:rsidR="007D49BB" w:rsidRPr="00E841C6" w:rsidRDefault="007D49BB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Объектом исследования являются: роман «Мастер и Маргарита», а также легенды и предания, связанные с образом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Азазеля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D49BB" w:rsidRPr="00E841C6" w:rsidRDefault="007D49BB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Предметом исследования являются: образ Азазелло Булгакова, а также образ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Азазеля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книги Еноха.</w:t>
      </w:r>
    </w:p>
    <w:p w:rsidR="00154A71" w:rsidRPr="00E841C6" w:rsidRDefault="007D49BB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Материалом исследования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стали роман М. Булгакова «Мастер и Маргарита», легенды и предания, связанные с образом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Азазеля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4A71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данной работы является рассмотрение одного из образов романа «Мастера и Маргариты» - Азазелло в сравнении с образом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книге Еноха.  </w:t>
      </w:r>
    </w:p>
    <w:p w:rsidR="007D49BB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Свою задачу мы видим в воссоздании полного портрета данного персонажа, в  выяснении возможного прототипа, рассмотрения его эволюции во взаимодействии с другими персонажами. Все это позволяет яснее представлять его роль в романе.</w:t>
      </w:r>
    </w:p>
    <w:p w:rsidR="00154A71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Методологическую базу исследования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составили труды Б.В. Соколова, А.В.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Вулиса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Б.С. Мягкова, В.И.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Немцева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В.В. Новикова, Б.М.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Гаспарова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В.Я. Лакшина и др.</w:t>
      </w:r>
    </w:p>
    <w:p w:rsidR="007D49BB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написании работы были использованы описательный, сравнительный методы, а также метод анализа.</w:t>
      </w:r>
    </w:p>
    <w:p w:rsidR="00154A71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Теоретическая значимость нашей работы заключается в попытке составления полного портрета персонажа Азазелло.</w:t>
      </w:r>
    </w:p>
    <w:p w:rsidR="00154A71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Практическая значимость заключается в использовании полученных результатов в лекционных и практических занятиях в вузе и школе.</w:t>
      </w:r>
    </w:p>
    <w:p w:rsidR="00154A71" w:rsidRPr="00E841C6" w:rsidRDefault="00154A71" w:rsidP="00154A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Структура работы: работа состоит из введения, двух глав, заключения и списка литературы.</w:t>
      </w:r>
    </w:p>
    <w:p w:rsidR="00EF2788" w:rsidRPr="00E841C6" w:rsidRDefault="00EF2788" w:rsidP="00014523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4694" w:rsidRPr="00E841C6" w:rsidRDefault="00A54694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2788" w:rsidRPr="00E841C6" w:rsidRDefault="00EF2788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2788" w:rsidRPr="00E841C6" w:rsidRDefault="00EF2788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2788" w:rsidRPr="00E841C6" w:rsidRDefault="00EF2788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3499" w:rsidRPr="00E841C6" w:rsidRDefault="00C93499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3499" w:rsidRPr="00E841C6" w:rsidRDefault="00C93499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3499" w:rsidRPr="00E841C6" w:rsidRDefault="00C93499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3499" w:rsidRPr="00E841C6" w:rsidRDefault="00C93499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23FEB" w:rsidRPr="00E841C6" w:rsidRDefault="00123FEB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27B1" w:rsidRPr="00E841C6" w:rsidRDefault="001627B1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2F0E" w:rsidRPr="00E841C6" w:rsidRDefault="00172F0E" w:rsidP="00172F0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5C5F" w:rsidRPr="00E841C6" w:rsidRDefault="00DC5C5F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3499" w:rsidRPr="00E841C6" w:rsidRDefault="00C93499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ГЛАВА ПЕРВАЯ.</w:t>
      </w:r>
    </w:p>
    <w:p w:rsidR="00227B8F" w:rsidRPr="00E841C6" w:rsidRDefault="00D12326" w:rsidP="00014523">
      <w:pPr>
        <w:pStyle w:val="a8"/>
        <w:numPr>
          <w:ilvl w:val="1"/>
          <w:numId w:val="3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ВОЛАНД И ЕГО СВИТА В РОМАНЕ М. БУЛГАКОВА «МАСТЕР И МАРГАРИТА».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Нельзя обойти стороной действующих персонажей, говоря о романе Булгакова «Мастер и Маргарита», так как они придают необыкновенный и мощный колорит всему произведению.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своем труде «Роман М. Булгакова «Мастер и Маргарита», Б.В. Соколов</w:t>
      </w:r>
      <w:r w:rsidR="007E110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являющийся одним из самых известных исследователей творчества М. Булгакова, описывает нелегкую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систему </w:t>
      </w:r>
      <w:r w:rsidR="0072615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персонажей,</w:t>
      </w:r>
      <w:r w:rsidR="007E110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которая разделена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</w:t>
      </w:r>
      <w:r w:rsidR="00335E9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стором романа на взаимосвязанные миры, которых насчитывается три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335E9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«потусторонний», «московский» и, в конце концов,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5E9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335E9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ершалаимский</w:t>
      </w:r>
      <w:proofErr w:type="spellEnd"/>
      <w:r w:rsidR="00335E9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1364CD" w:rsidRPr="00E841C6" w:rsidRDefault="00335E99" w:rsidP="00335E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Каждый из рассматриваемых миров имеет собственный ряд из нескольких персонажей</w:t>
      </w:r>
      <w:r w:rsidR="001364CD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«причем представители разных миров формируют своеобразные триады, объединенные функциональным подобием и сходным взаимодействи</w:t>
      </w:r>
      <w:r w:rsidR="0063751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 с персонажами своего ряда»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[25, с. 19].</w:t>
      </w:r>
    </w:p>
    <w:p w:rsidR="001364CD" w:rsidRPr="00E841C6" w:rsidRDefault="001364CD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работе «Свет художника или Михаил Булгаков против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дьяволиады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В.М. Акимов разрабатывает систематизацию, которая делит роман на три части. Это выглядит у него как иерархия уровней: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«Условно говоря, это «низ» (синонимы: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тварное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телесное, плотское, земное, матери</w:t>
      </w:r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альное начало, “тьма”, “мрак”)»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Акимов, здесь, выделяет свиту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круг московских обывателей.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вторая</w:t>
      </w:r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«середина» (синонимы: порядок, ритуал, соблюдение условностей, соответствие системе)» – персонажи, которые уже отягощены житейским опытом и разумом – Понтий Пилат, Стравинский 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занимают эту ступень.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Один герой -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Иешуа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Га-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Ноцри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занимает «верх». В. М. Акимов пишет: «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Иешуа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Га-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Ноцри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средоточие самых заветных и глубинных надежд русского писателя Михаила Булгакова».</w:t>
      </w:r>
      <w:r w:rsidR="00DC5C5F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C5C5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[1, с. 24].</w:t>
      </w:r>
    </w:p>
    <w:p w:rsidR="001364CD" w:rsidRPr="00E841C6" w:rsidRDefault="001364CD" w:rsidP="0079107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принципу антитезы, в «Мастере и Маргарите» рассматривается проблема Добра и Зла, которая так или иначе связана со всеми образами романа, особенно с образом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свиты.</w:t>
      </w:r>
    </w:p>
    <w:p w:rsidR="00335E99" w:rsidRPr="00E841C6" w:rsidRDefault="001364CD" w:rsidP="00E84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Булгаков придавал особое значение персонажу-символу,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Воланду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Эпиграф ко всему произведению, взятому из «Фауста» Гете: «… так кто же ты, наконец? – Я – часть той силы, что вечно хочет зла и вечно совершает благо»</w:t>
      </w:r>
      <w:r w:rsidR="00CE7713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[5, с. 9]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связан именно с «Князем тьмы». </w:t>
      </w:r>
    </w:p>
    <w:p w:rsidR="00E841C6" w:rsidRPr="00E841C6" w:rsidRDefault="00E841C6" w:rsidP="00E84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Булгакова, в первую очередь, является разоблачающей, а затем и наказывающей силой в отношении тех, кто прославляет неволю, к человеку подлому и корыстному, но в то же время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и тем, кто совершает благие дела ради честного и справедливого, в противопоставлении демон Зла, описанному как в отечественных произведениях литературы, так и в произведениях мировой литературы, обычно соблазнявшему, искушавшему и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конце концов,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наказывающему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собственную жертву.</w:t>
      </w:r>
    </w:p>
    <w:p w:rsidR="001364CD" w:rsidRPr="00E841C6" w:rsidRDefault="001364CD" w:rsidP="006375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случайно в канву повествования Булгаков вводит образ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свиты. 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хочет узнать, осталась ли в жителях Москвы что-то человеческое, нравственная опора, способны ли они не поддаваться интригам, сплетням, противостоять соблазну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5058B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[25, с. 52].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Мастерство Булгакова как писателя-психолог</w:t>
      </w:r>
      <w:r w:rsidR="0063751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заключается именно в этом.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свита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</w:p>
    <w:p w:rsidR="0063751A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 из главных персонажей в романе –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Он - глава мира потустороннего, дьявол. Огромная смысловая нагрузка заключается в образе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«Булгаков вводит его в повествование под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личиной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сатаны, неоднократно подчёркивая и повторяя это утверждение».</w:t>
      </w:r>
      <w:r w:rsidR="0005058B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[1, с. 76].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Основным прототипом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бесспорно, стал дьявол. 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Faland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(нем.) которое, переводится на русский как «дьявол, лукавый, обманщик»</w:t>
      </w:r>
      <w:r w:rsidR="00DA2491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[17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с. 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183]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подтверждают эту теорию. С Мефистофелем «Фауста» из творчества Гете, схож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имя его взято из этого же произведения. Оно встречается там лишь раз.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 придал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Воланду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некоторое сходство с «обезьяной», наградив его рядом сниженных черт, в самом начале написания романа, но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впоследствии отказался от этого, и перед нами предстал уже совсем другой персонаж «величественный и царственный».</w:t>
      </w:r>
    </w:p>
    <w:p w:rsidR="004C0683" w:rsidRPr="00E841C6" w:rsidRDefault="00FE55FA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Заметим, что в глазах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преобладают два основных цвета – черный и зеленый, даже несмотря на изменение глаз. Таким образом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автор раскрывает перед нами истинную сущность героя.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Зеленый цвет, в традиционной литературе, считается символом демонических сил, а у Булгакова – мудрость и стремление к познанию.</w:t>
      </w:r>
    </w:p>
    <w:p w:rsidR="004C0683" w:rsidRPr="00E841C6" w:rsidRDefault="00420D19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Черный цвет, кроме основных ассоциаций со смертью, связывают с возрождением, переходом души в иное измерение, бессмертием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A2491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[31, с. 41]. 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Схожесть значений данных цветов в том, что и черный, и зеленый - указывают на темное начало человеческой души.</w:t>
      </w:r>
    </w:p>
    <w:p w:rsidR="00FE55FA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Такая расшифровка значений цветовой гаммы глаз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приводит к выводу о том, что Михаил Афанасьевич хотел дать понять – перед нами не кто иной, как дьявол. 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самом начале романа истинная сущность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скрыта, этот ход был сделан для того, чтобы заинтриговать читателя, но далее она раскрывается устами самого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мастера, которые прямо говорят, что на Патриаршие точно прибыл сам дьявол.</w:t>
      </w:r>
      <w:proofErr w:type="gramEnd"/>
    </w:p>
    <w:p w:rsidR="00AF43A0" w:rsidRPr="00E841C6" w:rsidRDefault="004C0683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как и подобает дьяволу, многолик, и в разговорах с людьми для ка</w:t>
      </w:r>
      <w:r w:rsidR="00FE55F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ждого из них у него есть маска»</w:t>
      </w:r>
      <w:r w:rsidR="00DA2491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[16, с. 245]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proofErr w:type="gramEnd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</w:t>
      </w:r>
      <w:proofErr w:type="gramEnd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этом такая возможность как </w:t>
      </w:r>
      <w:proofErr w:type="spellStart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всевидение</w:t>
      </w:r>
      <w:proofErr w:type="spellEnd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остается в арсенале </w:t>
      </w:r>
      <w:proofErr w:type="spellStart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как он, так и его свита очень точно знают сведения, как о прошлом, так и о будущем тех</w:t>
      </w:r>
      <w:r w:rsidR="00AF43A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A048F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кем у них имеются дела.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F43A0" w:rsidRPr="00E841C6" w:rsidRDefault="00AF43A0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Прекрасно знают и те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кст пр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оизведения мастера, в прямом смысле слова </w:t>
      </w:r>
      <w:r w:rsidR="0054235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соответствующий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54235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евангелию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- тем самым, которое было рассказано отдыхавшим литераторам на Патриарших прудах. </w:t>
      </w:r>
    </w:p>
    <w:p w:rsidR="00AF43A0" w:rsidRPr="00E841C6" w:rsidRDefault="00AF43A0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Даже при том, что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дьяволом, нельзя не заметить в нем явную атрибутику Бога – в этом заключена его уникальность 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нетрадиционность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C0683" w:rsidRPr="00E841C6" w:rsidRDefault="00AF43A0" w:rsidP="00AF43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Понятие того, что зло и добро неразделимо связаны друг с другом, наиболее отчетливо и мощно раскрывается в ре</w:t>
      </w:r>
      <w:r w:rsidR="0054235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 </w:t>
      </w:r>
      <w:proofErr w:type="spellStart"/>
      <w:r w:rsidR="0054235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обращенной к Левию Матвею, который отказывается пожелать здравия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«духу зла и повелителю теней»: «Не хочешь ли ты ободрать весь земной шар, снеся с </w:t>
      </w:r>
      <w:proofErr w:type="gramStart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него</w:t>
      </w:r>
      <w:proofErr w:type="gramEnd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прочь все деревья и всё живое из-за твоей фантазии насл</w:t>
      </w:r>
      <w:r w:rsidR="00FE55F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аждаться голым светом? Ты глуп»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[5, с. 300].</w:t>
      </w:r>
    </w:p>
    <w:p w:rsidR="0054235B" w:rsidRPr="00E841C6" w:rsidRDefault="0054235B" w:rsidP="00AF43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просто-напросто дает сожженному роману мастера второй шанс, возродив его из пепла. И столь выстраданное произведение, остававшееся только лишь в памяти его создателя, вновь обретает свою форму и наполнение.</w:t>
      </w:r>
    </w:p>
    <w:p w:rsidR="0005058B" w:rsidRPr="00E841C6" w:rsidRDefault="004C0683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самом деле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носитель судьбы. Это связано с тем, что 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судьба и рок, в традиции русской литературы, связаны отнюдь не с богом, а с дьяволом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[25, с. 94].</w:t>
      </w:r>
    </w:p>
    <w:p w:rsidR="0005058B" w:rsidRPr="00E841C6" w:rsidRDefault="004C0683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Олицетворение судьбы, карающей всех, кто преступает нормы христианской морали: Берлиоза,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Сокова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других – вот кем является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Булгакова. </w:t>
      </w:r>
    </w:p>
    <w:p w:rsidR="004C0683" w:rsidRPr="00E841C6" w:rsidRDefault="004C0683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можно назвать, без сомнения, первым дьяволом,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наказующим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несоблюдение заповедей, оставленных Христом, не только в русской, вообще в мировой литературе.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-Фагот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по старшинству из подчиненных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Воланду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демонов –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-Фагот. Переводчик при иностранце-профессоре и бывший регент церковного хора, как он представлялся жителям Москвы, на самом деле - черт и рыцарь. Фамилия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сделана по образцу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Теляева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одного из персонажей повести А. К. Толстого «Упырь» (1841), статского советника, оказавшегося рыцарем и вампиром.</w:t>
      </w:r>
    </w:p>
    <w:p w:rsidR="004D46E8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названия музыкального инструмента фагота, изобретенного монахом из Италии, идет второе имя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 него есть некоторое сходство с этой тонкой и длинной трубкой – музыкальным инструментом, который складывается втрое. </w:t>
      </w:r>
    </w:p>
    <w:p w:rsidR="0054235B" w:rsidRPr="00E841C6" w:rsidRDefault="0054235B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Высокий и худой персонаж Булгаков, в обманчивом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подобострастии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словно </w:t>
      </w:r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готов сложиться втрое перед своим собеседником, а затем с чистой душой напакостить ему так, что тот запомнит это еще на очень продолжительное время. </w:t>
      </w:r>
    </w:p>
    <w:p w:rsidR="004C0683" w:rsidRPr="00E841C6" w:rsidRDefault="00420D19" w:rsidP="00F526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 испанского рыцаря, который посмеялся над предсказанной ему гибелью, а также образа рыцаря </w:t>
      </w:r>
      <w:proofErr w:type="spellStart"/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Фалькенштейна</w:t>
      </w:r>
      <w:proofErr w:type="spellEnd"/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который сомневался в том, что демоны и существуют и, в конце концов, получившего доказательство этого, приведшее его к вечной бледности – эти образы объединены Булгаковым в </w:t>
      </w:r>
      <w:proofErr w:type="spellStart"/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Коровьеве</w:t>
      </w:r>
      <w:proofErr w:type="spellEnd"/>
      <w:r w:rsidR="00F5260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-Фаготе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[20, с. 41].</w:t>
      </w:r>
    </w:p>
    <w:p w:rsidR="00F52605" w:rsidRPr="00E841C6" w:rsidRDefault="00F52605" w:rsidP="00F526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Коровьева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-Фагота можно назвать чертом, возникшим из душного московского воздуха</w:t>
      </w:r>
      <w:r w:rsidR="00E567A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потому как жара, которая была небывалой для мая, в момент прибытия одного из свиты </w:t>
      </w:r>
      <w:proofErr w:type="spellStart"/>
      <w:r w:rsidR="00E567A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E567A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один из традиционнейших знаков, символизирующий приближение нечистой силы.</w:t>
      </w:r>
    </w:p>
    <w:p w:rsidR="00E567A9" w:rsidRPr="00E841C6" w:rsidRDefault="00E567A9" w:rsidP="00F526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Подчиненный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только тогда применяет свои различный маски-личины, когда в этом существует острая необходимость – то он ловкий мошенник, то пьяница-регент и др.</w:t>
      </w:r>
      <w:proofErr w:type="gramEnd"/>
    </w:p>
    <w:p w:rsidR="00732E52" w:rsidRPr="00E841C6" w:rsidRDefault="00732E52" w:rsidP="00F526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только лишь последний полет открывает нам то, кем он является на самом деле – он рыцарь Фагот, мрачный демон, так же как 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знающий цену слабости и добродетели человеческой души.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Азазелло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Имя следующего члена свиты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пошло от ветхозаветного имени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 звали падшего ангела, научившего людей изготовлять оружие и украшения - одного из отрицательных героев ветхозаветной книги Еноха. Сочетание способности к обольщению и убийству в одном персонаже, скорее всего, и привлекло писателя.</w:t>
      </w:r>
    </w:p>
    <w:p w:rsidR="004D46E8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Ведь именно за обольстителя, притом коварного, приняла Маргарита Азазелло при первой их вс</w:t>
      </w:r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трече в Александровском саду: 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Сосед этот оказался маленького роста, пламенно-рыжим, с клыком, в крахмальном белье, в полосатом добротном костюме, в лакированных </w:t>
      </w:r>
      <w:r w:rsidR="00172F0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туфлях и с котелком </w:t>
      </w:r>
      <w:r w:rsidR="00172F0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 голове.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Совершенно разбойни</w:t>
      </w:r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чья </w:t>
      </w:r>
      <w:proofErr w:type="gramStart"/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рожа</w:t>
      </w:r>
      <w:proofErr w:type="gramEnd"/>
      <w:r w:rsidR="004D46E8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 – подумала Маргарита»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[5, с. 136].</w:t>
      </w:r>
    </w:p>
    <w:p w:rsidR="004D46E8" w:rsidRPr="00E841C6" w:rsidRDefault="00420D19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Насилие все же остается главной функцией Азазелло в романе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5058B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[19, с. 71]. 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Степу </w:t>
      </w:r>
      <w:proofErr w:type="spellStart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Лиходеева</w:t>
      </w:r>
      <w:proofErr w:type="spellEnd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выбрасывает из Москвы в Ялту именно он, затем изгоняет из Нехорошей квартиры дядю Берлиоза, также, он убийца Барона Мигеля. 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Идея изобретение волшебного крема принадлежит тоже Азазелло, который он, впоследствии, отдал Маргарите, приобрётшей под его действием не только невидимость и способность летать, но 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ведьминскую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 и красоту.</w:t>
      </w:r>
    </w:p>
    <w:p w:rsidR="00F114CA" w:rsidRPr="00E841C6" w:rsidRDefault="00F114CA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Брутальность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образа Азазелло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известна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всех – именно этот персонаж реализует по большей части таких поручения, которые напрямую связанны с насилием физическим: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Азазелло был тем, кто выкинул из города Москвы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Лиходеева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город Ялту, он же при помощи Кота-Бегемота </w:t>
      </w:r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избиению и похищени</w:t>
      </w:r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proofErr w:type="spellStart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Варенухи</w:t>
      </w:r>
      <w:proofErr w:type="spellEnd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также нанеся побои он толкает с лестницы Поплавского, а непосредственно на балу преподносит </w:t>
      </w:r>
      <w:proofErr w:type="spellStart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Воланду</w:t>
      </w:r>
      <w:proofErr w:type="spellEnd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блюдо, на котором лежит голова Берлиоза, и, в конце концов, он был тем, кто убил из пистолета барона </w:t>
      </w:r>
      <w:proofErr w:type="spellStart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Майгеля</w:t>
      </w:r>
      <w:proofErr w:type="spellEnd"/>
      <w:r w:rsidR="00DB595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4D0BF4" w:rsidRPr="00E841C6" w:rsidRDefault="00DB5950" w:rsidP="00AB79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всего прочего рассматриваемый персонаж также выполнял обязанности</w:t>
      </w:r>
      <w:r w:rsidR="006547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слуги, так и посыльного: когда Соков навещает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6547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Азазелло готовит мясо и дает его гостю, он же приходит в роли медсестры к профессору Кузьмину, начинает разговор с Маргаритой в Александровском саду, даря ей при этом волшебную помаду и волшебный крем.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Азазелло был тем, кто встретил Маргариту на кладбище, доставив ее затем в квартиру под номером пятьдесят, дома триста второго</w:t>
      </w:r>
      <w:r w:rsidR="00AB796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-бис, расположенную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улице Садовая, </w:t>
      </w:r>
      <w:r w:rsidR="00AB796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посещение Мастера и Маргариты, которые вернулись на свое старое место, – а именно на арбатский подвал тоже закрепилось за Азазелло, он же от лица своего хозяина предлагает им прогуляться.</w:t>
      </w:r>
      <w:proofErr w:type="gramEnd"/>
      <w:r w:rsidR="00AB796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Именно этот персонаж приносит то самое отравленное вино, выпив которое, герои погибают, тем самым переходя в инобытие. Азазелло устраивает пожар в </w:t>
      </w:r>
      <w:r w:rsidR="00AB796E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подвале и вместе с героями на темном коне летит над тихим городом: </w:t>
      </w:r>
      <w:r w:rsidR="004D0BF4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они летят «в черном хвосте его плаща». </w:t>
      </w:r>
      <w:r w:rsidR="00036055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[5, с. 338].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Эпилог романа дает нам возможность посмотреть на него в его в новом, настоящем обличии: «Сбоку всех летел, блистая сталью доспехов, Азазелло. Луна изменила и его лицо. Исчез бесследно нелепый безобразный клык, и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кривоглазие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оказалось фальшивым. Оба глаза Азазелло были одинаковые, пустые и черные, а лицо белое и холодное. Теперь Азазелло летел в своем настоящем виде, как демон безводной пустыни, демон-убийца»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[5, с. 342].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Бегемот.</w:t>
      </w:r>
    </w:p>
    <w:p w:rsidR="00F67D1C" w:rsidRPr="00E841C6" w:rsidRDefault="00F67D1C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можно назвать одним из самых забавных и запоминающихся членов из всей свиты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Речь идет о коте-оборотне, являющимся любимым шутом сатаны.</w:t>
      </w:r>
    </w:p>
    <w:p w:rsidR="004C0683" w:rsidRPr="00E841C6" w:rsidRDefault="002D70C6" w:rsidP="002D70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Книга М. А. Орлова «История сношений человека с дьяволом» стала неплохим источником для Булгакова, из которого он перенял некоторые характеристики Бегемота. Множество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выписок из книги, сохранившихся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архиве Булгакова, служат доказательством этого.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87AF1" w:rsidRPr="00E841C6" w:rsidRDefault="00C87AF1" w:rsidP="002D70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точнее было описано дело одной из французских игумений, жившей в XVII столетии, которая была подчинена властью семи дьяволов, в числе которых, пятым по счету был Бегемот. 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демон был изображен в виде чудовища, имевшего голову слона, клыки и хобот, короткий хвост, внушительного размера живот, толстые задние лапы, которые походили на лапы бегемота, напоминая о носимом им имени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A2491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[4, с. 22].</w:t>
      </w:r>
    </w:p>
    <w:p w:rsidR="0005058B" w:rsidRPr="00E841C6" w:rsidRDefault="00C87AF1" w:rsidP="00C87A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 же по своему интерпретировал образ Бегемота, который стал для писателя черным котом оборотнем, имевшим гигантские размеры, и отсылающий нас к традиции, которая утверждала, что не кто иной, как черный кот связан с нечистыми силами. </w:t>
      </w:r>
    </w:p>
    <w:p w:rsidR="004C0683" w:rsidRPr="00E841C6" w:rsidRDefault="00C87AF1" w:rsidP="00C87A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он представляется нам в одну из первых встреч: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«…на </w:t>
      </w:r>
      <w:proofErr w:type="spellStart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ювелиршином</w:t>
      </w:r>
      <w:proofErr w:type="spellEnd"/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пуфе в развязной позе развалился некто третий, именно – </w:t>
      </w:r>
      <w:r w:rsidR="004C068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жутких размеров черный кот со стопкой водки в одной лапе и вилкой, на которую он успел подде</w:t>
      </w:r>
      <w:r w:rsidR="00FE55F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маринованный гриб, в другой»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[5, с. 126].</w:t>
      </w:r>
    </w:p>
    <w:p w:rsidR="006A4531" w:rsidRPr="00E841C6" w:rsidRDefault="006A4531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персонаж участвует в переполохе в помещении Зрелищной инспекции, затем появляется при пожаре в Торгсине и доме Грибоедова, становится непосредственным участником избиения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Варенухи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и все это он делает в своем человеческом обличии. Но стоит отметить, что по большей  части Бегемот находится в своем истинном кошачьем естестве, потрясая людей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совершенно человеческой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манерой поведения.</w:t>
      </w:r>
    </w:p>
    <w:p w:rsidR="0005058B" w:rsidRPr="00E841C6" w:rsidRDefault="006A4531" w:rsidP="004D0B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Комично сочетание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булгаковского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Бегемота склонности к философии и «интеллигентных» вместе с агрессией и жуликоватостью. </w:t>
      </w:r>
    </w:p>
    <w:p w:rsidR="006C779A" w:rsidRPr="00E841C6" w:rsidRDefault="006A4531" w:rsidP="004D0B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Первое его появление приходится на сцену погони Иваном Бездомным за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Воландом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Бегемот</w:t>
      </w:r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просто немыслимым образом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уходит от погони </w:t>
      </w:r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на сцепке трамвая; следующий эпизод – этот персонаж, как ни в чем не бывало, пьет водку перед напуганным Степкой </w:t>
      </w:r>
      <w:proofErr w:type="spellStart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Лиходеевым</w:t>
      </w:r>
      <w:proofErr w:type="spellEnd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закусывая при этом ее маринованным грибом; еще одна сцена – избиение вместе с еще одним приспешником </w:t>
      </w:r>
      <w:proofErr w:type="spellStart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избивает </w:t>
      </w:r>
      <w:proofErr w:type="spellStart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Варенуху</w:t>
      </w:r>
      <w:proofErr w:type="spellEnd"/>
      <w:r w:rsidR="006C779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End"/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Очень необычно перевоплощение этого весельчака-балагура в последнем полете: «Ночь оторвала и пушистый хвост у Бегемота, содрала с него шерсть и расшвыряла её клочья по болотам. Тот, кто был котом, потешавшим князя тьмы, теперь оказался худеньким юношей, демоном-пажом, лучшим шутом, какой существовал когда-либо в мире».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[5, с. 343].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Гелла</w:t>
      </w:r>
      <w:proofErr w:type="spellEnd"/>
    </w:p>
    <w:p w:rsidR="004C0683" w:rsidRPr="00E841C6" w:rsidRDefault="004C0683" w:rsidP="004D46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Гелла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единственная женщина из свиты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которая имеет сущность вампира</w:t>
      </w:r>
      <w:r w:rsidR="00FE55FA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Впервые имя «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Гелла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Булгаков встретил в статье «Чародейство», опубликованной в энциклопедическом словаре Брокгауза и Эфрона, где говорилось, что 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острове Лесбос этим именем называли безвременно погибших девушек, которые после смерти становились вампирами</w:t>
      </w:r>
      <w:r w:rsidR="00420D19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58B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[19, с. 111].</w:t>
      </w:r>
    </w:p>
    <w:p w:rsidR="004D46E8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Гелла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единственная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свиты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кто не присутствует в сцене последнего полета. Булгаков осознанно удалил ее как самого младшего члена 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свиты, исполняющего только лишь вспомогательные функции и в театре, и в Нехорошей квартире, и на Великом балу у сатаны - это может служить логичным объяснением ее отсутствия.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Самым низшим разрядом из нечистой силы традиционно являются вампиры.</w:t>
      </w:r>
    </w:p>
    <w:p w:rsidR="004C0683" w:rsidRPr="00E841C6" w:rsidRDefault="004C0683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 всему этому стоит прибавить и то, что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Гелла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могла ни в кого превратиться, разве что только стать мертвой девушкой, когда ночь «разоблачила все обманы»</w:t>
      </w:r>
      <w:r w:rsidR="00CE7713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[5, с. 348].</w:t>
      </w:r>
    </w:p>
    <w:p w:rsidR="00335E99" w:rsidRPr="00E841C6" w:rsidRDefault="00335E99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некотором роде необычная роль отведена в романе для сил зла. Их целью было выведение на чистую воду, и кроме всего прочего, наказание грешников, которые уже так сказать состоялись, но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подчиненные весьма оригинально выбирают меру наказания, а не пытаются сбить с правильного пути доброго и праведного человека.</w:t>
      </w:r>
    </w:p>
    <w:p w:rsidR="001364CD" w:rsidRPr="00E841C6" w:rsidRDefault="001364CD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директор варьете, Степа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Лиходеев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отделывается тем, что ассистенты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зашвыривают его из Москвы в Ялту, откуда он через несколько дней благополучно возвращается в Москву, натерпевшись страху.</w:t>
      </w:r>
    </w:p>
    <w:p w:rsidR="00F114CA" w:rsidRPr="00E841C6" w:rsidRDefault="00F114CA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 сам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ни свита, окружающая его по ходу всего повествования, совсем не принимают никакого участия во влиянии на текущие события.</w:t>
      </w:r>
    </w:p>
    <w:p w:rsidR="00F114CA" w:rsidRPr="00E841C6" w:rsidRDefault="00F114CA" w:rsidP="004C06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исключался бы такой вариант, при котором 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его подручных можно было бы считать приспешниками зла, если бы не тот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факт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заключающий в себе то, что эти персонажи мало похожи на гонителей добра, так как действия с их стороны к некоторым героям романа оказываются гораздо милосерднее, чем действия людей, окружавших этих самых персонажей.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 является тем вечно существующим злом, необходимым для существования добра. </w:t>
      </w:r>
    </w:p>
    <w:p w:rsidR="00AB796E" w:rsidRPr="00E841C6" w:rsidRDefault="001364CD" w:rsidP="00654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 обнажает, с помощью этого персонажа, изнанку внешне пристойной жизни обывателей, заставляет своих героев до конца раскрыть себя в столкновении</w:t>
      </w:r>
      <w:r w:rsidR="006547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необычностью, неожиданностью.</w:t>
      </w:r>
    </w:p>
    <w:p w:rsidR="00133847" w:rsidRPr="00E841C6" w:rsidRDefault="00133847" w:rsidP="00014523">
      <w:pPr>
        <w:pStyle w:val="a8"/>
        <w:spacing w:after="0" w:line="360" w:lineRule="auto"/>
        <w:ind w:left="1429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ГЛАВА ВТОРАЯ.</w:t>
      </w:r>
    </w:p>
    <w:p w:rsidR="00532825" w:rsidRPr="00E841C6" w:rsidRDefault="00133847" w:rsidP="00014523">
      <w:pPr>
        <w:pStyle w:val="a8"/>
        <w:numPr>
          <w:ilvl w:val="1"/>
          <w:numId w:val="5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 АЗАЗЕЛЛО В РОМАНЕ «МАСТЕР И МАРГАРИТА»</w:t>
      </w:r>
      <w:r w:rsidR="00DF71A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 АЗАЗЕЛЬ В МИФОЛОГИИ.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Персонаж романа "Мастер и Маргарита", член свиты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"демон безводной пустыни, демон-убийца" – все это Азазелло.</w:t>
      </w:r>
    </w:p>
    <w:p w:rsidR="00142A47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ветхозаветного имени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образовано Булгаковым имя Азазелло. Так зовут падшего ангела, который научил людей изготовлять оружие и украшения, отрицательного культурного героя ветхозаветного апокрифа - книги Еноха </w:t>
      </w:r>
      <w:r w:rsidR="00420D19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 освоили "блудливое искусство" раскрашивать лицо благодаря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Азазелу</w:t>
      </w:r>
      <w:proofErr w:type="spellEnd"/>
      <w:r w:rsidR="00420D19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7713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E771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[10, с. 29].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64CD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крем, волшебным образом меняющий внешность передает Маргарите именно Азазелло.</w:t>
      </w:r>
    </w:p>
    <w:p w:rsidR="00831602" w:rsidRPr="00E841C6" w:rsidRDefault="00831602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фигурирует в апокри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фическом "Завете Авраама"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он изображен как "нечистая птица", садящаяся на жертву, приготовленную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Авраамом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; идентифицируется с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Адом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(грешники горят </w:t>
      </w:r>
      <w:proofErr w:type="gramStart"/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чреве "злобно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червя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Азазеля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) и со Змием, соблазнившим Еву ("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дракон 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с человеческими  руками и ногами, имеющий на плечах шесть крыльев справа и шес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слева").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Ориген</w:t>
      </w:r>
      <w:proofErr w:type="spellEnd"/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отождествлял его с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Сатаной</w:t>
      </w:r>
      <w:r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A47" w:rsidRPr="00E841C6" w:rsidRDefault="00E30E10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булгаковским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Азазелло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мифологический имеет некоторые отличия: традиционно демон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изображается  в виде дракона, имеющего кроме пары человеческих рук и ног, еще и двенадцать крыльев. </w:t>
      </w:r>
    </w:p>
    <w:p w:rsidR="00E30E10" w:rsidRPr="00E841C6" w:rsidRDefault="00E30E10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характерной особенностью образа демона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Азазеля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пронзенный нос, который согласно легендам стал таким в наказание, после того, как он стал падшим ангелом.</w:t>
      </w:r>
    </w:p>
    <w:p w:rsidR="00DA2491" w:rsidRPr="00E841C6" w:rsidRDefault="007B6374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книге Библии</w:t>
      </w:r>
      <w:r w:rsidRPr="007B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талмудической литературе имя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Азазеля</w:t>
      </w:r>
      <w:proofErr w:type="spellEnd"/>
      <w:r w:rsidRPr="007B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идеей искупления греха - прелюбодеяния падших ангелов, а главное - с идеей общего искупления грехов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 этом упоминается</w:t>
      </w:r>
      <w:r w:rsidR="00F67D1C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в которой описывается «день искупления» и соответствующий ему ритуал, суть </w:t>
      </w:r>
      <w:r w:rsidR="00F67D1C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которого сводилась к необходимости в определенный день приношения двух жертв: первая из которых отправлялась Яхве, а вторая </w:t>
      </w:r>
      <w:proofErr w:type="spellStart"/>
      <w:r w:rsidR="00F67D1C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Азазелю</w:t>
      </w:r>
      <w:proofErr w:type="spellEnd"/>
      <w:r w:rsidR="00F67D1C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  <w:proofErr w:type="gramEnd"/>
    </w:p>
    <w:p w:rsidR="00F67D1C" w:rsidRPr="00E841C6" w:rsidRDefault="00F67D1C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принималось решение о том, каких именно двух козлов стоит выбрать, ведь на них народ собирался переложить каждый из своих грехов.</w:t>
      </w:r>
    </w:p>
    <w:p w:rsidR="007B6374" w:rsidRDefault="00F67D1C" w:rsidP="007B63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Животное, последняя миссия которого заключалась в становлении жертвой для демона, уводили в безводную пустыню, где, по легенде, и находился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Это и является одной из причин, почему его часто зовут Повелитель Пустыни.</w:t>
      </w:r>
    </w:p>
    <w:p w:rsidR="00831602" w:rsidRDefault="007B6374" w:rsidP="000C0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также</w:t>
      </w:r>
      <w:r w:rsid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говорится, что </w:t>
      </w:r>
      <w:r w:rsidR="00831602"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Бог, видя, что этого падшего ангела уничтожить нельзя, приказал одному из своих излюбленных героев - Архангелу Рафаилу обрубить ему крылья, а потом сбросить клятвопреступника в Ад. </w:t>
      </w:r>
      <w:proofErr w:type="spellStart"/>
      <w:r w:rsidR="00831602"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="00831602"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оказался в Аду, но и там продолжал</w:t>
      </w:r>
      <w:r w:rsid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бороться против «тирании Бога», причем в Библии</w:t>
      </w:r>
      <w:r w:rsidR="00831602" w:rsidRPr="0083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описаны сцены жизни и падения этого ангела. Рассказывается там и об охоте на него, причем, более подробно. Конечно, не факт, что данное историческое лицо действительно существовало на нашей планете, но этот миф откуда-то стал известен многим древним жителям Земли. </w:t>
      </w:r>
    </w:p>
    <w:p w:rsidR="000C0823" w:rsidRDefault="000C0823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множество самых разных мнений о том, какую именно роль выполняет этот персонаж. Некоторые считают,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является, своего рода,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праобразом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Христа,</w:t>
      </w:r>
      <w:r w:rsidR="007B6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 же категорически не согласны с этим заключением.</w:t>
      </w:r>
    </w:p>
    <w:p w:rsidR="000C0823" w:rsidRDefault="000C0823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лишь с большой осторожностью говорить о том, что ветхозаветное представление об </w:t>
      </w:r>
      <w:proofErr w:type="spellStart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воспроизведено в НЗ. Не исключено, что слов</w:t>
      </w:r>
      <w:proofErr w:type="gramStart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а Иоа</w:t>
      </w:r>
      <w:proofErr w:type="gramEnd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нна Крестителя: «Вот Агнец Божий, Который берет </w:t>
      </w:r>
      <w:r w:rsidRPr="000C08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Себя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грех мира» </w:t>
      </w:r>
      <w:r w:rsidRPr="007B63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anchor="29" w:history="1">
        <w:r w:rsidRPr="007B6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 1:29</w:t>
        </w:r>
      </w:hyperlink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сравните со стихом 36) </w:t>
      </w:r>
      <w:proofErr w:type="gramStart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proofErr w:type="gramEnd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вышеописанным ветхозаветным обычаем. Из этих слов следует, что Христос занимает место посредника;</w:t>
      </w:r>
    </w:p>
    <w:p w:rsidR="000C0823" w:rsidRDefault="000C0823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8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Многие считают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вообще нельзя козла «для </w:t>
      </w:r>
      <w:proofErr w:type="spellStart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толковать как некий прообраз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Христа. Кроме того, согласно Книге Левит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искупительной 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жертвой служит не козёл «для </w:t>
      </w:r>
      <w:proofErr w:type="spellStart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», а козёл «для Господа». Таким образом, только этот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следний истолковывается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указание на Христа;</w:t>
      </w:r>
    </w:p>
    <w:p w:rsidR="000C0823" w:rsidRPr="00E841C6" w:rsidRDefault="000C0823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8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3)</w:t>
      </w:r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 Иногда для сравнения приводят стих из НЗ: </w:t>
      </w:r>
      <w:hyperlink r:id="rId10" w:anchor="5" w:history="1">
        <w:r w:rsidRPr="000C0823">
          <w:rPr>
            <w:rStyle w:val="a3"/>
            <w:rFonts w:ascii="Times New Roman" w:hAnsi="Times New Roman" w:cs="Times New Roman"/>
            <w:sz w:val="28"/>
            <w:szCs w:val="28"/>
          </w:rPr>
          <w:t>1Кор 5:5</w:t>
        </w:r>
      </w:hyperlink>
      <w:r w:rsidRPr="000C0823">
        <w:rPr>
          <w:rFonts w:ascii="Times New Roman" w:hAnsi="Times New Roman" w:cs="Times New Roman"/>
          <w:color w:val="000000" w:themeColor="text1"/>
          <w:sz w:val="28"/>
          <w:szCs w:val="28"/>
        </w:rPr>
        <w:t>, где Павел во имя Иисуса Христа предает сатане человека за грех кровосмешения. Различие, однако, состоит в том, что здесь сатане предается сам грешник, и, как небезосновательно надеется Павел, не навсегда</w:t>
      </w:r>
      <w:r w:rsidR="00CC11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известной, скорее всего, автору "Мастера и Маргариты", книге И. Я. Порфирьева "Апокрифические сказания о ветхозаветных лицах и событиях" (1872), отмечалось, в частности, что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"научил людей делать мечи, шпаги, ножи, щиты, брони, зеркала, браслеты и разные украшения; научил расписывать брови, употреблять драгоценные камни и всякого рода украшения, так что земля развратилась"</w:t>
      </w:r>
      <w:r w:rsidR="00DA249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[23, с. 27].</w:t>
      </w:r>
      <w:proofErr w:type="gramEnd"/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«Демона безводной пустыни» из романа «Мастер и Маргарита» с древнесемитским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Азазелем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связывает и уходящая глубоко в подтекст библейская традиция, определяющая идейно-философский смысл образа и переосмысленная писателем. </w:t>
      </w:r>
    </w:p>
    <w:p w:rsidR="00E30E10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ветхозаветный «след»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булгаковского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Азазелло, несмотря на его очевидность, не лежит на поверхности, поскольку в каноническом тексте Священного Писания (в его русско-славянском переводе) даже само имя «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Азазель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нигде не упоминается.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«В День Очищения (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Йом-Киппур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036055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- как описательно сообщается в Книге Левит (Лев. 16, 7–10), «этого злого духа символизирует “козел отпущения”, на которого возлагаются грехи народа и который затем изгоняется в пустыню»</w:t>
      </w:r>
      <w:r w:rsidR="00DA249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[13, с. 99].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 древнееврейской мифологией, также как и с книгой Н. Н. Евреинова «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Дионис», М. А. Булгаков был хорошо знаком, сведения о ней он черпал не только из Библии или Торы, но и из исследовательских работ авторитетных историков культуры.</w:t>
      </w:r>
    </w:p>
    <w:p w:rsidR="004D46E8" w:rsidRPr="00E841C6" w:rsidRDefault="00014523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происхождении сцены в связи с зачатками драмы у </w:t>
      </w:r>
      <w:r w:rsidR="00E30E10"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семитов»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повлиявшая на создание образа Азазелло, в котором М. А. Булгаков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причудливо соединил черты грозного древнееврейского 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«козла-бога» 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) с древнегреческим 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«козлом» </w:t>
      </w:r>
      <w:proofErr w:type="gram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proofErr w:type="gram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рагосом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(греч.</w:t>
      </w:r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proofErr w:type="spellStart"/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τράγος</w:t>
      </w:r>
      <w:proofErr w:type="spellEnd"/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козел) – первообразом театрального искусства. </w:t>
      </w:r>
    </w:p>
    <w:p w:rsidR="001C44D3" w:rsidRPr="00E841C6" w:rsidRDefault="00014523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На генетическую близость иудейского обряда и эллинской драмы, вышедшей из недр народных игрищ, указывала 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М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Фрейденберг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отмечавшая, </w:t>
      </w:r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«что “козлы отпущения” были основой этих игр»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маски </w:t>
      </w:r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«”актера”, “покойника” и такого “козла” были различными метафорическими разновидностями одного и того же образа смерти как оживления»</w:t>
      </w:r>
      <w:r w:rsidR="00DA2491" w:rsidRPr="00E841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[27, с. 91].</w:t>
      </w:r>
    </w:p>
    <w:p w:rsidR="00014523" w:rsidRPr="00E841C6" w:rsidRDefault="00014523" w:rsidP="000145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Древнесемитский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ассоциировался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смертью и ри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туальным убийством жертвы для того, чтобы стало возможным очищение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грехов всего народа, 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мог вызвать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евреев не столько чувство 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страха, сколько эффект, более походящий на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2A47"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«”катарсис” или “</w:t>
      </w:r>
      <w:proofErr w:type="spellStart"/>
      <w:r w:rsidR="00142A47"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катармос</w:t>
      </w:r>
      <w:proofErr w:type="spellEnd"/>
      <w:r w:rsidRPr="00E841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”» 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(О. М.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Фрейденберг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переживал античный зритель во время </w:t>
      </w:r>
      <w:proofErr w:type="spellStart"/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спетакля</w:t>
      </w:r>
      <w:proofErr w:type="spellEnd"/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театре.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A47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Сочетание в одном персонаже способности к обольщению и убийству привлекло Булгакова. 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Маргарита принимает Азазелло за коварного обольстителя, во время их первой встречи в Александровском саду. Но с насилием связана главная функция Азазелло в романе.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он изгоняет из Нехорошей квартиры дядю Михаила Александровича Берлиоза Поплавского, выбрасывает Степана Богдановича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Лиходеева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Москвы в Ялту, убивает из револьвера Барона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Майгеля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A47" w:rsidRPr="00E841C6" w:rsidRDefault="00420D19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Азазелло, в ранних редакциях, совершал это убийство с помощью ножа, который более подобает ему как изобретателю всего существующего в мире холодного оружия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058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058B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5058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[19, с. 26]. 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Булгаков учел в окончательном тексте "Мастера и Маргариты", что уже в ходе создания романа прототип Барона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Майгеля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С. Штейгер был расстрелян, и заставил Азазелло убить предателя не ножом, а пулей.</w:t>
      </w:r>
    </w:p>
    <w:p w:rsidR="00142A47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Крем, который сам демон безводной пустыни дарит Маргарите, также изобрел Азазелло. Этот крем так и называется "крем Азазелло". Волшебный крем одаривает женщину новой,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ведьмин</w:t>
      </w:r>
      <w:r w:rsidR="00D466A5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красотой, а не только делает героиню невидимой и способной летать.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Азазелло появляется через зеркало </w:t>
      </w:r>
      <w:r w:rsidR="004D46E8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 Нехорошей квартире, т.е. также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своего собственного нововведения.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Азазелло в некоторых сохранившихся фрагментах редакции "Мастера и Маргариты" 1929 г. носил сатана - будущий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Здесь Булгаков, очевидно, учел</w:t>
      </w:r>
      <w:r w:rsidR="004D46E8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мусульман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высший ангел, который после своего падения был назван сатаной, из указания И. Я. Порфирьева. 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Вплоть до 1934 г., Азазелло назывался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Фиелло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Фьелло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Возможно под влиянием сообщения И. Я. Порфирьева о том, что в книге Еноха есть два латинских имени мессии: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Fillius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hominis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 человеческий) 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Fillius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mulieris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 жены) появилось имя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Фиелло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в переводе с латинского означающее "сын"</w:t>
      </w:r>
      <w:r w:rsidR="0005058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58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[26, с. 73].</w:t>
      </w:r>
    </w:p>
    <w:p w:rsidR="00014523" w:rsidRPr="00E841C6" w:rsidRDefault="001364CD" w:rsidP="00142A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Подчиненное положение будущего Азазелло по отношению к будущему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Воланду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(тогда еще Азазелло), оттеняло имя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Фиелло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а с другой стороны оно пародийно приравнивало его к мессии.</w:t>
      </w:r>
    </w:p>
    <w:p w:rsidR="00142A47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вооружен мечом и владел им виртуозно. Бледным и холодным было его лицо, а глаза - пустыми и черными. </w:t>
      </w:r>
    </w:p>
    <w:p w:rsidR="00172F0E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невероятно боялись и почитали, и наряжали несчастного козла в венки из цветов, украшали рога лентами, обвешивали дарами и отпускали в пустыню, принося, таким образом, в жертву, чтобы умилостивить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46E8" w:rsidRPr="00E841C6" w:rsidRDefault="00130F03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приходил к </w:t>
      </w:r>
      <w:proofErr w:type="gramStart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умирающему</w:t>
      </w:r>
      <w:proofErr w:type="gramEnd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вторым, по верованиям тех же племен.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был вестник смерти, ангел Авадон. Он был знаменит тем, что крылья его были сплошь увешаны... парами человечьих глаз, и был столь же черный, как </w:t>
      </w:r>
      <w:proofErr w:type="spellStart"/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закрытыми глазами являлся он людям, и только тот,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умирал</w:t>
      </w:r>
      <w:r w:rsidR="000C08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встречался с ним взглядом. </w:t>
      </w:r>
      <w:r w:rsidR="00420D19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Человек читал свой приговор, когда Авадон смотрел ему в глаза</w:t>
      </w:r>
      <w:r w:rsidR="00420D19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771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[10, с. 31].</w:t>
      </w:r>
    </w:p>
    <w:p w:rsidR="004D46E8" w:rsidRPr="00E841C6" w:rsidRDefault="004D46E8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 Авадоном, в отличие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Азазела</w:t>
      </w:r>
      <w:proofErr w:type="spellEnd"/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 человек мог встречаться на жизненном пути несколько раз, встречался единожды.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Счастливцу, который сумел избежать смерти от руки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такого свидания, Авадон дарил пару глаз со своих крыльев, которые позволяли видеть все иначе. Глаза эти были для души человека.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считали Арабы,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Азазел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Авадон - братья. Булгаков не стал разлучать их, не упоминая об их родстве.</w:t>
      </w:r>
    </w:p>
    <w:p w:rsidR="00142A47" w:rsidRPr="00E841C6" w:rsidRDefault="00420D19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всего романа Азазелло сопровождают сцены кровавых расправ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249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[14, с. 17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364CD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он насильно выбрасывает из Москвы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Лиходеева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отправляет в Ялту, затем избивает и увозит с собой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Варенуху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пользуясь помощью </w:t>
      </w:r>
      <w:r w:rsidR="00142A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напарника, кота Бегемота, потом бьет и сбрасывает с лестницы Поплавского.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Демон, также, присутствует в одной из самых кровавых сцен романа: именно он на балу подходит к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Воланду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отрезанной головой Берлиоза на подносе, а потом убивает из пистолета барона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Майгеля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46E8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Азазелло в романе «Мастер и Маргарита» обладает такими негативными чертами, как жестокость, коварство умение обольщать и заманивать свою жертву. </w:t>
      </w:r>
    </w:p>
    <w:p w:rsidR="00521E6A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играет такую же роль в команде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 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брызговик</w:t>
      </w:r>
      <w:proofErr w:type="gram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передний в автомобиле: берет на себя исполнение самых грязных дел, защищая главный корпус от грязи. </w:t>
      </w:r>
    </w:p>
    <w:p w:rsidR="00521E6A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Мужчина, небольшого роста, с раздающимися плечами, а его рыжие волосы были словно гиена огненная. Торчащий изо рта клык, дополняет образ демона. </w:t>
      </w:r>
    </w:p>
    <w:p w:rsidR="00142A47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Азазелло, несмотря на когти на руках и гнусавый голос, пытался, тем не менее, соблазнить Маргариту при первой встрече. </w:t>
      </w:r>
    </w:p>
    <w:p w:rsidR="00521E6A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Он делает работу слуги в повседневной жизни, который выполняет поручения дьявола: превращается в медсестру профессора Кузьмина, готовит мясо гостям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передает Маргарите волшебный крем в Александровском саду. </w:t>
      </w:r>
    </w:p>
    <w:p w:rsidR="001364CD" w:rsidRPr="00E841C6" w:rsidRDefault="001364CD" w:rsidP="001364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обязанности его, которые он выполняет для сил тьмы, все же отличаются от всего, </w:t>
      </w:r>
      <w:r w:rsidR="00CE771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делают, </w:t>
      </w:r>
      <w:proofErr w:type="spellStart"/>
      <w:r w:rsidR="00CE771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упоминавшие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ранее, "задние брызговики"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кот Бегемот 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вампирша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Гелла</w:t>
      </w:r>
      <w:proofErr w:type="spellEnd"/>
      <w:r w:rsidR="0063751A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751A" w:rsidRPr="00E841C6" w:rsidRDefault="0063751A" w:rsidP="00142A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Герои умирают, вып</w:t>
      </w:r>
      <w:r w:rsidR="00554F6A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ив вина, которое принес Азазелло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и переходят, таким образом, в инобытие. Демон уносит их души после поджога подвала «в черном хвосте его плаща»</w:t>
      </w:r>
      <w:r w:rsidR="00CE7713" w:rsidRPr="00E84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E771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[5, с. 338</w:t>
      </w:r>
      <w:r w:rsidR="00420D19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мчась над Москвой на вороном скакуне.</w:t>
      </w:r>
    </w:p>
    <w:p w:rsidR="006C779A" w:rsidRPr="00E841C6" w:rsidRDefault="006C779A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A47" w:rsidRPr="00E841C6" w:rsidRDefault="00142A47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A47" w:rsidRPr="00E841C6" w:rsidRDefault="00142A47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A47" w:rsidRPr="00E841C6" w:rsidRDefault="00142A47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79A" w:rsidRDefault="006C779A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823" w:rsidRPr="00E841C6" w:rsidRDefault="000C0823" w:rsidP="001364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825" w:rsidRPr="00E841C6" w:rsidRDefault="00532825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ЗАКЛЮЧЕНИЕ.</w:t>
      </w:r>
    </w:p>
    <w:p w:rsidR="00130F03" w:rsidRPr="00E841C6" w:rsidRDefault="00130F03" w:rsidP="00130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нравственным заповедям древнего мира, к фольклорным формулам справедливости с их прозрачной символикой - бесы, жертвоприношение, распятье восходит значительное значение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булгаковского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романа. Новаторство Булгакова, его вклад в вечную тему, прослеживаются на каждой странице "Мастера и Маргариты": прямо - в декларациях Мастера, Пилата,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Иешуа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косвенно - в сатирических эпизодах, которые утверждают авторский идеал. Духовность нравственного выбора и свобода человеческого духа неизменно волнуют автора Невозможно свести образы персонажей романа к определенным типам: они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собирательны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Представляются бесспорными автобиографичность образа Мастера и значительное проецирование образа Маргариты на Е. С. Булгакову. Друг с другом перекликаются образы романа. Понтия Пилата 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связывает зеркальная симметрия, также и: Низу и Маргариту, Ивана Бездомного и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Левия Матвея. Взгляды, проблемы, поступки, аналогичны у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Иешуа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Мастера, Мастера и Понтия Пилата.</w:t>
      </w:r>
    </w:p>
    <w:p w:rsidR="002D002E" w:rsidRPr="00E841C6" w:rsidRDefault="002D002E" w:rsidP="001C4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отрицательное отношение не возникает у читателя ни к одному из действующих героев. Тот же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 сути своей обязан вызывать страх и ненависть, рождает улыбку на лице и сочувствие тому, каким образом он так ловко  и играючи вытаскивает на свет правду, касающуюся таких людей как Берлиоз, 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Лиходеев</w:t>
      </w:r>
      <w:proofErr w:type="gram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да даже тот же босой. Каждый из главных героев заслуживает бесспорную симпатию, не обладая при этом всеми идеальными качествами на свете.</w:t>
      </w:r>
    </w:p>
    <w:p w:rsidR="002D002E" w:rsidRPr="00E841C6" w:rsidRDefault="002D002E" w:rsidP="001C4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Располагают к себе также и каждый из помощников дьявола даже при всех их проделках. </w:t>
      </w:r>
      <w:r w:rsidR="00C7376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Кот-Бегемот непрестанно отпускает различные шуточки, </w:t>
      </w:r>
      <w:proofErr w:type="spellStart"/>
      <w:r w:rsidR="00C7376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Коровьев</w:t>
      </w:r>
      <w:proofErr w:type="spellEnd"/>
      <w:r w:rsidR="00C7376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при обладании </w:t>
      </w:r>
      <w:proofErr w:type="gramStart"/>
      <w:r w:rsidR="00C7376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дрянного</w:t>
      </w:r>
      <w:proofErr w:type="gramEnd"/>
      <w:r w:rsidR="00C7376B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голоса и мерзкого облика все равно вызывает какую-то теплоту и улыбку. Отличие Азазелло от своих «собратьев» заключается в том, что он по большей мере своей молчалив и совсем не обладает обаянием. Его круг обязанностей в свите заключается в выполнении всей грязной и трудной работы. </w:t>
      </w:r>
    </w:p>
    <w:p w:rsidR="00C7376B" w:rsidRPr="00E841C6" w:rsidRDefault="00C7376B" w:rsidP="001C4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его появление происходит прямиком из зеркала в доме Степана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Лиходеева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Котелок украшает голову Азазелло, волосы пылают огненно-рыжим оттенком, клыки становятся завершающей и в то же самое время дополняющей частью устрашающего облика. Голос этого 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приспешника</w:t>
      </w:r>
      <w:proofErr w:type="gram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сатаны гнусав и неприятен. При первом же своем появлении на страницах романа помощник дьявола </w:t>
      </w:r>
      <w:r w:rsidR="00F91618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изъявляет полную готовность на </w:t>
      </w:r>
      <w:proofErr w:type="gramStart"/>
      <w:r w:rsidR="00F91618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proofErr w:type="gramEnd"/>
      <w:r w:rsidR="00F91618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мистических своих возможностей, так и  физических тоже. Уничтожение и запугивание – этими рамками лимитируется работа Азазелло. И именно он стал тем, от чьих рук были отправлены в последний путь Мастер и Маргарита.</w:t>
      </w:r>
    </w:p>
    <w:p w:rsidR="00F91618" w:rsidRPr="00E841C6" w:rsidRDefault="00F91618" w:rsidP="001C4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финале произведения перед ликом вечности оказались не только Маргарита с Мастером, но также и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своею свитой, при непосредственной 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proofErr w:type="gram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и была разыграна в большевистской Москве эта «человеческая комедия», в которой одна из главных ролей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отводилась Азазелло. Он стал тем, кто беспощадно срывал маску с каждого греха и порока, поразившего душу человека, при этом в то же самое время </w:t>
      </w:r>
      <w:r w:rsidR="009E3CD5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виртуозно менял собственные множественные </w:t>
      </w:r>
      <w:proofErr w:type="gramStart"/>
      <w:r w:rsidR="009E3CD5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личины</w:t>
      </w:r>
      <w:proofErr w:type="gramEnd"/>
      <w:r w:rsidR="009E3CD5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3CD5" w:rsidRPr="00E841C6" w:rsidRDefault="009E3CD5" w:rsidP="001C44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М. А. Булг</w:t>
      </w:r>
      <w:r w:rsidR="001627B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ков – гений, который создал неизмеримо сложный и многогранный образ «</w:t>
      </w:r>
      <w:r w:rsidR="00B6113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демона безводной пустыни», оказавшимся итогом художественного синтеза, будто бы </w:t>
      </w:r>
      <w:proofErr w:type="gramStart"/>
      <w:r w:rsidR="00B6113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отличных</w:t>
      </w:r>
      <w:proofErr w:type="gramEnd"/>
      <w:r w:rsidR="00B61133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от друга литературных и мифопоэтических традиций Востока и Запада.</w:t>
      </w:r>
    </w:p>
    <w:p w:rsidR="00532825" w:rsidRPr="00E841C6" w:rsidRDefault="00532825" w:rsidP="0001452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1A0" w:rsidRPr="00E841C6" w:rsidRDefault="00DF71A0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F03" w:rsidRPr="00E841C6" w:rsidRDefault="00130F03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F03" w:rsidRPr="00E841C6" w:rsidRDefault="00130F03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F03" w:rsidRPr="00E841C6" w:rsidRDefault="00130F03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0E1" w:rsidRPr="00E841C6" w:rsidRDefault="00E670E1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8B" w:rsidRPr="00E841C6" w:rsidRDefault="0005058B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F03" w:rsidRPr="00E841C6" w:rsidRDefault="00130F03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58B" w:rsidRPr="00E841C6" w:rsidRDefault="0005058B" w:rsidP="001C44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0F1" w:rsidRPr="00E841C6" w:rsidRDefault="00133847" w:rsidP="0001452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Акимов В.М. Свет художника, или Михаил Б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улгаков против </w:t>
      </w:r>
      <w:proofErr w:type="spellStart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Дьяволиады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– М.: Просвещение,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311 с.</w:t>
      </w:r>
    </w:p>
    <w:p w:rsidR="00E30E10" w:rsidRPr="00E841C6" w:rsidRDefault="00133847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 П.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Беспросветье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просвет // Литер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атурное обозрение.  – 201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 – № 5. – С. 12-35.</w:t>
      </w:r>
      <w:r w:rsidR="00E30E10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3847" w:rsidRPr="00E841C6" w:rsidRDefault="00E30E10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Бабинский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М.Б. Изучение романа М.</w:t>
      </w:r>
      <w:r w:rsidR="00DA249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Булгакова «Мастер и Маргарита» в XI классе. –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Высшая Школа,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274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Барков А.Н. Роман Михаила Булгакова «Мастер и Маргарита»: «Вечно-верная» любовь или л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итературная мистификация? – 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381 с.</w:t>
      </w:r>
    </w:p>
    <w:p w:rsidR="00E30E10" w:rsidRPr="00E841C6" w:rsidRDefault="00133847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 М.А. «Мастер и Маргарита». –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30E10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– 349 с.</w:t>
      </w:r>
    </w:p>
    <w:p w:rsidR="00133847" w:rsidRPr="00E841C6" w:rsidRDefault="00E30E10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Вахитова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 Проблема власти в романе «Мастер и Маргарита» // Творчество Михаила Булгакова. –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Флинта,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 Кн.2. – С. 34-51.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Вулис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Роман М.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Булгакова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 и Маргарита». –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285 с.</w:t>
      </w:r>
    </w:p>
    <w:p w:rsidR="00E30E10" w:rsidRPr="00E841C6" w:rsidRDefault="00133847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Вулис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Близ «Мастера»: страницы издательской истории романа // Звезда Востока. -  1987. – № 14. – С. 39-48.</w:t>
      </w:r>
      <w:r w:rsidR="00E30E10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2F0E" w:rsidRPr="00E841C6" w:rsidRDefault="00E30E10" w:rsidP="00172F0E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Гаврюшин И.К. Нравственный идеал и литургическая символика в романе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М.Булгакова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 и Маргарита» // Творчество Михаила Булгакова. Кн. 3. –</w:t>
      </w:r>
      <w:r w:rsidR="00172F0E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</w:t>
      </w:r>
      <w:proofErr w:type="gramStart"/>
      <w:r w:rsidR="00172F0E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="00172F0E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Наука,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4. – С.59 - 82.</w:t>
      </w:r>
    </w:p>
    <w:p w:rsidR="00172F0E" w:rsidRPr="00E841C6" w:rsidRDefault="00172F0E" w:rsidP="00172F0E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Гаспаров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Б.М. Из наблюдений над мотивной структурой романа М.А. Булгакова «Мастер и Маргарита»; Новый Завет в произведениях М.А. Булгакова //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Гаспаров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Б.М. Литературные лейтмотивы: Очерки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 литературы ХХ в. – М.: 2003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– С. 28-49.</w:t>
      </w:r>
    </w:p>
    <w:p w:rsidR="00133847" w:rsidRPr="00E841C6" w:rsidRDefault="00F52E4F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Гете И. Фауст: – СПб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="001338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издательств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о художественной литературы, 201</w:t>
      </w:r>
      <w:r w:rsidR="001338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401 с.</w:t>
      </w:r>
    </w:p>
    <w:p w:rsidR="00FB0BA4" w:rsidRPr="00E841C6" w:rsidRDefault="00133847" w:rsidP="00FB0BA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Зеркалов А. Ев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ангелие Михаила Булгакова. –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Научная лаборатория,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228 с.</w:t>
      </w:r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3847" w:rsidRPr="00E841C6" w:rsidRDefault="000A46B2" w:rsidP="00FB0BA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Каменецкий, Абрам Соломонович (страница отсутствует)" w:history="1">
        <w:proofErr w:type="spellStart"/>
        <w:r w:rsidR="00FB0BA4" w:rsidRPr="00E841C6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Каменецкий</w:t>
        </w:r>
        <w:proofErr w:type="spellEnd"/>
        <w:r w:rsidR="00FB0BA4" w:rsidRPr="00E841C6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 А. С.</w:t>
        </w:r>
      </w:hyperlink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s:ЕЭБЕ/Левит, книга" w:history="1">
        <w:r w:rsidR="00FB0BA4" w:rsidRPr="00E841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Левит, книга</w:t>
        </w:r>
      </w:hyperlink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 // </w:t>
      </w:r>
      <w:hyperlink r:id="rId13" w:tooltip="Еврейская энциклопедия Брокгауза и Ефрона" w:history="1">
        <w:r w:rsidR="00FB0BA4" w:rsidRPr="00E841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Еврейская энциклопедия Брокгауза и </w:t>
        </w:r>
        <w:proofErr w:type="spellStart"/>
        <w:r w:rsidR="00FB0BA4" w:rsidRPr="00E841C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Ефрона</w:t>
        </w:r>
        <w:proofErr w:type="spellEnd"/>
      </w:hyperlink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 — СПб</w:t>
      </w:r>
      <w:proofErr w:type="gramStart"/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Союз, 1908—1913. – 438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Киселева Л.Ф. Диалог добра и зла в романе «Мастер и Маргарита» // Литературные традиции в поэтике М.</w:t>
      </w:r>
      <w:r w:rsidR="00DE6D20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Булгакова: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Межву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сб. науч. тр. – Куйбышев, 201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0. – С. 12-38.</w:t>
      </w:r>
    </w:p>
    <w:p w:rsidR="00133847" w:rsidRPr="00E841C6" w:rsidRDefault="00F52E4F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Лакшин В.Я.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Булгакиада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– Киев: 201</w:t>
      </w:r>
      <w:r w:rsidR="00133847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296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Лакшин В.Я. Роман М. Булгакова «Мастер 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и Маргарита» // Новый мир. –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8 – № 6. – С.238-294.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Лейн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Немецко-русский слова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рь. – М.: Изд-во Русский язык,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514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Лотман Ю. М. В школе поэтического слова. Пушкин. Лермонтов.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Гоголь. – М.,: Просвещение,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318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Миллиор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Размышления над романом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М.Булгакова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 и Маргарита». – СПб</w:t>
      </w:r>
      <w:proofErr w:type="gramStart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Феникс,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259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Михаил Булгаков: современные толкования: к 100-летию со дня рождения. 1891-1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991. Сб. обзоров. –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Флибуста</w:t>
      </w:r>
      <w:proofErr w:type="spellEnd"/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288 с.</w:t>
      </w:r>
    </w:p>
    <w:p w:rsidR="00E30E10" w:rsidRPr="00E841C6" w:rsidRDefault="00133847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Мягков Б.С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Булгаковская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Москва. –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Научная библиотека,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304 с.</w:t>
      </w:r>
    </w:p>
    <w:p w:rsidR="00FB0BA4" w:rsidRPr="00E841C6" w:rsidRDefault="00E30E10" w:rsidP="00FB0BA4">
      <w:pPr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Палиевский П.В. Последняя книга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М.Булгако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Литература и теория. –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9. – №17. – С.75-92.</w:t>
      </w:r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E10" w:rsidRPr="00E841C6" w:rsidRDefault="00FB0BA4" w:rsidP="00FB0BA4">
      <w:pPr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Порфирьев И. Я. Апокрифические сказания о ветхозаветных лицах и событиях. – СПб</w:t>
      </w:r>
      <w:proofErr w:type="gram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Наука, 2007. – 380 с. 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Симонов К. О трех романах Михаила Булгакова // Ми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хаил Булгаков. Романы. – СПб</w:t>
      </w:r>
      <w:proofErr w:type="gramStart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8. – С. 6-14.</w:t>
      </w:r>
    </w:p>
    <w:p w:rsidR="00FB0BA4" w:rsidRPr="00E841C6" w:rsidRDefault="00133847" w:rsidP="00FB0BA4">
      <w:pPr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Соколов Б.В. Роман М. Булга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кова «Мастер и Маргарита». – М.: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199 с.</w:t>
      </w:r>
      <w:r w:rsidR="00FB0BA4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0E1" w:rsidRPr="00E841C6" w:rsidRDefault="00FB0BA4" w:rsidP="00FB0BA4">
      <w:pPr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Тантлевский</w:t>
      </w:r>
      <w:proofErr w:type="spellEnd"/>
      <w:r w:rsidRPr="00E841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 Р.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Книга Еноха.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Сефер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Йецира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Книга Созидания. — М.: «Мосты культуры /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Гешарим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2002. — 291 с. </w:t>
      </w:r>
    </w:p>
    <w:p w:rsidR="00133847" w:rsidRPr="00E841C6" w:rsidRDefault="00FB0BA4" w:rsidP="00FB0BA4">
      <w:pPr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Фрейденберг</w:t>
      </w:r>
      <w:proofErr w:type="spellEnd"/>
      <w:r w:rsidRPr="00E84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 М.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Миф и литература древности. — М.: Наука, 2011. –</w:t>
      </w:r>
      <w:r w:rsidR="00E670E1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398 с.</w:t>
      </w:r>
    </w:p>
    <w:p w:rsidR="00E30E10" w:rsidRPr="00E841C6" w:rsidRDefault="00133847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Чеботарева В. Рукопи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 не горят. – Баку: </w:t>
      </w:r>
      <w:proofErr w:type="spellStart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Язычи</w:t>
      </w:r>
      <w:proofErr w:type="spellEnd"/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, 2007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0E10" w:rsidRPr="00E84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4FF6" w:rsidRPr="00E84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363 с.</w:t>
      </w:r>
    </w:p>
    <w:p w:rsidR="00133847" w:rsidRPr="00E841C6" w:rsidRDefault="00E30E10" w:rsidP="00E30E10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Черникова Г.О. О некоторых особенностях философской проблематики романа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М.Булгакова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 и Маргарита». – М.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Союз,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342 с.</w:t>
      </w:r>
    </w:p>
    <w:p w:rsidR="00133847" w:rsidRPr="00E841C6" w:rsidRDefault="00133847" w:rsidP="00014523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Чудакова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М.О. Жизнео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писание Михаила Булгакова. – М.: Феникс,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251 с.</w:t>
      </w:r>
    </w:p>
    <w:p w:rsidR="00F27A3A" w:rsidRPr="00E841C6" w:rsidRDefault="00133847" w:rsidP="0063751A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Яновская Л.М. Треугольник </w:t>
      </w:r>
      <w:proofErr w:type="spellStart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Воланда</w:t>
      </w:r>
      <w:proofErr w:type="spellEnd"/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. К истории романа «</w:t>
      </w:r>
      <w:r w:rsidR="00F52E4F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Мастер и Маргарита». – Киев: Наука, 200</w:t>
      </w:r>
      <w:r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D4FF6" w:rsidRPr="00E84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344 с. </w:t>
      </w:r>
    </w:p>
    <w:sectPr w:rsidR="00F27A3A" w:rsidRPr="00E841C6" w:rsidSect="00DD6B1B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B2" w:rsidRDefault="000A46B2" w:rsidP="00DD6B1B">
      <w:pPr>
        <w:spacing w:after="0" w:line="240" w:lineRule="auto"/>
      </w:pPr>
      <w:r>
        <w:separator/>
      </w:r>
    </w:p>
  </w:endnote>
  <w:endnote w:type="continuationSeparator" w:id="0">
    <w:p w:rsidR="000A46B2" w:rsidRDefault="000A46B2" w:rsidP="00D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891652"/>
      <w:docPartObj>
        <w:docPartGallery w:val="Page Numbers (Bottom of Page)"/>
        <w:docPartUnique/>
      </w:docPartObj>
    </w:sdtPr>
    <w:sdtEndPr/>
    <w:sdtContent>
      <w:p w:rsidR="0065478F" w:rsidRDefault="00654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74">
          <w:rPr>
            <w:noProof/>
          </w:rPr>
          <w:t>16</w:t>
        </w:r>
        <w:r>
          <w:fldChar w:fldCharType="end"/>
        </w:r>
      </w:p>
    </w:sdtContent>
  </w:sdt>
  <w:p w:rsidR="0065478F" w:rsidRDefault="00654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B2" w:rsidRDefault="000A46B2" w:rsidP="00DD6B1B">
      <w:pPr>
        <w:spacing w:after="0" w:line="240" w:lineRule="auto"/>
      </w:pPr>
      <w:r>
        <w:separator/>
      </w:r>
    </w:p>
  </w:footnote>
  <w:footnote w:type="continuationSeparator" w:id="0">
    <w:p w:rsidR="000A46B2" w:rsidRDefault="000A46B2" w:rsidP="00D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751"/>
    <w:multiLevelType w:val="multilevel"/>
    <w:tmpl w:val="28687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813972"/>
    <w:multiLevelType w:val="multilevel"/>
    <w:tmpl w:val="1C3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71454"/>
    <w:multiLevelType w:val="multilevel"/>
    <w:tmpl w:val="3F5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F2ED9"/>
    <w:multiLevelType w:val="hybridMultilevel"/>
    <w:tmpl w:val="0A06C8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C330D"/>
    <w:multiLevelType w:val="multilevel"/>
    <w:tmpl w:val="4C0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A77F5D"/>
    <w:multiLevelType w:val="multilevel"/>
    <w:tmpl w:val="28687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AC3355"/>
    <w:multiLevelType w:val="multilevel"/>
    <w:tmpl w:val="28687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B97B91"/>
    <w:multiLevelType w:val="multilevel"/>
    <w:tmpl w:val="28687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AC40FF7"/>
    <w:multiLevelType w:val="multilevel"/>
    <w:tmpl w:val="28687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AC1C49"/>
    <w:multiLevelType w:val="multilevel"/>
    <w:tmpl w:val="28687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F"/>
    <w:rsid w:val="00014523"/>
    <w:rsid w:val="00036055"/>
    <w:rsid w:val="0005058B"/>
    <w:rsid w:val="000A46B2"/>
    <w:rsid w:val="000C0823"/>
    <w:rsid w:val="00116E58"/>
    <w:rsid w:val="00123FEB"/>
    <w:rsid w:val="00130F03"/>
    <w:rsid w:val="00133847"/>
    <w:rsid w:val="001364CD"/>
    <w:rsid w:val="00142A47"/>
    <w:rsid w:val="00143772"/>
    <w:rsid w:val="00154A71"/>
    <w:rsid w:val="001627B1"/>
    <w:rsid w:val="00172F0E"/>
    <w:rsid w:val="001B5A8B"/>
    <w:rsid w:val="001C44D3"/>
    <w:rsid w:val="00227B8F"/>
    <w:rsid w:val="002A52BA"/>
    <w:rsid w:val="002B13B0"/>
    <w:rsid w:val="002D002E"/>
    <w:rsid w:val="002D4FF6"/>
    <w:rsid w:val="002D5251"/>
    <w:rsid w:val="002D70C6"/>
    <w:rsid w:val="00313FB0"/>
    <w:rsid w:val="00334C49"/>
    <w:rsid w:val="00335E99"/>
    <w:rsid w:val="00342B37"/>
    <w:rsid w:val="003470F1"/>
    <w:rsid w:val="00420D19"/>
    <w:rsid w:val="004C0683"/>
    <w:rsid w:val="004D0BF4"/>
    <w:rsid w:val="004D46E8"/>
    <w:rsid w:val="004E3551"/>
    <w:rsid w:val="00521E6A"/>
    <w:rsid w:val="00532825"/>
    <w:rsid w:val="0054235B"/>
    <w:rsid w:val="00554F6A"/>
    <w:rsid w:val="005A048F"/>
    <w:rsid w:val="0063751A"/>
    <w:rsid w:val="0065478F"/>
    <w:rsid w:val="00666509"/>
    <w:rsid w:val="006A4531"/>
    <w:rsid w:val="006B729E"/>
    <w:rsid w:val="006C779A"/>
    <w:rsid w:val="0071736F"/>
    <w:rsid w:val="0072615B"/>
    <w:rsid w:val="00732E52"/>
    <w:rsid w:val="0079107D"/>
    <w:rsid w:val="007B6374"/>
    <w:rsid w:val="007D49BB"/>
    <w:rsid w:val="007E1101"/>
    <w:rsid w:val="00831602"/>
    <w:rsid w:val="00890D2D"/>
    <w:rsid w:val="009E3CD5"/>
    <w:rsid w:val="00A54694"/>
    <w:rsid w:val="00A8693C"/>
    <w:rsid w:val="00AB796E"/>
    <w:rsid w:val="00AD298C"/>
    <w:rsid w:val="00AE3FEF"/>
    <w:rsid w:val="00AF43A0"/>
    <w:rsid w:val="00B524CB"/>
    <w:rsid w:val="00B61133"/>
    <w:rsid w:val="00B61EF2"/>
    <w:rsid w:val="00B816F2"/>
    <w:rsid w:val="00BD436B"/>
    <w:rsid w:val="00BE1861"/>
    <w:rsid w:val="00C025EC"/>
    <w:rsid w:val="00C509FC"/>
    <w:rsid w:val="00C7376B"/>
    <w:rsid w:val="00C83640"/>
    <w:rsid w:val="00C87AF1"/>
    <w:rsid w:val="00C93499"/>
    <w:rsid w:val="00C97270"/>
    <w:rsid w:val="00CC11F2"/>
    <w:rsid w:val="00CE7713"/>
    <w:rsid w:val="00D12326"/>
    <w:rsid w:val="00D466A5"/>
    <w:rsid w:val="00DA2491"/>
    <w:rsid w:val="00DB5950"/>
    <w:rsid w:val="00DC2B8D"/>
    <w:rsid w:val="00DC5C5F"/>
    <w:rsid w:val="00DD6B1B"/>
    <w:rsid w:val="00DE6D20"/>
    <w:rsid w:val="00DF71A0"/>
    <w:rsid w:val="00E30E10"/>
    <w:rsid w:val="00E50550"/>
    <w:rsid w:val="00E567A9"/>
    <w:rsid w:val="00E670E1"/>
    <w:rsid w:val="00E841C6"/>
    <w:rsid w:val="00EC7660"/>
    <w:rsid w:val="00EF2788"/>
    <w:rsid w:val="00F00BC4"/>
    <w:rsid w:val="00F114CA"/>
    <w:rsid w:val="00F27A3A"/>
    <w:rsid w:val="00F52605"/>
    <w:rsid w:val="00F52E4F"/>
    <w:rsid w:val="00F67D1C"/>
    <w:rsid w:val="00F91618"/>
    <w:rsid w:val="00FB0BA4"/>
    <w:rsid w:val="00FB5742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B1B"/>
  </w:style>
  <w:style w:type="paragraph" w:styleId="a6">
    <w:name w:val="footer"/>
    <w:basedOn w:val="a"/>
    <w:link w:val="a7"/>
    <w:uiPriority w:val="99"/>
    <w:unhideWhenUsed/>
    <w:rsid w:val="00D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B1B"/>
  </w:style>
  <w:style w:type="paragraph" w:styleId="a8">
    <w:name w:val="List Paragraph"/>
    <w:basedOn w:val="a"/>
    <w:uiPriority w:val="34"/>
    <w:qFormat/>
    <w:rsid w:val="00EF278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F27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7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F2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B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B1B"/>
  </w:style>
  <w:style w:type="paragraph" w:styleId="a6">
    <w:name w:val="footer"/>
    <w:basedOn w:val="a"/>
    <w:link w:val="a7"/>
    <w:uiPriority w:val="99"/>
    <w:unhideWhenUsed/>
    <w:rsid w:val="00D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B1B"/>
  </w:style>
  <w:style w:type="paragraph" w:styleId="a8">
    <w:name w:val="List Paragraph"/>
    <w:basedOn w:val="a"/>
    <w:uiPriority w:val="34"/>
    <w:qFormat/>
    <w:rsid w:val="00EF278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F27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7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F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5%D0%B2%D1%80%D0%B5%D0%B9%D1%81%D0%BA%D0%B0%D1%8F_%D1%8D%D0%BD%D1%86%D0%B8%D0%BA%D0%BB%D0%BE%D0%BF%D0%B5%D0%B4%D0%B8%D1%8F_%D0%91%D1%80%D0%BE%D0%BA%D0%B3%D0%B0%D1%83%D0%B7%D0%B0_%D0%B8_%D0%95%D1%84%D1%80%D0%BE%D0%BD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source.org/wiki/%D0%95%D0%AD%D0%91%D0%95/%D0%9B%D0%B5%D0%B2%D0%B8%D1%82,_%D0%BA%D0%BD%D0%B8%D0%B3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A%D0%B0%D0%BC%D0%B5%D0%BD%D0%B5%D1%86%D0%BA%D0%B8%D0%B9,_%D0%90%D0%B1%D1%80%D0%B0%D0%BC_%D0%A1%D0%BE%D0%BB%D0%BE%D0%BC%D0%BE%D0%BD%D0%BE%D0%B2%D0%B8%D1%87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e.by/new-testament/read/53/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e.by/new-testament/read/43/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5A00-17A8-4AB7-A147-645DD48D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24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</dc:creator>
  <cp:keywords/>
  <dc:description/>
  <cp:lastModifiedBy>Айса</cp:lastModifiedBy>
  <cp:revision>16</cp:revision>
  <dcterms:created xsi:type="dcterms:W3CDTF">2017-03-18T14:55:00Z</dcterms:created>
  <dcterms:modified xsi:type="dcterms:W3CDTF">2017-04-22T10:54:00Z</dcterms:modified>
</cp:coreProperties>
</file>