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D" w:rsidRPr="009D66B5" w:rsidRDefault="00E66FDD" w:rsidP="00E73E8B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6B5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E66FDD" w:rsidRPr="00360967" w:rsidRDefault="00E66FDD" w:rsidP="00E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FDD" w:rsidRPr="00AF3C56" w:rsidRDefault="00E66FDD" w:rsidP="00E7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66FDD" w:rsidRPr="00AF3C56" w:rsidRDefault="00E66FDD" w:rsidP="009F72DE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1. Общая характеристика предприятия ОАО «Гродненский стеклозавод» 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66FDD" w:rsidRPr="00AF3C56" w:rsidRDefault="00E66FDD" w:rsidP="00F0512F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1.1</w:t>
      </w:r>
      <w:r w:rsidRPr="00AF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C56">
        <w:rPr>
          <w:rFonts w:ascii="Times New Roman" w:hAnsi="Times New Roman" w:cs="Times New Roman"/>
          <w:sz w:val="24"/>
          <w:szCs w:val="24"/>
        </w:rPr>
        <w:t>История создания предприятия……………………………………………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66FDD" w:rsidRPr="00AF3C56" w:rsidRDefault="00E66FDD" w:rsidP="00F0512F">
      <w:pPr>
        <w:tabs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1.2 Характеристика системы управления предприятия………………………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E66FDD" w:rsidRPr="00AF3C56" w:rsidRDefault="00E66FDD" w:rsidP="00360967">
      <w:pPr>
        <w:pStyle w:val="21"/>
        <w:tabs>
          <w:tab w:val="num" w:pos="0"/>
          <w:tab w:val="left" w:pos="993"/>
        </w:tabs>
        <w:spacing w:after="0" w:line="240" w:lineRule="auto"/>
        <w:ind w:left="0" w:firstLine="284"/>
      </w:pPr>
      <w:r w:rsidRPr="00AF3C56">
        <w:t>1.3 Основные технико-экономические показатели деятельности предприятия и его подразделений………………………………………………</w:t>
      </w:r>
      <w:r>
        <w:t>……………………………</w:t>
      </w:r>
    </w:p>
    <w:p w:rsidR="00E66FDD" w:rsidRPr="00AF3C56" w:rsidRDefault="00E66FDD" w:rsidP="00EF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2. Стратегическое управление на предприятии ………………………………………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3. Основные технологические процессы и виды продукции…………………...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4. Основные и оборотные средства предприятия………………………………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5. Организация планирования на предприятии…………………………………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6. Управление персоналом предприятия…………………………………………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66FDD" w:rsidRPr="00AF3C56" w:rsidRDefault="00E66FDD" w:rsidP="009F72DE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7. Организация бухгалтерского учета…………………………………………....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66FDD" w:rsidRPr="00AF3C56" w:rsidRDefault="00E66FDD" w:rsidP="000B35E8">
      <w:pPr>
        <w:pStyle w:val="a6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F3C56">
        <w:rPr>
          <w:rFonts w:ascii="Times New Roman" w:hAnsi="Times New Roman" w:cs="Times New Roman"/>
          <w:color w:val="1D1B11"/>
          <w:sz w:val="24"/>
          <w:szCs w:val="24"/>
        </w:rPr>
        <w:t>Общие вопросы……………………………………………………………...</w:t>
      </w:r>
      <w:r>
        <w:rPr>
          <w:rFonts w:ascii="Times New Roman" w:hAnsi="Times New Roman" w:cs="Times New Roman"/>
          <w:color w:val="1D1B11"/>
          <w:sz w:val="24"/>
          <w:szCs w:val="24"/>
        </w:rPr>
        <w:t>......</w:t>
      </w:r>
    </w:p>
    <w:p w:rsidR="00E66FDD" w:rsidRPr="00AF3C56" w:rsidRDefault="00E66FDD" w:rsidP="000B35E8">
      <w:pPr>
        <w:pStyle w:val="a6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Учет денежных средств и денежных документов………………………...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66FDD" w:rsidRPr="00AF3C56" w:rsidRDefault="00E66FDD" w:rsidP="000B35E8">
      <w:pPr>
        <w:pStyle w:val="a6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Учет основных средств, материалов………………………………………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66FDD" w:rsidRPr="00AF3C56" w:rsidRDefault="00E66FDD" w:rsidP="000B35E8">
      <w:pPr>
        <w:pStyle w:val="a6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Учет затрат на производство и калькулирования себестоимости продукции…………………………………………………………………………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E66FDD" w:rsidRPr="00AF3C56" w:rsidRDefault="00E66FDD" w:rsidP="000B35E8">
      <w:pPr>
        <w:pStyle w:val="a6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Учет готовой продукции и ее реализация…………………………………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E66FDD" w:rsidRPr="00AF3C56" w:rsidRDefault="00E66FDD" w:rsidP="009446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7.6  Учет капитала и финансовых вложений…………………………………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66FDD" w:rsidRPr="00AF3C56" w:rsidRDefault="00E66FDD" w:rsidP="00944658">
      <w:pPr>
        <w:tabs>
          <w:tab w:val="left" w:pos="720"/>
          <w:tab w:val="left" w:pos="840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3C56">
        <w:rPr>
          <w:rFonts w:ascii="Times New Roman" w:hAnsi="Times New Roman" w:cs="Times New Roman"/>
          <w:snapToGrid w:val="0"/>
          <w:sz w:val="24"/>
          <w:szCs w:val="24"/>
        </w:rPr>
        <w:t>7.7   Общая оценка структуры статей бухгалтерского баланса……………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</w:p>
    <w:p w:rsidR="00E66FDD" w:rsidRPr="00AF3C56" w:rsidRDefault="00E66FDD" w:rsidP="009F72DE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8. Финансовый менеджмент……………………………………………………....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9. Организация маркетинга на предприятии……………………………………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66FDD" w:rsidRPr="00AF3C56" w:rsidRDefault="00E66FDD" w:rsidP="001113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9.1 Стратегия маркетинга………………………………………………………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66FDD" w:rsidRPr="00AF3C56" w:rsidRDefault="00E66FDD" w:rsidP="001113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9.2 Внешнеэкономическая деятельность………………………………………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10. Управление снабжением предприятия…………………………………….....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66FDD" w:rsidRPr="00AF3C56" w:rsidRDefault="00E66FDD" w:rsidP="000C2B9E">
      <w:pPr>
        <w:pStyle w:val="Style6"/>
        <w:widowControl/>
        <w:spacing w:line="240" w:lineRule="auto"/>
        <w:ind w:firstLine="284"/>
        <w:jc w:val="both"/>
        <w:rPr>
          <w:rStyle w:val="FontStyle285"/>
        </w:rPr>
      </w:pPr>
      <w:r w:rsidRPr="00AF3C56">
        <w:rPr>
          <w:rStyle w:val="FontStyle285"/>
        </w:rPr>
        <w:t>10.1 Сырье и материалы, используемые  в производстве……………………</w:t>
      </w:r>
      <w:r>
        <w:rPr>
          <w:rStyle w:val="FontStyle285"/>
        </w:rPr>
        <w:t>….</w:t>
      </w:r>
    </w:p>
    <w:p w:rsidR="00E66FDD" w:rsidRPr="00AF3C56" w:rsidRDefault="00E66FDD" w:rsidP="000C2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Style w:val="FontStyle285"/>
        </w:rPr>
        <w:t>10.2 Рынки сбыта продукции…………………………………………………</w:t>
      </w:r>
      <w:r>
        <w:rPr>
          <w:rStyle w:val="FontStyle285"/>
        </w:rPr>
        <w:t>……</w:t>
      </w:r>
    </w:p>
    <w:p w:rsidR="00E66FDD" w:rsidRPr="00AF3C56" w:rsidRDefault="00E66FDD" w:rsidP="00E7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11. Индивидуальное задание……………………………………………………...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66FDD" w:rsidRPr="00AF3C56" w:rsidRDefault="00E66FDD" w:rsidP="00E73E8B">
      <w:pPr>
        <w:tabs>
          <w:tab w:val="left" w:pos="2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66FDD" w:rsidRPr="00AF3C56" w:rsidRDefault="00E66FDD">
      <w:pPr>
        <w:rPr>
          <w:rFonts w:ascii="Times New Roman" w:hAnsi="Times New Roman" w:cs="Times New Roman"/>
          <w:sz w:val="24"/>
          <w:szCs w:val="24"/>
        </w:rPr>
      </w:pPr>
      <w:r w:rsidRPr="00AF3C56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F3C56">
        <w:rPr>
          <w:rFonts w:ascii="Times New Roman" w:hAnsi="Times New Roman" w:cs="Times New Roman"/>
          <w:sz w:val="24"/>
          <w:szCs w:val="24"/>
        </w:rPr>
        <w:br w:type="page"/>
      </w:r>
    </w:p>
    <w:p w:rsidR="00E66FDD" w:rsidRPr="008D14B7" w:rsidRDefault="00E66FDD" w:rsidP="00F71DC6">
      <w:pPr>
        <w:pStyle w:val="a3"/>
        <w:spacing w:before="0" w:beforeAutospacing="0" w:after="0" w:afterAutospacing="0" w:line="360" w:lineRule="auto"/>
        <w:ind w:firstLine="510"/>
        <w:jc w:val="center"/>
        <w:rPr>
          <w:b/>
          <w:bCs/>
        </w:rPr>
      </w:pPr>
      <w:r w:rsidRPr="008D14B7">
        <w:rPr>
          <w:b/>
          <w:bCs/>
        </w:rPr>
        <w:t>ВВЕДЕНИЕ</w:t>
      </w:r>
    </w:p>
    <w:p w:rsidR="00E66FDD" w:rsidRPr="008D14B7" w:rsidRDefault="00E66FDD" w:rsidP="00F71DC6">
      <w:pPr>
        <w:pStyle w:val="a3"/>
        <w:spacing w:before="0" w:beforeAutospacing="0" w:after="0" w:afterAutospacing="0"/>
        <w:ind w:firstLine="510"/>
        <w:jc w:val="both"/>
        <w:rPr>
          <w:b/>
          <w:bCs/>
        </w:rPr>
      </w:pPr>
    </w:p>
    <w:p w:rsidR="00E66FDD" w:rsidRPr="008D14B7" w:rsidRDefault="00162AD5" w:rsidP="00F71DC6">
      <w:pPr>
        <w:pStyle w:val="a3"/>
        <w:spacing w:before="0" w:beforeAutospacing="0" w:after="0" w:afterAutospacing="0"/>
        <w:ind w:firstLine="510"/>
        <w:jc w:val="both"/>
      </w:pPr>
      <w:r>
        <w:t>Производственно-организационная</w:t>
      </w:r>
      <w:r w:rsidR="00E66FDD" w:rsidRPr="008D14B7">
        <w:t xml:space="preserve"> практика на ОАО «Гродненский стеклозавод» была проведена для укрепления и углубления теоретических знаний по управлению организацией, финансам, бухгалтерскому учету, маркетингу, управлению персоналом.</w:t>
      </w:r>
    </w:p>
    <w:p w:rsidR="00E66FDD" w:rsidRPr="008D14B7" w:rsidRDefault="00E66FDD" w:rsidP="00F71DC6">
      <w:pPr>
        <w:pStyle w:val="a3"/>
        <w:spacing w:before="0" w:beforeAutospacing="0" w:after="0" w:afterAutospacing="0"/>
        <w:ind w:firstLine="510"/>
        <w:jc w:val="both"/>
      </w:pPr>
      <w:r w:rsidRPr="008D14B7">
        <w:rPr>
          <w:rStyle w:val="longtext"/>
        </w:rPr>
        <w:t>Цель данной практики: систематизировать и углубить теоретическую и практическую подготовку по планированию деятельности предприятия, научиться использовать полученные знания по экономическим и технологическим дисциплинам в плановых расчетах. Для реализации данной цели были изучены общие сведения о предприятии, анализ финансового состояния предприятия и технико-экономического уровня производства, планирование маркетинга, оценка рынков сбыта и конкурентов, планирование производства продукции, организация производства и управления предприятием, финансовый план, оценка рисков.</w:t>
      </w:r>
      <w:r w:rsidRPr="008D14B7">
        <w:rPr>
          <w:rStyle w:val="longtext"/>
        </w:rPr>
        <w:tab/>
      </w:r>
      <w:r w:rsidRPr="008D14B7">
        <w:br/>
        <w:t>Основными задачами производственной практики являются закрепление и расширение полученных в университете знаний, приобретение навыков практической работы, изучение документации, директивных и инструктивных материалов, получение опыта общественно-политической, организаторской и воспитательной работы в трудовых коллективах.</w:t>
      </w:r>
    </w:p>
    <w:p w:rsidR="00E66FDD" w:rsidRPr="008D14B7" w:rsidRDefault="00233C57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</w:rPr>
      </w:pPr>
      <w:r>
        <w:t>Объектом отчета производственно-организационной</w:t>
      </w:r>
      <w:r w:rsidR="00E66FDD" w:rsidRPr="008D14B7">
        <w:t xml:space="preserve"> практики является ОАО «Гродненский стеклозавод». Предметом – деятельность предприятия, его учетная политика, финансовое положение предприятия и его внешнеэкономическая деятельность.</w:t>
      </w:r>
      <w:r w:rsidR="00E66FDD" w:rsidRPr="008D14B7">
        <w:rPr>
          <w:rStyle w:val="longtext"/>
        </w:rPr>
        <w:t xml:space="preserve">           </w:t>
      </w:r>
    </w:p>
    <w:p w:rsidR="00E66FDD" w:rsidRPr="008D14B7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</w:rPr>
      </w:pPr>
      <w:r w:rsidRPr="008D14B7">
        <w:rPr>
          <w:rStyle w:val="longtext"/>
        </w:rPr>
        <w:t xml:space="preserve"> </w:t>
      </w: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E66FDD" w:rsidRDefault="00E66FDD" w:rsidP="00F71DC6">
      <w:pPr>
        <w:pStyle w:val="a3"/>
        <w:spacing w:before="0" w:beforeAutospacing="0" w:after="0" w:afterAutospacing="0"/>
        <w:ind w:firstLine="510"/>
        <w:jc w:val="both"/>
        <w:rPr>
          <w:rStyle w:val="longtext"/>
          <w:sz w:val="28"/>
          <w:szCs w:val="28"/>
        </w:rPr>
      </w:pPr>
    </w:p>
    <w:p w:rsidR="00A96AA1" w:rsidRDefault="00A96AA1" w:rsidP="00A96AA1">
      <w:pPr>
        <w:pStyle w:val="a4"/>
        <w:tabs>
          <w:tab w:val="num" w:pos="0"/>
        </w:tabs>
        <w:spacing w:after="0"/>
        <w:ind w:left="0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A96AA1" w:rsidRDefault="00A96AA1" w:rsidP="00FE3864">
      <w:pPr>
        <w:pStyle w:val="a4"/>
        <w:tabs>
          <w:tab w:val="num" w:pos="0"/>
        </w:tabs>
        <w:spacing w:after="0"/>
        <w:ind w:left="0" w:firstLine="709"/>
        <w:jc w:val="both"/>
      </w:pPr>
    </w:p>
    <w:p w:rsidR="00E66FDD" w:rsidRDefault="00162AD5" w:rsidP="00A96AA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group id="_x0000_s1076" style="position:absolute;margin-left:54.95pt;margin-top:32.2pt;width:522pt;height:726.85pt;z-index:251656704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993,17183" to="995,18221" strokeweight="2pt"/>
            <v:line id="_x0000_s1079" style="position:absolute" from="10,17173" to="19977,17174" strokeweight="2pt"/>
            <v:line id="_x0000_s1080" style="position:absolute" from="2186,17192" to="2188,19989" strokeweight="2pt"/>
            <v:line id="_x0000_s1081" style="position:absolute" from="4919,17192" to="4921,19989" strokeweight="2pt"/>
            <v:line id="_x0000_s1082" style="position:absolute" from="6557,17192" to="6559,19989" strokeweight="2pt"/>
            <v:line id="_x0000_s1083" style="position:absolute" from="7650,17183" to="7652,19979" strokeweight="2pt"/>
            <v:line id="_x0000_s1084" style="position:absolute" from="15848,18239" to="15852,18932" strokeweight="2pt"/>
            <v:line id="_x0000_s1085" style="position:absolute" from="10,19293" to="7631,19295" strokeweight="1pt"/>
            <v:line id="_x0000_s1086" style="position:absolute" from="10,19646" to="7631,19647" strokeweight="1pt"/>
            <v:rect id="_x0000_s1087" style="position:absolute;left:54;top:17912;width:883;height:309" filled="f" stroked="f" strokeweight=".25pt">
              <v:textbox style="mso-next-textbox:#_x0000_s1087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Изм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88" style="position:absolute;left:1051;top:17912;width:1100;height:309" filled="f" stroked="f" strokeweight=".25pt">
              <v:textbox style="mso-next-textbox:#_x0000_s1088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89" style="position:absolute;left:2267;top:17912;width:2573;height:309" filled="f" stroked="f" strokeweight=".25pt">
              <v:textbox style="mso-next-textbox:#_x0000_s1089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№ докум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90" style="position:absolute;left:4983;top:17912;width:1534;height:309" filled="f" stroked="f" strokeweight=".25pt">
              <v:textbox style="mso-next-textbox:#_x0000_s1090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091" style="position:absolute;left:6604;top:17912;width:1000;height:309" filled="f" stroked="f" strokeweight=".25pt">
              <v:textbox style="mso-next-textbox:#_x0000_s1091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092" style="position:absolute;left:15929;top:18258;width:1475;height:309" filled="f" stroked="f" strokeweight=".25pt">
              <v:textbox style="mso-next-textbox:#_x0000_s1092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93" style="position:absolute;left:15929;top:18623;width:1475;height:310" filled="f" stroked="f" strokeweight=".25pt">
              <v:textbox style="mso-next-textbox:#_x0000_s1093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094" style="position:absolute;left:7760;top:17481;width:12159;height:477" filled="f" stroked="f" strokeweight=".25pt">
              <v:textbox style="mso-next-textbox:#_x0000_s1094" inset="1pt,1pt,1pt,1pt">
                <w:txbxContent>
                  <w:p w:rsidR="00162AD5" w:rsidRPr="00546DE3" w:rsidRDefault="00162AD5" w:rsidP="00B70E4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46D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ОП 00.0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line id="_x0000_s1095" style="position:absolute" from="12,18233" to="19979,18234" strokeweight="2pt"/>
            <v:line id="_x0000_s1096" style="position:absolute" from="25,17881" to="7646,17882" strokeweight="2pt"/>
            <v:line id="_x0000_s1097" style="position:absolute" from="10,17526" to="7631,17527" strokeweight="1pt"/>
            <v:line id="_x0000_s1098" style="position:absolute" from="10,18938" to="7631,18939" strokeweight="1pt"/>
            <v:line id="_x0000_s1099" style="position:absolute" from="10,18583" to="7631,18584" strokeweight="1pt"/>
            <v:group id="_x0000_s1100" style="position:absolute;left:39;top:18267;width:4801;height:310" coordsize="19999,20000">
              <v:rect id="_x0000_s1101" style="position:absolute;width:8856;height:20000" filled="f" stroked="f" strokeweight=".25pt">
                <v:textbox style="mso-next-textbox:#_x0000_s1101" inset="1pt,1pt,1pt,1pt">
                  <w:txbxContent>
                    <w:p w:rsidR="00162AD5" w:rsidRDefault="00162AD5" w:rsidP="00B70E4B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Разраб.</w:t>
                      </w:r>
                    </w:p>
                  </w:txbxContent>
                </v:textbox>
              </v:rect>
              <v:rect id="_x0000_s1102" style="position:absolute;left:9281;width:10718;height:20000" filled="f" stroked="f" strokeweight=".25pt">
                <v:textbox style="mso-next-textbox:#_x0000_s1102" inset="1pt,1pt,1pt,1pt">
                  <w:txbxContent>
                    <w:p w:rsidR="00162AD5" w:rsidRPr="00546DE3" w:rsidRDefault="00162AD5" w:rsidP="00B70E4B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20"/>
                          <w:szCs w:val="20"/>
                          <w:lang w:val="ru-RU"/>
                        </w:rPr>
                        <w:t>Гурина Ю.О.</w:t>
                      </w:r>
                    </w:p>
                  </w:txbxContent>
                </v:textbox>
              </v:rect>
            </v:group>
            <v:group id="_x0000_s1103" style="position:absolute;left:39;top:18614;width:4801;height:309" coordsize="19999,20000">
              <v:rect id="_x0000_s1104" style="position:absolute;width:8856;height:20000" filled="f" stroked="f" strokeweight=".25pt">
                <v:textbox style="mso-next-textbox:#_x0000_s1104" inset="1pt,1pt,1pt,1pt">
                  <w:txbxContent>
                    <w:p w:rsidR="00162AD5" w:rsidRDefault="00162AD5" w:rsidP="00B70E4B">
                      <w:pPr>
                        <w:pStyle w:val="af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Провер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1105" style="position:absolute;left:9281;width:10718;height:20000" filled="f" stroked="f" strokeweight=".25pt">
                <v:textbox style="mso-next-textbox:#_x0000_s1105" inset="1pt,1pt,1pt,1pt">
                  <w:txbxContent>
                    <w:p w:rsidR="00162AD5" w:rsidRPr="00162AD5" w:rsidRDefault="00162AD5" w:rsidP="00B70E4B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162AD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Водопьянова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  <w:t>Т.П.</w:t>
                      </w:r>
                    </w:p>
                  </w:txbxContent>
                </v:textbox>
              </v:rect>
            </v:group>
            <v:group id="_x0000_s1106" style="position:absolute;left:39;top:18969;width:4801;height:309" coordsize="19999,20000">
              <v:rect id="_x0000_s1107" style="position:absolute;width:8856;height:20000" filled="f" stroked="f" strokeweight=".25pt">
                <v:textbox style="mso-next-textbox:#_x0000_s1107" inset="1pt,1pt,1pt,1pt">
                  <w:txbxContent>
                    <w:p w:rsidR="00162AD5" w:rsidRDefault="00162AD5" w:rsidP="00B70E4B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108" style="position:absolute;left:9281;width:10718;height:20000" filled="f" stroked="f" strokeweight=".25pt">
                <v:textbox style="mso-next-textbox:#_x0000_s1108" inset="1pt,1pt,1pt,1pt">
                  <w:txbxContent>
                    <w:p w:rsidR="00162AD5" w:rsidRDefault="00162AD5" w:rsidP="00B70E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109" style="position:absolute;left:39;top:19314;width:4801;height:310" coordsize="19999,20000">
              <v:rect id="_x0000_s1110" style="position:absolute;width:8856;height:20000" filled="f" stroked="f" strokeweight=".25pt">
                <v:textbox style="mso-next-textbox:#_x0000_s1110" inset="1pt,1pt,1pt,1pt">
                  <w:txbxContent>
                    <w:p w:rsidR="00162AD5" w:rsidRDefault="00162AD5" w:rsidP="00B70E4B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111" style="position:absolute;left:9281;width:10718;height:20000" filled="f" stroked="f" strokeweight=".25pt">
                <v:textbox style="mso-next-textbox:#_x0000_s1111" inset="1pt,1pt,1pt,1pt">
                  <w:txbxContent>
                    <w:p w:rsidR="00162AD5" w:rsidRDefault="00162AD5" w:rsidP="00B70E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112" style="position:absolute;left:39;top:19660;width:4801;height:309" coordsize="19999,20000">
              <v:rect id="_x0000_s1113" style="position:absolute;width:8856;height:20000" filled="f" stroked="f" strokeweight=".25pt">
                <v:textbox style="mso-next-textbox:#_x0000_s1113" inset="1pt,1pt,1pt,1pt">
                  <w:txbxContent>
                    <w:p w:rsidR="00162AD5" w:rsidRDefault="00162AD5" w:rsidP="00B70E4B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Утверд.</w:t>
                      </w:r>
                    </w:p>
                  </w:txbxContent>
                </v:textbox>
              </v:rect>
              <v:rect id="_x0000_s1114" style="position:absolute;left:9281;width:10718;height:20000" filled="f" stroked="f" strokeweight=".25pt">
                <v:textbox style="mso-next-textbox:#_x0000_s1114" inset="1pt,1pt,1pt,1pt">
                  <w:txbxContent>
                    <w:p w:rsidR="00162AD5" w:rsidRPr="00546DE3" w:rsidRDefault="00162AD5" w:rsidP="00B70E4B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115" style="position:absolute" from="14208,18239" to="14210,19979" strokeweight="2pt"/>
            <v:rect id="_x0000_s1116" style="position:absolute;left:7787;top:18314;width:6292;height:1609" filled="f" stroked="f" strokeweight=".25pt">
              <v:textbox style="mso-next-textbox:#_x0000_s1116" inset="1pt,1pt,1pt,1pt">
                <w:txbxContent>
                  <w:p w:rsidR="00162AD5" w:rsidRDefault="00162AD5" w:rsidP="001434A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162AD5" w:rsidRPr="001434AA" w:rsidRDefault="00162AD5" w:rsidP="001434A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434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СТРАТЕГИЧЕСКОЕ УПРАВЛЕНИЕ НА ПРЕДПРИЯТИИ ОАО «ГРОДНЕНСКИЙ СТЕКЛОЗАВОД»</w:t>
                    </w:r>
                  </w:p>
                  <w:p w:rsidR="00162AD5" w:rsidRPr="00546DE3" w:rsidRDefault="00162AD5" w:rsidP="00B70E4B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color w:val="000000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rect>
            <v:line id="_x0000_s1117" style="position:absolute" from="14221,18587" to="19990,18588" strokeweight="2pt"/>
            <v:line id="_x0000_s1118" style="position:absolute" from="14219,18939" to="19988,18941" strokeweight="2pt"/>
            <v:line id="_x0000_s1119" style="position:absolute" from="17487,18239" to="17490,18932" strokeweight="2pt"/>
            <v:rect id="_x0000_s1120" style="position:absolute;left:14295;top:18258;width:1474;height:309" filled="f" stroked="f" strokeweight=".25pt">
              <v:textbox style="mso-next-textbox:#_x0000_s1120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Лит.</w:t>
                    </w:r>
                  </w:p>
                </w:txbxContent>
              </v:textbox>
            </v:rect>
            <v:rect id="_x0000_s1121" style="position:absolute;left:17577;top:18258;width:2327;height:309" filled="f" stroked="f" strokeweight=".25pt">
              <v:textbox style="mso-next-textbox:#_x0000_s1121" inset="1pt,1pt,1pt,1pt">
                <w:txbxContent>
                  <w:p w:rsidR="00162AD5" w:rsidRDefault="00162AD5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rect>
            <v:rect id="_x0000_s1122" style="position:absolute;left:17591;top:18613;width:2326;height:309" filled="f" stroked="f" strokeweight=".25pt">
              <v:textbox style="mso-next-textbox:#_x0000_s1122" inset="1pt,1pt,1pt,1pt">
                <w:txbxContent>
                  <w:p w:rsidR="00162AD5" w:rsidRDefault="00A96AA1" w:rsidP="00B70E4B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val="ru-RU"/>
                      </w:rPr>
                      <w:t>3</w:t>
                    </w:r>
                  </w:p>
                </w:txbxContent>
              </v:textbox>
            </v:rect>
            <v:line id="_x0000_s1123" style="position:absolute" from="14755,18594" to="14757,18932" strokeweight="1pt"/>
            <v:line id="_x0000_s1124" style="position:absolute" from="15301,18595" to="15303,18933" strokeweight="1pt"/>
            <v:rect id="_x0000_s1125" style="position:absolute;left:14295;top:19221;width:5609;height:440" filled="f" stroked="f" strokeweight=".25pt">
              <v:textbox style="mso-next-textbox:#_x0000_s1125" inset="1pt,1pt,1pt,1pt">
                <w:txbxContent>
                  <w:p w:rsidR="00162AD5" w:rsidRPr="009105DF" w:rsidRDefault="00162AD5" w:rsidP="00B70E4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  <w:r w:rsidRPr="009105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БГТУ</w:t>
                    </w:r>
                    <w:r w:rsidR="00E9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2014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A96A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 </w:t>
      </w:r>
      <w:r w:rsidR="00E66FDD" w:rsidRPr="00CB43C2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СТРАТЕГИЧЕСКОЕ УПРАВЛЕНИЕ НА ПРЕДПРИЯТИИ </w:t>
      </w:r>
    </w:p>
    <w:p w:rsidR="00E66FDD" w:rsidRPr="00CB43C2" w:rsidRDefault="00E66FDD" w:rsidP="00B10054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3C2">
        <w:rPr>
          <w:rFonts w:ascii="Times New Roman" w:hAnsi="Times New Roman" w:cs="Times New Roman"/>
          <w:b/>
          <w:bCs/>
          <w:sz w:val="24"/>
          <w:szCs w:val="24"/>
        </w:rPr>
        <w:t>ОАО «ГРОДНЕ</w:t>
      </w:r>
      <w:r>
        <w:rPr>
          <w:rFonts w:ascii="Times New Roman" w:hAnsi="Times New Roman" w:cs="Times New Roman"/>
          <w:b/>
          <w:bCs/>
          <w:sz w:val="24"/>
          <w:szCs w:val="24"/>
        </w:rPr>
        <w:t>НСКИЙ СТЕК</w:t>
      </w:r>
      <w:r w:rsidRPr="00CB43C2">
        <w:rPr>
          <w:rFonts w:ascii="Times New Roman" w:hAnsi="Times New Roman" w:cs="Times New Roman"/>
          <w:b/>
          <w:bCs/>
          <w:sz w:val="24"/>
          <w:szCs w:val="24"/>
        </w:rPr>
        <w:t>ЛОЗАВОД»</w:t>
      </w:r>
    </w:p>
    <w:p w:rsidR="00E66FDD" w:rsidRDefault="00E66FDD" w:rsidP="001434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Главные цели и задачи перспективного стратегического развития завода 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это повышение качества выпускаемой продукции, увеличение объемов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производства при снижении себестоимости выпускаемой продукции.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Учитывая сложившуюся к настоящему времени ситуацию на рынках стеклоизделий: рост спроса на стеклянную тару, снижение спроса на стеклоблоки, армированное и узорчатое стекло, и что в рамках программы развития 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производства стеклотары в республике, заводу нужно обеспечить прирост производства стеклянных бутылок на 30 млн. штук в год, главной стратеги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ческой задачей развития завода является модернизация производства стекло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тары (бутылки различного типа из цветного стекла).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Поиск путей модернизации производства, снижения себестоимости выпускаемой продукции, увеличения объемов производства, особенно актуальный в связи с экономическим кризисом, приводит к необходимости реа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лизации следующих решений:</w:t>
      </w:r>
    </w:p>
    <w:p w:rsidR="00E66FDD" w:rsidRPr="00E9418D" w:rsidRDefault="00E66FDD" w:rsidP="00A96AA1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увеличение производительности существующего оборудования;</w:t>
      </w:r>
    </w:p>
    <w:p w:rsidR="00E66FDD" w:rsidRPr="00E9418D" w:rsidRDefault="00E66FDD" w:rsidP="00A96AA1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установка более производительных стеклоформующих автоматов;</w:t>
      </w:r>
    </w:p>
    <w:p w:rsidR="00E66FDD" w:rsidRPr="00E9418D" w:rsidRDefault="00E66FDD" w:rsidP="00A96AA1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уменьшение массы изделия;</w:t>
      </w:r>
    </w:p>
    <w:p w:rsidR="00E66FDD" w:rsidRPr="00E9418D" w:rsidRDefault="00E66FDD" w:rsidP="00A96AA1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уменьшение количества бракованных изделий;</w:t>
      </w:r>
    </w:p>
    <w:p w:rsidR="00E66FDD" w:rsidRPr="00E9418D" w:rsidRDefault="00E66FDD" w:rsidP="00A96AA1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использование местных сырьевых материалов.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настоящее время на заводе линии по изготовлению стеклотары обору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дованы стеклоформующими машинами ВВ-7.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Изготавливаемые в России машины ВВ-7 являются копией машин 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ROI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RANT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R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7, производимых бельгийской фирмой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HANREZ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Значительный объем стеклянной тары в большинстве стран, входивших 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ранее в состав СССР, производился на этих машинах и это несмотря на тот факт, что на протяжении многих лет некоторые заводы были оснащены ма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шинами типа 18. По данным 1996 года в стеклотарной промышленности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Российской Федерации и странах СНГ было задействовано около 200 машин </w:t>
      </w:r>
      <w:r w:rsidRPr="00E941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ВВ-7. Производители стекла стран СНГ подтверждают, что машины ВВ-7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удобны в эксплуатации. Персонал, работающий на машинах и ремонтирую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щий их, давно и хорошо знаком с этим оборудованием.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практике использование машин ВВ-7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  <w:vertAlign w:val="superscript"/>
        </w:rPr>
        <w:t xml:space="preserve"> 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имеет следующие ограничения:</w:t>
      </w:r>
    </w:p>
    <w:p w:rsidR="00E66FDD" w:rsidRPr="00A96AA1" w:rsidRDefault="00E66FD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неудовлетворительная производительность (менее 30 тонн стекла в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день);</w:t>
      </w:r>
    </w:p>
    <w:p w:rsidR="00A96AA1" w:rsidRDefault="00A96AA1" w:rsidP="00A96AA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96AA1" w:rsidRDefault="00A96AA1" w:rsidP="00A96AA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96AA1" w:rsidRDefault="00A96AA1" w:rsidP="00A96AA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96AA1" w:rsidRDefault="00A96AA1" w:rsidP="00A96AA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96AA1" w:rsidRPr="00E9418D" w:rsidRDefault="00A96AA1" w:rsidP="00A96AA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FDD" w:rsidRPr="00E9418D" w:rsidRDefault="00E66FD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небольшая продолжительность работы между двумя капитальными</w:t>
      </w:r>
      <w:r w:rsidRPr="00E9418D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ремонтами по причине низкого качества деталей, изготовленных из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стали и литерного чугуна, а также несовершенства их обработки;</w:t>
      </w:r>
    </w:p>
    <w:p w:rsidR="00E66FDD" w:rsidRPr="00E9418D" w:rsidRDefault="00E66FD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технически устаревшая система пневматической синхронизации.</w:t>
      </w:r>
    </w:p>
    <w:p w:rsidR="00E66FDD" w:rsidRPr="00A96AA1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Учитывая сложившуюся ситуацию, бельгийская фирма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оТо, разработчик и производитель роторных стеклоформующих машин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R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7, совместно с российским стеклозаводом «СИТАЛЛ» в 1997 году открыла предприятие по ремонту машин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BB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-7 и их модернизации в соответствии с европейскими стандартами.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восстановления и модернизации машин ВВ-7, их надежность в экспл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уатации и производительность поднимаются до уровня стандартных характеристик машины 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7: производительность модернизированных машин повышается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; на 40 – 50 %, вес бутылки снижается на 10 %.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Первая такая машина была запущена в производство на стекольном заводе «СИТА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ЛЛ» в начале 1999 года. Ее производительность и эксплуатационные характ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еристики сопоставимы с характеристиками машины 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7.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связи с этим у завода появилась возможность выбора способа модернизации</w:t>
      </w:r>
      <w:r w:rsidRPr="00E9418D">
        <w:rPr>
          <w:rFonts w:ascii="Times New Roman" w:hAnsi="Times New Roman" w:cs="Times New Roman"/>
          <w:sz w:val="28"/>
          <w:szCs w:val="28"/>
        </w:rPr>
        <w:t xml:space="preserve"> 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тарного производства из двух имеющихся:</w:t>
      </w:r>
    </w:p>
    <w:p w:rsidR="00E66FDD" w:rsidRPr="00E9418D" w:rsidRDefault="00E66FDD" w:rsidP="00A96AA1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модернизация существующего оборудования;</w:t>
      </w:r>
    </w:p>
    <w:p w:rsidR="00E66FDD" w:rsidRPr="00E9418D" w:rsidRDefault="00E66FDD" w:rsidP="00A96AA1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установка нового оборудования;</w:t>
      </w:r>
    </w:p>
    <w:p w:rsidR="00E66FDD" w:rsidRPr="00E9418D" w:rsidRDefault="00E66FD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Следует отметить, что в условиях экономического кризиса, нестабильных рынко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производители стекла проявляют определенную осторожность, прежде </w:t>
      </w:r>
      <w:r w:rsidRPr="00E9418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делать крупные инвестиции, необходимые для обновления линий по производству</w:t>
      </w:r>
      <w:r w:rsidRPr="00E9418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стеклянной тары. Поэтому первым шагом по модернизации производственных мощ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ностей может стать обновление существующих машин. </w:t>
      </w:r>
      <w:r w:rsidRPr="00E9418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того, следует отметить и возросшие требования потребителей стеклянной</w:t>
      </w:r>
      <w:r w:rsidRPr="00E9418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тары к ее качественным характеристикам:</w:t>
      </w:r>
    </w:p>
    <w:p w:rsidR="00E66FDD" w:rsidRPr="00E9418D" w:rsidRDefault="00E66FD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механическая прочность – способность бутылок выдерживать внутрен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нее давление при разливе и укупорке, способность бутылки выдержи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вать нагрузки ударного характера,   воздействующие на бутылки в про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цессе конвейерной   транспортировки, способность бутылки выдержи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вать одновременно осевое и радиальное сжатие;</w:t>
      </w:r>
    </w:p>
    <w:p w:rsidR="00E66FDD" w:rsidRPr="00E9418D" w:rsidRDefault="00E66FD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внешний вид бутылки, который характеризуется такими параметрами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 </w:t>
      </w:r>
    </w:p>
    <w:p w:rsidR="00E9418D" w:rsidRPr="00E9418D" w:rsidRDefault="00E9418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наличие сколов, сквозных и поверхностных посечек, острых или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выступающих швов, открытых или закрытых пузырей, инородных</w:t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E9418D">
        <w:rPr>
          <w:rFonts w:ascii="Times New Roman" w:hAnsi="Times New Roman" w:cs="Times New Roman"/>
          <w:color w:val="000000"/>
          <w:spacing w:val="-8"/>
          <w:sz w:val="28"/>
          <w:szCs w:val="28"/>
        </w:rPr>
        <w:t>включений, расстекловывания и несмываемых загрязнений на поверх</w:t>
      </w:r>
      <w:r w:rsidRPr="00E9418D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ности бутылки;</w:t>
      </w:r>
    </w:p>
    <w:p w:rsidR="00E9418D" w:rsidRPr="00E9418D" w:rsidRDefault="00E9418D" w:rsidP="00A96AA1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требования к стабильности геометрических  размеров бутылки</w:t>
      </w: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9418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обеспечивающих постоянство номинальной вместимости бутылки.</w:t>
      </w:r>
    </w:p>
    <w:p w:rsidR="00E9418D" w:rsidRPr="00E9418D" w:rsidRDefault="00E9418D" w:rsidP="00A96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Таким образом, без надлежащего контроля за качеством выпускаемой про</w:t>
      </w:r>
      <w:r w:rsidRPr="00E9418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дукции предприятие, в условиях роста конкуренции на рынке стеклянной тары, 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 только не сможет расширить свое присутствие на внешнем рынке, но и сохра</w:t>
      </w:r>
      <w:r w:rsidRPr="00E9418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418D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нить имеющееся.</w:t>
      </w:r>
    </w:p>
    <w:p w:rsidR="00E9418D" w:rsidRPr="00E9418D" w:rsidRDefault="00E9418D" w:rsidP="00A96AA1">
      <w:pPr>
        <w:spacing w:after="0" w:line="240" w:lineRule="auto"/>
        <w:ind w:firstLine="709"/>
        <w:jc w:val="both"/>
        <w:rPr>
          <w:sz w:val="28"/>
          <w:szCs w:val="28"/>
        </w:rPr>
      </w:pPr>
      <w:r w:rsidRPr="00E941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Исходя из вышеизложенного, предприятием разработан стратегический план по </w:t>
      </w:r>
      <w:r w:rsidRPr="00E9418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повышению эффективности производства и увеличению выпуска продукции.</w:t>
      </w:r>
      <w:r w:rsidRPr="00E9418D">
        <w:rPr>
          <w:rStyle w:val="a5"/>
          <w:sz w:val="28"/>
          <w:szCs w:val="28"/>
        </w:rPr>
        <w:t xml:space="preserve"> Исходя из которого</w:t>
      </w:r>
      <w:r w:rsidRPr="00E9418D">
        <w:rPr>
          <w:rStyle w:val="FontStyle230"/>
          <w:sz w:val="28"/>
          <w:szCs w:val="28"/>
        </w:rPr>
        <w:t xml:space="preserve">  </w:t>
      </w:r>
      <w:r w:rsidRPr="00E9418D">
        <w:rPr>
          <w:rStyle w:val="FontStyle230"/>
          <w:b w:val="0"/>
          <w:bCs w:val="0"/>
          <w:i w:val="0"/>
          <w:iCs w:val="0"/>
          <w:sz w:val="28"/>
          <w:szCs w:val="28"/>
        </w:rPr>
        <w:t>цель</w:t>
      </w:r>
      <w:r w:rsidRPr="00E9418D">
        <w:rPr>
          <w:rStyle w:val="FontStyle230"/>
          <w:sz w:val="28"/>
          <w:szCs w:val="28"/>
        </w:rPr>
        <w:t xml:space="preserve"> </w:t>
      </w:r>
      <w:r w:rsidRPr="00E9418D">
        <w:rPr>
          <w:rStyle w:val="FontStyle285"/>
          <w:sz w:val="28"/>
          <w:szCs w:val="28"/>
        </w:rPr>
        <w:t xml:space="preserve">стратегического развития ОАО «Гродненский стеклозавод» заключается в: создании условий для организации выпуска высококачественной продукции  – узорчатого стекла (цветного и бесцветного), бутылки цветной и полубелой, отвечающих по своим техническим характеристикам европейским стандартам; обеспечении потребностей внутреннего рынка; повышении эффективности деятельности предприятия и обеспечении финансовой стабильности.  </w:t>
      </w:r>
    </w:p>
    <w:p w:rsidR="00E66FDD" w:rsidRDefault="00E66FDD" w:rsidP="00A96A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6FDD" w:rsidRDefault="00E66FDD" w:rsidP="00A96AA1">
      <w:pPr>
        <w:spacing w:after="0" w:line="240" w:lineRule="auto"/>
        <w:ind w:firstLine="709"/>
        <w:rPr>
          <w:color w:val="00B0F0"/>
          <w:sz w:val="28"/>
          <w:szCs w:val="28"/>
        </w:rPr>
      </w:pPr>
    </w:p>
    <w:p w:rsidR="00E66FDD" w:rsidRDefault="00E66FDD" w:rsidP="00A96AA1">
      <w:pPr>
        <w:spacing w:after="0" w:line="240" w:lineRule="auto"/>
        <w:ind w:firstLine="709"/>
        <w:rPr>
          <w:color w:val="00B0F0"/>
          <w:sz w:val="28"/>
          <w:szCs w:val="28"/>
        </w:rPr>
      </w:pPr>
    </w:p>
    <w:p w:rsidR="00E66FDD" w:rsidRDefault="00E66FDD" w:rsidP="00A96AA1">
      <w:pPr>
        <w:spacing w:after="0" w:line="240" w:lineRule="auto"/>
        <w:ind w:firstLine="709"/>
        <w:rPr>
          <w:color w:val="00B0F0"/>
          <w:sz w:val="28"/>
          <w:szCs w:val="28"/>
        </w:rPr>
      </w:pPr>
    </w:p>
    <w:p w:rsidR="00E66FDD" w:rsidRDefault="00E66FDD" w:rsidP="00A96AA1">
      <w:pPr>
        <w:spacing w:after="0" w:line="240" w:lineRule="auto"/>
        <w:ind w:firstLine="709"/>
        <w:rPr>
          <w:color w:val="00B0F0"/>
          <w:sz w:val="28"/>
          <w:szCs w:val="28"/>
        </w:rPr>
      </w:pPr>
    </w:p>
    <w:p w:rsidR="00E66FDD" w:rsidRDefault="00E66FDD" w:rsidP="001434AA">
      <w:pPr>
        <w:spacing w:after="0" w:line="240" w:lineRule="auto"/>
        <w:rPr>
          <w:color w:val="00B0F0"/>
          <w:sz w:val="28"/>
          <w:szCs w:val="28"/>
        </w:rPr>
      </w:pPr>
    </w:p>
    <w:p w:rsidR="00E66FDD" w:rsidRPr="001434AA" w:rsidRDefault="00E66FDD" w:rsidP="001434A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A1" w:rsidRDefault="00A96AA1" w:rsidP="00A96A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FDD" w:rsidRPr="002023ED" w:rsidRDefault="00E66FDD" w:rsidP="002023ED">
      <w:pPr>
        <w:rPr>
          <w:lang w:eastAsia="ru-RU"/>
        </w:rPr>
        <w:sectPr w:rsidR="00E66FDD" w:rsidRPr="002023ED" w:rsidSect="004A4469">
          <w:pgSz w:w="11851" w:h="15720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E66FDD" w:rsidRPr="00233C57" w:rsidRDefault="00162AD5" w:rsidP="000B35E8">
      <w:pPr>
        <w:pStyle w:val="a6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noProof/>
          <w:sz w:val="28"/>
          <w:szCs w:val="28"/>
          <w:lang w:eastAsia="ru-RU"/>
        </w:rPr>
        <w:lastRenderedPageBreak/>
        <w:pict>
          <v:group id="_x0000_s1376" style="position:absolute;left:0;text-align:left;margin-left:55.4pt;margin-top:31.95pt;width:522pt;height:781.1pt;z-index:251657728;mso-position-horizontal-relative:page;mso-position-vertical-relative:page" coordsize="20000,20000">
            <v:rect id="_x0000_s1377" style="position:absolute;width:20000;height:20000" filled="f" strokeweight="2pt"/>
            <v:line id="_x0000_s1378" style="position:absolute" from="993,17183" to="995,18221" strokeweight="2pt"/>
            <v:line id="_x0000_s1379" style="position:absolute" from="10,17173" to="19977,17174" strokeweight="2pt"/>
            <v:line id="_x0000_s1380" style="position:absolute" from="2186,17192" to="2188,19989" strokeweight="2pt"/>
            <v:line id="_x0000_s1381" style="position:absolute" from="4919,17192" to="4921,19989" strokeweight="2pt"/>
            <v:line id="_x0000_s1382" style="position:absolute" from="6557,17192" to="6559,19989" strokeweight="2pt"/>
            <v:line id="_x0000_s1383" style="position:absolute" from="7650,17183" to="7652,19979" strokeweight="2pt"/>
            <v:line id="_x0000_s1384" style="position:absolute" from="15848,18239" to="15852,18932" strokeweight="2pt"/>
            <v:line id="_x0000_s1385" style="position:absolute" from="10,19293" to="7631,19295" strokeweight="1pt"/>
            <v:line id="_x0000_s1386" style="position:absolute" from="10,19646" to="7631,19647" strokeweight="1pt"/>
            <v:rect id="_x0000_s1387" style="position:absolute;left:54;top:17912;width:883;height:309" filled="f" stroked="f" strokeweight=".25pt">
              <v:textbox style="mso-next-textbox:#_x0000_s1387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Изм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88" style="position:absolute;left:1051;top:17912;width:1100;height:309" filled="f" stroked="f" strokeweight=".25pt">
              <v:textbox style="mso-next-textbox:#_x0000_s1388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89" style="position:absolute;left:2267;top:17912;width:2573;height:309" filled="f" stroked="f" strokeweight=".25pt">
              <v:textbox style="mso-next-textbox:#_x0000_s1389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№ докум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  <w:p w:rsidR="00162AD5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  <w:p w:rsidR="00162AD5" w:rsidRPr="00752C9F" w:rsidRDefault="00162AD5" w:rsidP="007644EA">
                    <w:pPr>
                      <w:pStyle w:val="af5"/>
                      <w:jc w:val="center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v:rect id="_x0000_s1390" style="position:absolute;left:4983;top:17912;width:1534;height:309" filled="f" stroked="f" strokeweight=".25pt">
              <v:textbox style="mso-next-textbox:#_x0000_s1390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391" style="position:absolute;left:6604;top:17912;width:1000;height:309" filled="f" stroked="f" strokeweight=".25pt">
              <v:textbox style="mso-next-textbox:#_x0000_s1391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92" style="position:absolute;left:15929;top:18258;width:1475;height:309" filled="f" stroked="f" strokeweight=".25pt">
              <v:textbox style="mso-next-textbox:#_x0000_s1392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93" style="position:absolute;left:15929;top:18623;width:1475;height:310" filled="f" stroked="f" strokeweight=".25pt">
              <v:textbox style="mso-next-textbox:#_x0000_s1393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394" style="position:absolute;left:7760;top:17481;width:12159;height:477" filled="f" stroked="f" strokeweight=".25pt">
              <v:textbox style="mso-next-textbox:#_x0000_s1394" inset="1pt,1pt,1pt,1pt">
                <w:txbxContent>
                  <w:p w:rsidR="00162AD5" w:rsidRPr="00546DE3" w:rsidRDefault="00162AD5" w:rsidP="007644E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46DE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ОП 00.0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rect>
            <v:line id="_x0000_s1395" style="position:absolute" from="12,18233" to="19979,18234" strokeweight="2pt"/>
            <v:line id="_x0000_s1396" style="position:absolute" from="25,17881" to="7646,17882" strokeweight="2pt"/>
            <v:line id="_x0000_s1397" style="position:absolute" from="10,17526" to="7631,17527" strokeweight="1pt"/>
            <v:line id="_x0000_s1398" style="position:absolute" from="10,18938" to="7631,18939" strokeweight="1pt"/>
            <v:line id="_x0000_s1399" style="position:absolute" from="10,18583" to="7631,18584" strokeweight="1pt"/>
            <v:group id="_x0000_s1400" style="position:absolute;left:39;top:18267;width:4801;height:310" coordsize="19999,20000">
              <v:rect id="_x0000_s1401" style="position:absolute;width:8856;height:20000" filled="f" stroked="f" strokeweight=".25pt">
                <v:textbox style="mso-next-textbox:#_x0000_s1401" inset="1pt,1pt,1pt,1pt">
                  <w:txbxContent>
                    <w:p w:rsidR="00162AD5" w:rsidRDefault="00162AD5" w:rsidP="007644EA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Разраб.</w:t>
                      </w:r>
                    </w:p>
                  </w:txbxContent>
                </v:textbox>
              </v:rect>
              <v:rect id="_x0000_s1402" style="position:absolute;left:9281;width:10718;height:20000" filled="f" stroked="f" strokeweight=".25pt">
                <v:textbox style="mso-next-textbox:#_x0000_s1402" inset="1pt,1pt,1pt,1pt">
                  <w:txbxContent>
                    <w:p w:rsidR="00162AD5" w:rsidRPr="00546DE3" w:rsidRDefault="006B7CB6" w:rsidP="007644EA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20"/>
                          <w:szCs w:val="20"/>
                          <w:lang w:val="ru-RU"/>
                        </w:rPr>
                        <w:t>Гурина Ю.О.</w:t>
                      </w:r>
                    </w:p>
                  </w:txbxContent>
                </v:textbox>
              </v:rect>
            </v:group>
            <v:group id="_x0000_s1403" style="position:absolute;left:39;top:18614;width:4801;height:309" coordsize="19999,20000">
              <v:rect id="_x0000_s1404" style="position:absolute;width:8856;height:20000" filled="f" stroked="f" strokeweight=".25pt">
                <v:textbox style="mso-next-textbox:#_x0000_s1404" inset="1pt,1pt,1pt,1pt">
                  <w:txbxContent>
                    <w:p w:rsidR="00162AD5" w:rsidRDefault="00162AD5" w:rsidP="007644EA">
                      <w:pPr>
                        <w:pStyle w:val="af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Провер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1405" style="position:absolute;left:9281;width:10718;height:20000" filled="f" stroked="f" strokeweight=".25pt">
                <v:textbox style="mso-next-textbox:#_x0000_s1405" inset="1pt,1pt,1pt,1pt">
                  <w:txbxContent>
                    <w:p w:rsidR="00162AD5" w:rsidRPr="006B7CB6" w:rsidRDefault="006B7CB6" w:rsidP="007644EA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  <w:t>Водопьянова Т.П.</w:t>
                      </w:r>
                    </w:p>
                  </w:txbxContent>
                </v:textbox>
              </v:rect>
            </v:group>
            <v:group id="_x0000_s1406" style="position:absolute;left:39;top:18969;width:4801;height:309" coordsize="19999,20000">
              <v:rect id="_x0000_s1407" style="position:absolute;width:8856;height:20000" filled="f" stroked="f" strokeweight=".25pt">
                <v:textbox style="mso-next-textbox:#_x0000_s1407" inset="1pt,1pt,1pt,1pt">
                  <w:txbxContent>
                    <w:p w:rsidR="00162AD5" w:rsidRDefault="00162AD5" w:rsidP="007644EA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08" style="position:absolute;left:9281;width:10718;height:20000" filled="f" stroked="f" strokeweight=".25pt">
                <v:textbox style="mso-next-textbox:#_x0000_s1408" inset="1pt,1pt,1pt,1pt">
                  <w:txbxContent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409" style="position:absolute;left:39;top:19314;width:4801;height:310" coordsize="19999,20000">
              <v:rect id="_x0000_s1410" style="position:absolute;width:8856;height:20000" filled="f" stroked="f" strokeweight=".25pt">
                <v:textbox style="mso-next-textbox:#_x0000_s1410" inset="1pt,1pt,1pt,1pt">
                  <w:txbxContent>
                    <w:p w:rsidR="00162AD5" w:rsidRDefault="00162AD5" w:rsidP="007644EA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411" style="position:absolute;left:9281;width:10718;height:20000" filled="f" stroked="f" strokeweight=".25pt">
                <v:textbox style="mso-next-textbox:#_x0000_s1411" inset="1pt,1pt,1pt,1pt">
                  <w:txbxContent>
                    <w:p w:rsidR="00162AD5" w:rsidRDefault="00162AD5" w:rsidP="007644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412" style="position:absolute;left:39;top:19660;width:4801;height:309" coordsize="19999,20000">
              <v:rect id="_x0000_s1413" style="position:absolute;width:8856;height:20000" filled="f" stroked="f" strokeweight=".25pt">
                <v:textbox style="mso-next-textbox:#_x0000_s1413" inset="1pt,1pt,1pt,1pt">
                  <w:txbxContent>
                    <w:p w:rsidR="00162AD5" w:rsidRDefault="00162AD5" w:rsidP="007644EA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Утверд.</w:t>
                      </w:r>
                    </w:p>
                  </w:txbxContent>
                </v:textbox>
              </v:rect>
              <v:rect id="_x0000_s1414" style="position:absolute;left:9281;width:10718;height:20000" filled="f" stroked="f" strokeweight=".25pt">
                <v:textbox style="mso-next-textbox:#_x0000_s1414" inset="1pt,1pt,1pt,1pt">
                  <w:txbxContent>
                    <w:p w:rsidR="00162AD5" w:rsidRPr="00546DE3" w:rsidRDefault="00162AD5" w:rsidP="007644EA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415" style="position:absolute" from="14208,18239" to="14210,19979" strokeweight="2pt"/>
            <v:rect id="_x0000_s1416" style="position:absolute;left:7787;top:18314;width:6292;height:1609" filled="f" stroked="f" strokeweight=".25pt">
              <v:textbox style="mso-next-textbox:#_x0000_s1416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sz w:val="20"/>
                        <w:szCs w:val="20"/>
                        <w:lang w:val="ru-RU"/>
                      </w:rPr>
                    </w:pPr>
                  </w:p>
                  <w:p w:rsidR="00162AD5" w:rsidRPr="002E2F84" w:rsidRDefault="00162AD5" w:rsidP="007644EA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iCs w:val="0"/>
                        <w:sz w:val="20"/>
                        <w:szCs w:val="20"/>
                        <w:lang w:val="ru-RU"/>
                      </w:rPr>
                      <w:t>ФИНАНСОВЫЙ МЕНЕДЖМЕНТ НА ПРЕДПРИЯТИИ</w:t>
                    </w:r>
                  </w:p>
                </w:txbxContent>
              </v:textbox>
            </v:rect>
            <v:line id="_x0000_s1417" style="position:absolute" from="14221,18587" to="19990,18588" strokeweight="2pt"/>
            <v:line id="_x0000_s1418" style="position:absolute" from="14219,18939" to="19988,18941" strokeweight="2pt"/>
            <v:line id="_x0000_s1419" style="position:absolute" from="17487,18239" to="17490,18932" strokeweight="2pt"/>
            <v:rect id="_x0000_s1420" style="position:absolute;left:14295;top:18258;width:1474;height:309" filled="f" stroked="f" strokeweight=".25pt">
              <v:textbox style="mso-next-textbox:#_x0000_s1420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Лит.</w:t>
                    </w:r>
                  </w:p>
                </w:txbxContent>
              </v:textbox>
            </v:rect>
            <v:rect id="_x0000_s1421" style="position:absolute;left:17577;top:18258;width:2327;height:309" filled="f" stroked="f" strokeweight=".25pt">
              <v:textbox style="mso-next-textbox:#_x0000_s1421" inset="1pt,1pt,1pt,1pt">
                <w:txbxContent>
                  <w:p w:rsidR="00162AD5" w:rsidRDefault="00162AD5" w:rsidP="007644EA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rect>
            <v:rect id="_x0000_s1422" style="position:absolute;left:17591;top:18613;width:2326;height:309" filled="f" stroked="f" strokeweight=".25pt">
              <v:textbox style="mso-next-textbox:#_x0000_s1422" inset="1pt,1pt,1pt,1pt">
                <w:txbxContent>
                  <w:p w:rsidR="00162AD5" w:rsidRPr="00847A61" w:rsidRDefault="00233C57" w:rsidP="007644EA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color w:val="00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iCs w:val="0"/>
                        <w:color w:val="000000"/>
                        <w:sz w:val="18"/>
                        <w:szCs w:val="18"/>
                        <w:lang w:val="ru-RU"/>
                      </w:rPr>
                      <w:t>5</w:t>
                    </w:r>
                  </w:p>
                </w:txbxContent>
              </v:textbox>
            </v:rect>
            <v:line id="_x0000_s1423" style="position:absolute" from="14755,18594" to="14757,18932" strokeweight="1pt"/>
            <v:line id="_x0000_s1424" style="position:absolute" from="15301,18595" to="15303,18933" strokeweight="1pt"/>
            <v:rect id="_x0000_s1425" style="position:absolute;left:14295;top:19221;width:5609;height:440" filled="f" stroked="f" strokeweight=".25pt">
              <v:textbox style="mso-next-textbox:#_x0000_s1425" inset="1pt,1pt,1pt,1pt">
                <w:txbxContent>
                  <w:p w:rsidR="00162AD5" w:rsidRPr="009105DF" w:rsidRDefault="00162AD5" w:rsidP="007644E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  <w:r w:rsidRPr="009105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БГТУ</w:t>
                    </w:r>
                    <w:r w:rsidR="006B7C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, 2014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66FDD" w:rsidRPr="00233C57"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 НА ПРЕДПРИЯТИИ</w:t>
      </w:r>
    </w:p>
    <w:p w:rsidR="00E66FDD" w:rsidRPr="00233C57" w:rsidRDefault="00E66FDD" w:rsidP="00B61055">
      <w:pPr>
        <w:pStyle w:val="Style52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Выручка от р</w:t>
      </w:r>
      <w:r w:rsidR="006B7CB6" w:rsidRPr="00233C57">
        <w:rPr>
          <w:rStyle w:val="FontStyle191"/>
          <w:sz w:val="28"/>
          <w:szCs w:val="28"/>
        </w:rPr>
        <w:t>еализации товаров, услуг за 2012</w:t>
      </w:r>
      <w:r w:rsidRPr="00233C57">
        <w:rPr>
          <w:rStyle w:val="FontStyle191"/>
          <w:sz w:val="28"/>
          <w:szCs w:val="28"/>
        </w:rPr>
        <w:t xml:space="preserve"> г. составила 76999 млн.руб., себестоимость реализованной продукции – 62367 млн.руб., расходы на реализацию продукции 2840 млн.руб., налоги из выручки 8700 млн.руб., прибыль от реализации – 3092 млн.руб. Сальдо операционных доходов и расходов – 784 млн.руб., сальдо внереализационных доходов и расходов –1060 млн.руб. налоги и сборы из прибыли – 998 млн.руб., прочие расходы и платежи от прибыли 19 млн.руб., чистая прибыль за 201</w:t>
      </w:r>
      <w:r w:rsidR="006B7CB6" w:rsidRPr="00233C57">
        <w:rPr>
          <w:rStyle w:val="FontStyle191"/>
          <w:sz w:val="28"/>
          <w:szCs w:val="28"/>
        </w:rPr>
        <w:t>2</w:t>
      </w:r>
      <w:r w:rsidRPr="00233C57">
        <w:rPr>
          <w:rStyle w:val="FontStyle191"/>
          <w:sz w:val="28"/>
          <w:szCs w:val="28"/>
        </w:rPr>
        <w:t>г. составила 231 млн.руб. Из нее 5 % – 63 млн.руб. пойдет на выплату дивидендов, сумма 92 млн.руб. (55 %) направлена на развитие производства в фонд накопления, 67 млн.руб. (40 %) –  в фонд потребления, сумма 9 млн.руб. (5%) направлена на благотворительные цели.</w:t>
      </w:r>
    </w:p>
    <w:p w:rsidR="00E66FDD" w:rsidRPr="00233C57" w:rsidRDefault="00E66FDD" w:rsidP="00B61055">
      <w:pPr>
        <w:pStyle w:val="Style52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Распределение чистой прибыли производилось по квартально.</w:t>
      </w:r>
    </w:p>
    <w:p w:rsidR="00E66FDD" w:rsidRPr="00233C57" w:rsidRDefault="00E66FDD" w:rsidP="00B61055">
      <w:pPr>
        <w:pStyle w:val="Style52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 Показатели финансового состояния предприятия:</w:t>
      </w:r>
    </w:p>
    <w:p w:rsidR="00E66FDD" w:rsidRPr="00233C57" w:rsidRDefault="00E66FDD" w:rsidP="00B61055">
      <w:pPr>
        <w:pStyle w:val="Style49"/>
        <w:widowControl/>
        <w:tabs>
          <w:tab w:val="left" w:pos="782"/>
        </w:tabs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1. Коэффициент текущей ликвидности – 3,5 при нормативе не менее 1,30;</w:t>
      </w:r>
    </w:p>
    <w:p w:rsidR="00E66FDD" w:rsidRPr="00233C57" w:rsidRDefault="00E66FDD" w:rsidP="00B61055">
      <w:pPr>
        <w:pStyle w:val="Style49"/>
        <w:widowControl/>
        <w:tabs>
          <w:tab w:val="left" w:pos="782"/>
        </w:tabs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2. Коэффициент обеспеченности собственными оборотными средствами –1,4 при нормативном значении не менее 0,20;</w:t>
      </w:r>
    </w:p>
    <w:p w:rsidR="00E66FDD" w:rsidRPr="00233C57" w:rsidRDefault="00E66FDD" w:rsidP="00B61055">
      <w:pPr>
        <w:pStyle w:val="Style165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3. Коэффициент обеспеченности финансовых обязательств активами 0,6 при нормативе не более 0,85.</w:t>
      </w:r>
    </w:p>
    <w:p w:rsidR="00E66FDD" w:rsidRPr="00233C57" w:rsidRDefault="00E66FDD" w:rsidP="00643A4B">
      <w:pPr>
        <w:pStyle w:val="Style51"/>
        <w:widowControl/>
        <w:spacing w:line="240" w:lineRule="auto"/>
        <w:ind w:firstLine="709"/>
        <w:jc w:val="both"/>
        <w:rPr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Вследствие несвоевременного поступления денежных средств за </w:t>
      </w:r>
      <w:r w:rsidRPr="00233C57">
        <w:rPr>
          <w:rStyle w:val="FontStyle253"/>
          <w:sz w:val="28"/>
          <w:szCs w:val="28"/>
        </w:rPr>
        <w:t xml:space="preserve">отгруженную </w:t>
      </w:r>
      <w:r w:rsidRPr="00233C57">
        <w:rPr>
          <w:rStyle w:val="FontStyle191"/>
          <w:sz w:val="28"/>
          <w:szCs w:val="28"/>
        </w:rPr>
        <w:t xml:space="preserve">продукцию на расчетный счет, временным наличием картотеки-2 в банке, приходилось пользоваться краткосрочными кредитами для выплаты </w:t>
      </w:r>
      <w:r w:rsidRPr="00233C57">
        <w:rPr>
          <w:rStyle w:val="FontStyle253"/>
          <w:sz w:val="28"/>
          <w:szCs w:val="28"/>
        </w:rPr>
        <w:t xml:space="preserve">заработной </w:t>
      </w:r>
      <w:r w:rsidRPr="00233C57">
        <w:rPr>
          <w:rStyle w:val="FontStyle191"/>
          <w:sz w:val="28"/>
          <w:szCs w:val="28"/>
        </w:rPr>
        <w:t>платы, расчет</w:t>
      </w:r>
      <w:r w:rsidR="006B7CB6" w:rsidRPr="00233C57">
        <w:rPr>
          <w:rStyle w:val="FontStyle191"/>
          <w:sz w:val="28"/>
          <w:szCs w:val="28"/>
        </w:rPr>
        <w:t>ов за энергоресурсы. В 2012</w:t>
      </w:r>
      <w:r w:rsidRPr="00233C57">
        <w:rPr>
          <w:rStyle w:val="FontStyle191"/>
          <w:sz w:val="28"/>
          <w:szCs w:val="28"/>
        </w:rPr>
        <w:t xml:space="preserve"> г. в банках г.Гродно получено 16752 млн.руб., погашено 24081 млн.рублей, остаток задолженности по краткосрочным кредитам ба</w:t>
      </w:r>
      <w:r w:rsidR="006B7CB6" w:rsidRPr="00233C57">
        <w:rPr>
          <w:rStyle w:val="FontStyle191"/>
          <w:sz w:val="28"/>
          <w:szCs w:val="28"/>
        </w:rPr>
        <w:t>нка на 01.01.2013</w:t>
      </w:r>
      <w:r w:rsidRPr="00233C57">
        <w:rPr>
          <w:rStyle w:val="FontStyle191"/>
          <w:sz w:val="28"/>
          <w:szCs w:val="28"/>
        </w:rPr>
        <w:t xml:space="preserve"> г.  составляет 1679 млн.руб., все кредиты погашены в сроки, просрочка не допускалась.</w:t>
      </w:r>
    </w:p>
    <w:p w:rsidR="00E66FDD" w:rsidRP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На инвестиции и поп</w:t>
      </w:r>
      <w:r w:rsidR="006B7CB6" w:rsidRPr="00233C57">
        <w:rPr>
          <w:rStyle w:val="FontStyle191"/>
          <w:sz w:val="28"/>
          <w:szCs w:val="28"/>
        </w:rPr>
        <w:t>олнение оборотных средств в 2012</w:t>
      </w:r>
      <w:r w:rsidRPr="00233C57">
        <w:rPr>
          <w:rStyle w:val="FontStyle191"/>
          <w:sz w:val="28"/>
          <w:szCs w:val="28"/>
        </w:rPr>
        <w:t xml:space="preserve"> г. были привлечены кредитные ресурсы на сумму 27168 млн.руб. РБ, погашено 19376 млн.руб. РБ долгосрочных кредитов. Задолженность предприятия по дол</w:t>
      </w:r>
      <w:r w:rsidR="006B7CB6" w:rsidRPr="00233C57">
        <w:rPr>
          <w:rStyle w:val="FontStyle191"/>
          <w:sz w:val="28"/>
          <w:szCs w:val="28"/>
        </w:rPr>
        <w:t>госрочным кредитам на 01.01.2013</w:t>
      </w:r>
      <w:r w:rsidRPr="00233C57">
        <w:rPr>
          <w:rStyle w:val="FontStyle191"/>
          <w:sz w:val="28"/>
          <w:szCs w:val="28"/>
        </w:rPr>
        <w:t xml:space="preserve"> г.</w:t>
      </w:r>
      <w:r w:rsidR="006B7CB6" w:rsidRPr="00233C57">
        <w:rPr>
          <w:rStyle w:val="FontStyle191"/>
          <w:sz w:val="28"/>
          <w:szCs w:val="28"/>
        </w:rPr>
        <w:t xml:space="preserve">  с учетом остатка на 01.01.2012</w:t>
      </w:r>
      <w:r w:rsidRPr="00233C57">
        <w:rPr>
          <w:rStyle w:val="FontStyle191"/>
          <w:sz w:val="28"/>
          <w:szCs w:val="28"/>
        </w:rPr>
        <w:t xml:space="preserve"> г. и не численных, уплаченных процентов составляет 29833 млн.рублей РБ. Просроченных долгосрочных кредитов не было.</w:t>
      </w:r>
    </w:p>
    <w:p w:rsidR="00E66FDD" w:rsidRPr="00233C57" w:rsidRDefault="006B7CB6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В 2012</w:t>
      </w:r>
      <w:r w:rsidR="00E66FDD" w:rsidRPr="00233C57">
        <w:rPr>
          <w:rStyle w:val="FontStyle191"/>
          <w:sz w:val="28"/>
          <w:szCs w:val="28"/>
        </w:rPr>
        <w:t xml:space="preserve"> г. предприятию выдан кредит под гарантию Правительства в сумме 10 млрд.руб., погашение его составило 6740 мл.</w:t>
      </w:r>
      <w:r w:rsidRPr="00233C57">
        <w:rPr>
          <w:rStyle w:val="FontStyle191"/>
          <w:sz w:val="28"/>
          <w:szCs w:val="28"/>
        </w:rPr>
        <w:t>руб. задолженность на 01.01.2013</w:t>
      </w:r>
      <w:r w:rsidR="00E66FDD" w:rsidRPr="00233C57">
        <w:rPr>
          <w:rStyle w:val="FontStyle191"/>
          <w:sz w:val="28"/>
          <w:szCs w:val="28"/>
        </w:rPr>
        <w:t xml:space="preserve"> г. с учетом начисленных и уплаченных процентов – 3310 млн.руб.</w:t>
      </w:r>
    </w:p>
    <w:p w:rsid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Согласно проверки РУП «Служба ведомственного контроля при МАиС РБ» в 2010 г. были выявлены излишки товарно-материальных ценностей на сумму 34278237 руб. не числящиеся по бухгалтерскому учету, они </w:t>
      </w:r>
    </w:p>
    <w:p w:rsidR="00233C57" w:rsidRDefault="00233C57" w:rsidP="00233C57">
      <w:pPr>
        <w:pStyle w:val="Style51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</w:p>
    <w:p w:rsidR="00233C57" w:rsidRDefault="00233C57" w:rsidP="00233C57">
      <w:pPr>
        <w:pStyle w:val="Style51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</w:p>
    <w:p w:rsidR="00233C57" w:rsidRDefault="00233C57" w:rsidP="00233C57">
      <w:pPr>
        <w:pStyle w:val="Style51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</w:p>
    <w:p w:rsidR="00233C57" w:rsidRDefault="00233C57" w:rsidP="00233C57">
      <w:pPr>
        <w:pStyle w:val="Style51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</w:p>
    <w:p w:rsidR="00233C57" w:rsidRDefault="00233C57" w:rsidP="00233C57">
      <w:pPr>
        <w:pStyle w:val="Style51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</w:p>
    <w:p w:rsidR="00E66FDD" w:rsidRPr="00233C57" w:rsidRDefault="00E66FDD" w:rsidP="00233C57">
      <w:pPr>
        <w:pStyle w:val="Style51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lastRenderedPageBreak/>
        <w:t>оприходованы согласно инвентаризационной описи.</w:t>
      </w:r>
    </w:p>
    <w:p w:rsidR="00E66FDD" w:rsidRPr="00233C57" w:rsidRDefault="00E66FDD" w:rsidP="00643A4B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Задолженность по платежам в бюджет и </w:t>
      </w:r>
      <w:r w:rsidR="006B7CB6" w:rsidRPr="00233C57">
        <w:rPr>
          <w:rStyle w:val="FontStyle191"/>
          <w:sz w:val="28"/>
          <w:szCs w:val="28"/>
        </w:rPr>
        <w:t>внебюджетные фонды на 01.01.2013</w:t>
      </w:r>
      <w:r w:rsidRPr="00233C57">
        <w:rPr>
          <w:rStyle w:val="FontStyle191"/>
          <w:sz w:val="28"/>
          <w:szCs w:val="28"/>
        </w:rPr>
        <w:t xml:space="preserve"> г. отсутствуют.</w:t>
      </w:r>
    </w:p>
    <w:p w:rsidR="00E66FDD" w:rsidRPr="00233C57" w:rsidRDefault="00E66FDD" w:rsidP="00643A4B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Задолженности на конец отчетного периода по природному газу и видам энергии не допущено.</w:t>
      </w:r>
    </w:p>
    <w:p w:rsidR="00E66FDD" w:rsidRPr="00233C57" w:rsidRDefault="006B7CB6" w:rsidP="00643A4B">
      <w:pPr>
        <w:pStyle w:val="Style66"/>
        <w:widowControl/>
        <w:spacing w:line="240" w:lineRule="auto"/>
        <w:ind w:firstLine="709"/>
        <w:jc w:val="both"/>
        <w:rPr>
          <w:sz w:val="28"/>
          <w:szCs w:val="28"/>
        </w:rPr>
      </w:pPr>
      <w:r w:rsidRPr="00233C57">
        <w:rPr>
          <w:rStyle w:val="FontStyle191"/>
          <w:sz w:val="28"/>
          <w:szCs w:val="28"/>
        </w:rPr>
        <w:t>За 2012</w:t>
      </w:r>
      <w:r w:rsidR="00E66FDD" w:rsidRPr="00233C57">
        <w:rPr>
          <w:rStyle w:val="FontStyle191"/>
          <w:sz w:val="28"/>
          <w:szCs w:val="28"/>
        </w:rPr>
        <w:t xml:space="preserve"> г. не денежная форма расчетов в сумме 8700 млн.руб. на </w:t>
      </w:r>
      <w:r w:rsidR="00E66FDD" w:rsidRPr="00233C57">
        <w:rPr>
          <w:rStyle w:val="FontStyle191"/>
          <w:spacing w:val="30"/>
          <w:sz w:val="28"/>
          <w:szCs w:val="28"/>
        </w:rPr>
        <w:t>01.</w:t>
      </w:r>
      <w:r w:rsidRPr="00233C57">
        <w:rPr>
          <w:rStyle w:val="FontStyle191"/>
          <w:sz w:val="28"/>
          <w:szCs w:val="28"/>
        </w:rPr>
        <w:t>01.2013</w:t>
      </w:r>
      <w:r w:rsidR="00E66FDD" w:rsidRPr="00233C57">
        <w:rPr>
          <w:rStyle w:val="FontStyle191"/>
          <w:sz w:val="28"/>
          <w:szCs w:val="28"/>
        </w:rPr>
        <w:t xml:space="preserve"> г. к выручке оплаченной покупателями </w:t>
      </w:r>
      <w:r w:rsidRPr="00233C57">
        <w:rPr>
          <w:rStyle w:val="FontStyle191"/>
          <w:sz w:val="28"/>
          <w:szCs w:val="28"/>
        </w:rPr>
        <w:t>составила 12,1 % задание на 2012</w:t>
      </w:r>
      <w:r w:rsidR="00E66FDD" w:rsidRPr="00233C57">
        <w:rPr>
          <w:rStyle w:val="FontStyle191"/>
          <w:sz w:val="28"/>
          <w:szCs w:val="28"/>
        </w:rPr>
        <w:t xml:space="preserve"> г. не доводилось.</w:t>
      </w:r>
    </w:p>
    <w:p w:rsidR="00E66FDD" w:rsidRPr="00233C57" w:rsidRDefault="00E66FDD" w:rsidP="00233C57">
      <w:pPr>
        <w:pStyle w:val="Style30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ОАО </w:t>
      </w:r>
      <w:r w:rsidR="006B7CB6" w:rsidRPr="00233C57">
        <w:rPr>
          <w:rStyle w:val="FontStyle191"/>
          <w:sz w:val="28"/>
          <w:szCs w:val="28"/>
        </w:rPr>
        <w:t>«Гродненский стеклозавод» в 2012</w:t>
      </w:r>
      <w:r w:rsidRPr="00233C57">
        <w:rPr>
          <w:rStyle w:val="FontStyle191"/>
          <w:sz w:val="28"/>
          <w:szCs w:val="28"/>
        </w:rPr>
        <w:t xml:space="preserve"> г. получил государственную поддержку в виде понижения цен на природный газ на 5 % на сумму 503 млн.руб. а также возмещение процентов по кредиту под гарантию Правительства на сумму 290 млн.руб. Государственная поддержка повлияла на снижение затрат на производство продукции и повышение конкурентоспособности стеклоизделий и, как следствие, снижение запасов готовой продукции.</w:t>
      </w:r>
    </w:p>
    <w:p w:rsidR="00E66FDD" w:rsidRP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Согласно Постановления сов</w:t>
      </w:r>
      <w:r w:rsidR="006B7CB6" w:rsidRPr="00233C57">
        <w:rPr>
          <w:rStyle w:val="FontStyle191"/>
          <w:sz w:val="28"/>
          <w:szCs w:val="28"/>
        </w:rPr>
        <w:t>ета министров № 662 от 3.05.2012</w:t>
      </w:r>
      <w:r w:rsidRPr="00233C57">
        <w:rPr>
          <w:rStyle w:val="FontStyle191"/>
          <w:sz w:val="28"/>
          <w:szCs w:val="28"/>
        </w:rPr>
        <w:t xml:space="preserve"> г., а также учитывая низкорентабельный результат</w:t>
      </w:r>
      <w:r w:rsidR="006B7CB6" w:rsidRPr="00233C57">
        <w:rPr>
          <w:rStyle w:val="FontStyle191"/>
          <w:sz w:val="28"/>
          <w:szCs w:val="28"/>
        </w:rPr>
        <w:t xml:space="preserve"> работ предприятия за 1 кв. 2012</w:t>
      </w:r>
      <w:r w:rsidRPr="00233C57">
        <w:rPr>
          <w:rStyle w:val="FontStyle191"/>
          <w:sz w:val="28"/>
          <w:szCs w:val="28"/>
        </w:rPr>
        <w:t xml:space="preserve"> г., сложность в процессе реализации продукции и в целях сохранения производства дирекцией завода было принято решение о приостановлении начисления амортизации по всем объекта</w:t>
      </w:r>
      <w:r w:rsidR="006B7CB6" w:rsidRPr="00233C57">
        <w:rPr>
          <w:rStyle w:val="FontStyle191"/>
          <w:sz w:val="28"/>
          <w:szCs w:val="28"/>
        </w:rPr>
        <w:t>м основных средств с 01 мая 2012</w:t>
      </w:r>
      <w:r w:rsidRPr="00233C57">
        <w:rPr>
          <w:rStyle w:val="FontStyle191"/>
          <w:sz w:val="28"/>
          <w:szCs w:val="28"/>
        </w:rPr>
        <w:t xml:space="preserve"> г. по </w:t>
      </w:r>
      <w:r w:rsidRPr="00233C57">
        <w:rPr>
          <w:rStyle w:val="FontStyle191"/>
          <w:spacing w:val="30"/>
          <w:sz w:val="28"/>
          <w:szCs w:val="28"/>
        </w:rPr>
        <w:t>01</w:t>
      </w:r>
      <w:r w:rsidR="006B7CB6" w:rsidRPr="00233C57">
        <w:rPr>
          <w:rStyle w:val="FontStyle191"/>
          <w:sz w:val="28"/>
          <w:szCs w:val="28"/>
        </w:rPr>
        <w:t xml:space="preserve"> января 2013</w:t>
      </w:r>
      <w:r w:rsidRPr="00233C57">
        <w:rPr>
          <w:rStyle w:val="FontStyle191"/>
          <w:sz w:val="28"/>
          <w:szCs w:val="28"/>
        </w:rPr>
        <w:t xml:space="preserve"> г.</w:t>
      </w:r>
    </w:p>
    <w:p w:rsidR="00E66FDD" w:rsidRPr="00233C57" w:rsidRDefault="006B7CB6" w:rsidP="00B61055">
      <w:pPr>
        <w:pStyle w:val="Style43"/>
        <w:widowControl/>
        <w:spacing w:line="240" w:lineRule="auto"/>
        <w:ind w:firstLine="709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В 2012</w:t>
      </w:r>
      <w:r w:rsidR="00E66FDD" w:rsidRPr="00233C57">
        <w:rPr>
          <w:rStyle w:val="FontStyle191"/>
          <w:sz w:val="28"/>
          <w:szCs w:val="28"/>
        </w:rPr>
        <w:t xml:space="preserve"> году предприятию согласно договоров были выделены бюджетные средства инновационного фонда Министерства архитектуры и строительства РБ в сумме 4350,0 млн.руб. Эти средства использованы по целевому Назначению:</w:t>
      </w:r>
    </w:p>
    <w:p w:rsidR="00E66FDD" w:rsidRPr="00233C57" w:rsidRDefault="00E66FDD" w:rsidP="000B35E8">
      <w:pPr>
        <w:pStyle w:val="Style43"/>
        <w:widowControl/>
        <w:numPr>
          <w:ilvl w:val="0"/>
          <w:numId w:val="36"/>
        </w:numPr>
        <w:spacing w:line="240" w:lineRule="auto"/>
        <w:ind w:left="0" w:firstLine="709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на погашение основного долга по инвестиционным кредитам банка в сумме 2200 млн.руб.</w:t>
      </w:r>
    </w:p>
    <w:p w:rsidR="00E66FDD" w:rsidRPr="00233C57" w:rsidRDefault="00E66FDD" w:rsidP="000B35E8">
      <w:pPr>
        <w:pStyle w:val="Style43"/>
        <w:widowControl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233C57">
        <w:rPr>
          <w:rStyle w:val="FontStyle191"/>
          <w:sz w:val="28"/>
          <w:szCs w:val="28"/>
        </w:rPr>
        <w:t>на уплату возмещения процентов по кредитам банков в сумме 2150 млн.руб.</w:t>
      </w:r>
    </w:p>
    <w:p w:rsidR="00E66FDD" w:rsidRPr="00233C57" w:rsidRDefault="00E66FDD" w:rsidP="00B61055">
      <w:pPr>
        <w:pStyle w:val="Style43"/>
        <w:widowControl/>
        <w:spacing w:line="240" w:lineRule="auto"/>
        <w:ind w:firstLine="709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Отчеты по использованию средств инновационного фонда своевременно предоставлены в МАиС РБ.</w:t>
      </w:r>
    </w:p>
    <w:p w:rsidR="00E66FDD" w:rsidRP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Инвестиций в основной капитал ОАО «</w:t>
      </w:r>
      <w:r w:rsidR="006B7CB6" w:rsidRPr="00233C57">
        <w:rPr>
          <w:rStyle w:val="FontStyle191"/>
          <w:sz w:val="28"/>
          <w:szCs w:val="28"/>
        </w:rPr>
        <w:t>Гродненский стеклозавод» за 2012</w:t>
      </w:r>
      <w:r w:rsidRPr="00233C57">
        <w:rPr>
          <w:rStyle w:val="FontStyle191"/>
          <w:sz w:val="28"/>
          <w:szCs w:val="28"/>
        </w:rPr>
        <w:t xml:space="preserve"> г. использовано на сумму 913 млн.руб.</w:t>
      </w:r>
    </w:p>
    <w:p w:rsidR="00E66FDD" w:rsidRPr="00233C57" w:rsidRDefault="00E66FDD" w:rsidP="00B61055">
      <w:pPr>
        <w:pStyle w:val="Style109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Финансирование осуществлялось за счет амортизационного фонда. </w:t>
      </w:r>
    </w:p>
    <w:p w:rsidR="00E66FDD" w:rsidRPr="00233C57" w:rsidRDefault="00E66FDD" w:rsidP="00B61055">
      <w:pPr>
        <w:pStyle w:val="Style109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 xml:space="preserve">Предприятие не арендует и не сдает в аренду помещений. </w:t>
      </w:r>
    </w:p>
    <w:p w:rsidR="00E66FDD" w:rsidRPr="00233C57" w:rsidRDefault="00E66FDD" w:rsidP="00B61055">
      <w:pPr>
        <w:pStyle w:val="Style109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Списание неиспо</w:t>
      </w:r>
      <w:r w:rsidR="006B7CB6" w:rsidRPr="00233C57">
        <w:rPr>
          <w:rStyle w:val="FontStyle191"/>
          <w:sz w:val="28"/>
          <w:szCs w:val="28"/>
        </w:rPr>
        <w:t>льзуемых основных средств в 2012</w:t>
      </w:r>
      <w:r w:rsidRPr="00233C57">
        <w:rPr>
          <w:rStyle w:val="FontStyle191"/>
          <w:sz w:val="28"/>
          <w:szCs w:val="28"/>
        </w:rPr>
        <w:t xml:space="preserve"> г. не производилось.</w:t>
      </w:r>
    </w:p>
    <w:p w:rsidR="00E66FDD" w:rsidRPr="00233C57" w:rsidRDefault="006B7CB6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В 2012</w:t>
      </w:r>
      <w:r w:rsidR="00E66FDD" w:rsidRPr="00233C57">
        <w:rPr>
          <w:rStyle w:val="FontStyle191"/>
          <w:sz w:val="28"/>
          <w:szCs w:val="28"/>
        </w:rPr>
        <w:t xml:space="preserve"> году выдача ссуд на реконструкцию и улучшение жилищных условий своим работникам не производилась.</w:t>
      </w:r>
    </w:p>
    <w:p w:rsidR="00E66FDD" w:rsidRP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Оказано материальной помощи работникам предприят</w:t>
      </w:r>
      <w:r w:rsidR="006B7CB6" w:rsidRPr="00233C57">
        <w:rPr>
          <w:rStyle w:val="FontStyle191"/>
          <w:sz w:val="28"/>
          <w:szCs w:val="28"/>
        </w:rPr>
        <w:t>ия на строительство жилья в 2012</w:t>
      </w:r>
      <w:r w:rsidRPr="00233C57">
        <w:rPr>
          <w:rStyle w:val="FontStyle191"/>
          <w:sz w:val="28"/>
          <w:szCs w:val="28"/>
        </w:rPr>
        <w:t xml:space="preserve"> г. 22 млн.руб.</w:t>
      </w:r>
    </w:p>
    <w:p w:rsidR="00E66FDD" w:rsidRP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Выплаты компенсирующего и стимулирующего хара</w:t>
      </w:r>
      <w:r w:rsidR="006B7CB6" w:rsidRPr="00233C57">
        <w:rPr>
          <w:rStyle w:val="FontStyle191"/>
          <w:sz w:val="28"/>
          <w:szCs w:val="28"/>
        </w:rPr>
        <w:t>ктера за 2012</w:t>
      </w:r>
      <w:r w:rsidRPr="00233C57">
        <w:rPr>
          <w:rStyle w:val="FontStyle191"/>
          <w:sz w:val="28"/>
          <w:szCs w:val="28"/>
        </w:rPr>
        <w:t xml:space="preserve"> г. составили 693 млн.руб.</w:t>
      </w:r>
    </w:p>
    <w:p w:rsidR="00E66FDD" w:rsidRPr="00233C57" w:rsidRDefault="00E66FDD" w:rsidP="00B61055">
      <w:pPr>
        <w:pStyle w:val="Style43"/>
        <w:widowControl/>
        <w:spacing w:line="240" w:lineRule="auto"/>
        <w:ind w:firstLine="709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Выплаты социального характера – 121 млн.руб.</w:t>
      </w:r>
    </w:p>
    <w:p w:rsidR="00E66FDD" w:rsidRPr="00233C57" w:rsidRDefault="00E66FDD" w:rsidP="00B61055">
      <w:pPr>
        <w:pStyle w:val="Style51"/>
        <w:widowControl/>
        <w:spacing w:line="240" w:lineRule="auto"/>
        <w:ind w:firstLine="709"/>
        <w:jc w:val="both"/>
        <w:rPr>
          <w:rStyle w:val="FontStyle191"/>
          <w:sz w:val="28"/>
          <w:szCs w:val="28"/>
        </w:rPr>
      </w:pPr>
      <w:r w:rsidRPr="00233C57">
        <w:rPr>
          <w:rStyle w:val="FontStyle191"/>
          <w:sz w:val="28"/>
          <w:szCs w:val="28"/>
        </w:rPr>
        <w:t>Расходы по содержанию социальной сферы ОАО «</w:t>
      </w:r>
      <w:r w:rsidR="006B7CB6" w:rsidRPr="00233C57">
        <w:rPr>
          <w:rStyle w:val="FontStyle191"/>
          <w:sz w:val="28"/>
          <w:szCs w:val="28"/>
        </w:rPr>
        <w:t>Гродненский стеклозавод» за 2012</w:t>
      </w:r>
      <w:r w:rsidRPr="00233C57">
        <w:rPr>
          <w:rStyle w:val="FontStyle191"/>
          <w:sz w:val="28"/>
          <w:szCs w:val="28"/>
        </w:rPr>
        <w:t xml:space="preserve"> г. состоят из расходов на содержание: медпункта в </w:t>
      </w:r>
      <w:r w:rsidRPr="00233C57">
        <w:rPr>
          <w:rStyle w:val="FontStyle191"/>
          <w:sz w:val="28"/>
          <w:szCs w:val="28"/>
        </w:rPr>
        <w:lastRenderedPageBreak/>
        <w:t>сумме – 94 млн.руб., столовой – 92 млн.руб., и расходов на содержание общежития в сумме – 254 млн.руб., которые осуществляются за счет собственных средств предприятия. Частично убытки по содержанию общежития возмещаются за счет средств на финансирование жилищного фонда согласно представленных расчетов в жил</w:t>
      </w:r>
      <w:r w:rsidR="006B7CB6" w:rsidRPr="00233C57">
        <w:rPr>
          <w:rStyle w:val="FontStyle191"/>
          <w:sz w:val="28"/>
          <w:szCs w:val="28"/>
        </w:rPr>
        <w:t>ищный отдел горисполкома. В 2012</w:t>
      </w:r>
      <w:r w:rsidRPr="00233C57">
        <w:rPr>
          <w:rStyle w:val="FontStyle191"/>
          <w:sz w:val="28"/>
          <w:szCs w:val="28"/>
        </w:rPr>
        <w:t xml:space="preserve"> г. возмещение средств на финансирование жилищного фонда составило – 62 млн.руб.</w:t>
      </w:r>
    </w:p>
    <w:p w:rsidR="00E66FDD" w:rsidRPr="00233C57" w:rsidRDefault="00E66FDD" w:rsidP="00B61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3C57">
        <w:rPr>
          <w:rStyle w:val="FontStyle191"/>
          <w:sz w:val="28"/>
          <w:szCs w:val="28"/>
        </w:rPr>
        <w:t>Содержание соцсферы оказывает отрицательное влияние на финансовое</w:t>
      </w:r>
      <w:r w:rsidRPr="00233C57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233C57">
        <w:rPr>
          <w:rStyle w:val="FontStyle191"/>
          <w:sz w:val="28"/>
          <w:szCs w:val="28"/>
        </w:rPr>
        <w:t>предприятия, уменьшает чистую прибыль предприятия.</w:t>
      </w:r>
    </w:p>
    <w:p w:rsidR="00E66FDD" w:rsidRPr="00233C57" w:rsidRDefault="00E66FDD" w:rsidP="00B61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Одним из показателей, характеризующих финансовое состояние предприятия, является его платежеспособность, т.е. возможность наличными денежными ресурсами своевременно погасить свои платежные обязательства.</w:t>
      </w:r>
    </w:p>
    <w:p w:rsidR="00E66FDD" w:rsidRPr="00233C57" w:rsidRDefault="00E66FDD" w:rsidP="00B61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Анализ платежеспособности необходим не только для предприятия с целью оценки и прогнозирования финансовой деятельности, но и для внешних инвесторов.</w:t>
      </w:r>
    </w:p>
    <w:p w:rsidR="00E66FDD" w:rsidRPr="00233C57" w:rsidRDefault="00E66FDD" w:rsidP="00B61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При оценке платежеспособности применяется ограниченный круг показателей:</w:t>
      </w:r>
    </w:p>
    <w:p w:rsidR="00E66FDD" w:rsidRPr="00233C57" w:rsidRDefault="00E66FDD" w:rsidP="000B35E8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коэффициент текущей ликвидности;</w:t>
      </w:r>
    </w:p>
    <w:p w:rsidR="00E66FDD" w:rsidRPr="00233C57" w:rsidRDefault="00E66FDD" w:rsidP="000B35E8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коэффициент обеспеченности собственными оборотными средствами.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Анализ платежеспособности осуществляется на основании Инструкции по анализу и контролю за финансовым состоянием и платежеспособностью субъектов предпринимательской деятельности.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Коэффициент текущей ликвидности (К1) на конец отчетного периода рассчитывается по формуле (1) как отношение итога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актива баланса к итогу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пассива баланса за вычетом строки  720 «Долгосрочные кредиты и займы».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66FDD" w:rsidRPr="00233C57" w:rsidRDefault="00E66FDD" w:rsidP="00643A4B">
      <w:pPr>
        <w:tabs>
          <w:tab w:val="left" w:pos="67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К1 = 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  /  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– строка 640</w:t>
      </w:r>
      <w:r w:rsidRPr="00233C57">
        <w:rPr>
          <w:rFonts w:ascii="Times New Roman" w:hAnsi="Times New Roman" w:cs="Times New Roman"/>
          <w:sz w:val="28"/>
          <w:szCs w:val="28"/>
        </w:rPr>
        <w:tab/>
        <w:t>(8.1)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где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 – итог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актива бухгалтерского баланса (строка 290);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– итог раздала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пассива бухгалтерского баланса (строка 690).           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К1 = 24000 /13446 – 6600 = 3,5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Коэффициент обеспеченности собственными оборотными средствами (К2) на конец отчетного периода рассчитывается по формуле (2) как отношение суммы итогов разделов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и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пассива баланса за вычетом итога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актива баланса к итогу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актива баланса:</w:t>
      </w:r>
    </w:p>
    <w:p w:rsidR="00E66FDD" w:rsidRPr="00233C57" w:rsidRDefault="00E66FDD" w:rsidP="00B61055">
      <w:pPr>
        <w:tabs>
          <w:tab w:val="left" w:pos="7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6FDD" w:rsidRPr="00233C57" w:rsidRDefault="00E66FDD" w:rsidP="00643A4B">
      <w:pPr>
        <w:tabs>
          <w:tab w:val="left" w:pos="79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К2=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+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–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 / 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           (8.2)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– итог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пассива бухгалтерского баланса  (строка 590);</w:t>
      </w:r>
    </w:p>
    <w:p w:rsidR="00E66FDD" w:rsidRPr="00233C57" w:rsidRDefault="00E66FDD" w:rsidP="00397D3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–  итог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пассива бухгалтерского баланса  (строка 690);</w:t>
      </w:r>
    </w:p>
    <w:p w:rsidR="00E66FDD" w:rsidRPr="00233C57" w:rsidRDefault="00E66FDD" w:rsidP="00397D3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 – итог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C57">
        <w:rPr>
          <w:rFonts w:ascii="Times New Roman" w:hAnsi="Times New Roman" w:cs="Times New Roman"/>
          <w:sz w:val="28"/>
          <w:szCs w:val="28"/>
        </w:rPr>
        <w:t xml:space="preserve">  актива бухгалтерского баланса (строка 190);</w:t>
      </w:r>
    </w:p>
    <w:p w:rsidR="00E66FDD" w:rsidRPr="00233C57" w:rsidRDefault="00E66FDD" w:rsidP="00397D3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 – итог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C57">
        <w:rPr>
          <w:rFonts w:ascii="Times New Roman" w:hAnsi="Times New Roman" w:cs="Times New Roman"/>
          <w:sz w:val="28"/>
          <w:szCs w:val="28"/>
        </w:rPr>
        <w:t xml:space="preserve"> актива бухгалтерского баланса (строка 290).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К2 = 29164 +6600 – 70336 / 24000 = – 1,4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Коэффициент обеспеченности  финансовых обязательств активами (К3) на конец отчетного периода рассчитывается по формуле (3) как отношение суммы итога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пассива бухгалтерского баланса к сумме валюте бухгалтерского  баланса: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9A3ECE">
      <w:pPr>
        <w:tabs>
          <w:tab w:val="left" w:pos="80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К3 =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П + (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 – строка 640 ) /  ВБ        (8.3)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где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П – итог раздела </w:t>
      </w:r>
      <w:r w:rsidRPr="00233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C57">
        <w:rPr>
          <w:rFonts w:ascii="Times New Roman" w:hAnsi="Times New Roman" w:cs="Times New Roman"/>
          <w:sz w:val="28"/>
          <w:szCs w:val="28"/>
        </w:rPr>
        <w:t xml:space="preserve">  пассива бухгалтерского баланса (строка 790);</w:t>
      </w:r>
    </w:p>
    <w:p w:rsidR="00E66FDD" w:rsidRPr="00233C57" w:rsidRDefault="00E66FDD" w:rsidP="009A3EC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ВБ – валюта бухгалтерского баланса (строка 390 или 890).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КЗ = 51726 +(13446 – 6600) / 94336 = 0,6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Результат расчетов представлен в таблице 8.5.</w:t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  <w:r w:rsidRPr="00233C57">
        <w:rPr>
          <w:rFonts w:ascii="Times New Roman" w:hAnsi="Times New Roman" w:cs="Times New Roman"/>
          <w:sz w:val="28"/>
          <w:szCs w:val="28"/>
        </w:rPr>
        <w:tab/>
      </w:r>
    </w:p>
    <w:p w:rsidR="00E66FDD" w:rsidRPr="00233C57" w:rsidRDefault="00E66FDD" w:rsidP="00B61055">
      <w:pPr>
        <w:pStyle w:val="2"/>
        <w:spacing w:line="240" w:lineRule="auto"/>
        <w:ind w:firstLine="709"/>
        <w:jc w:val="both"/>
        <w:rPr>
          <w:caps w:val="0"/>
        </w:rPr>
      </w:pPr>
      <w:r w:rsidRPr="00233C57">
        <w:rPr>
          <w:caps w:val="0"/>
        </w:rPr>
        <w:t>Таблица 8.5 – Анализ финансового состояния  ОАО «Гродненский стеклозавод»</w:t>
      </w:r>
    </w:p>
    <w:p w:rsidR="00E66FDD" w:rsidRPr="00233C57" w:rsidRDefault="00E66FDD" w:rsidP="006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по состоянию на 1 января 2011 г.</w:t>
      </w:r>
    </w:p>
    <w:p w:rsidR="00E66FDD" w:rsidRPr="00233C57" w:rsidRDefault="00E66FDD" w:rsidP="00643A4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984"/>
        <w:gridCol w:w="1903"/>
        <w:gridCol w:w="2380"/>
      </w:tblGrid>
      <w:tr w:rsidR="00E66FDD" w:rsidRPr="00233C57">
        <w:trPr>
          <w:trHeight w:val="169"/>
        </w:trPr>
        <w:tc>
          <w:tcPr>
            <w:tcW w:w="3227" w:type="dxa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903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380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Норматив коэффициента</w:t>
            </w:r>
          </w:p>
        </w:tc>
      </w:tr>
      <w:tr w:rsidR="00E66FDD" w:rsidRPr="00233C57">
        <w:trPr>
          <w:trHeight w:val="225"/>
        </w:trPr>
        <w:tc>
          <w:tcPr>
            <w:tcW w:w="3227" w:type="dxa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1984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03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80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Не менее 1,3</w:t>
            </w:r>
          </w:p>
        </w:tc>
      </w:tr>
      <w:tr w:rsidR="00E66FDD" w:rsidRPr="00233C57">
        <w:trPr>
          <w:trHeight w:val="348"/>
        </w:trPr>
        <w:tc>
          <w:tcPr>
            <w:tcW w:w="3227" w:type="dxa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984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–1,7</w:t>
            </w:r>
          </w:p>
        </w:tc>
        <w:tc>
          <w:tcPr>
            <w:tcW w:w="1903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–1,4</w:t>
            </w:r>
          </w:p>
        </w:tc>
        <w:tc>
          <w:tcPr>
            <w:tcW w:w="2380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</w:tr>
      <w:tr w:rsidR="00E66FDD" w:rsidRPr="00233C57">
        <w:trPr>
          <w:trHeight w:val="366"/>
        </w:trPr>
        <w:tc>
          <w:tcPr>
            <w:tcW w:w="3227" w:type="dxa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финансовых обязательств активами (КЗ)</w:t>
            </w:r>
          </w:p>
        </w:tc>
        <w:tc>
          <w:tcPr>
            <w:tcW w:w="1984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03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80" w:type="dxa"/>
            <w:vAlign w:val="center"/>
          </w:tcPr>
          <w:p w:rsidR="00E66FDD" w:rsidRPr="00233C57" w:rsidRDefault="00E66FDD" w:rsidP="00643A4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Не более 0,85</w:t>
            </w:r>
          </w:p>
        </w:tc>
      </w:tr>
    </w:tbl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Для признания  организации (предприятия) неплатежеспособным  является наличие одновременно следующих условий: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lastRenderedPageBreak/>
        <w:t>- Коэффициент текущей ликвидности на конец отчетного периода в зависимости от отраслевой (подотраслевой) принадлежности организации имеет значение, менее приведенного в таблице;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Коэффициент обеспеченности собственными оборотными средствами на конец отчетного периода в зависимости от отраслевой (подотраслевой) принадлежности организации имеет значение, менее приведенного.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Организация считается устойчиво неплатежеспособной, если значение коэффициента  обеспеченности финансовых обязательств активами  превышает  0,85.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На основании проведенного анализа можно сделать вывод, что ОАО «Гродненский стеклозавод» является платежеспособным.</w:t>
      </w:r>
    </w:p>
    <w:p w:rsidR="00E66FDD" w:rsidRPr="00233C57" w:rsidRDefault="00E66FDD" w:rsidP="00B6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233C57" w:rsidRDefault="00E66FDD" w:rsidP="00643A4B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E66FDD" w:rsidRPr="000740C4" w:rsidRDefault="00E66FDD" w:rsidP="000740C4">
      <w:pPr>
        <w:rPr>
          <w:b/>
          <w:bCs/>
        </w:rPr>
      </w:pPr>
      <w:r>
        <w:rPr>
          <w:b/>
          <w:bCs/>
        </w:rPr>
        <w:br w:type="page"/>
      </w:r>
    </w:p>
    <w:p w:rsidR="00E66FDD" w:rsidRPr="006B7CB6" w:rsidRDefault="00162AD5" w:rsidP="006B7CB6">
      <w:pPr>
        <w:pStyle w:val="a6"/>
        <w:numPr>
          <w:ilvl w:val="0"/>
          <w:numId w:val="4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CB6">
        <w:rPr>
          <w:noProof/>
          <w:sz w:val="28"/>
          <w:szCs w:val="28"/>
          <w:lang w:eastAsia="ru-RU"/>
        </w:rPr>
        <w:pict>
          <v:group id="_x0000_s1476" style="position:absolute;left:0;text-align:left;margin-left:55.05pt;margin-top:30.7pt;width:522pt;height:781.1pt;z-index:251658752;mso-position-horizontal-relative:page;mso-position-vertical-relative:page" coordsize="20000,20000">
            <v:rect id="_x0000_s1477" style="position:absolute;width:20000;height:20000" filled="f" strokeweight="2pt"/>
            <v:line id="_x0000_s1478" style="position:absolute" from="993,17183" to="995,18221" strokeweight="2pt"/>
            <v:line id="_x0000_s1479" style="position:absolute" from="10,17173" to="19977,17174" strokeweight="2pt"/>
            <v:line id="_x0000_s1480" style="position:absolute" from="2186,17192" to="2188,19989" strokeweight="2pt"/>
            <v:line id="_x0000_s1481" style="position:absolute" from="4919,17192" to="4921,19989" strokeweight="2pt"/>
            <v:line id="_x0000_s1482" style="position:absolute" from="6557,17192" to="6559,19989" strokeweight="2pt"/>
            <v:line id="_x0000_s1483" style="position:absolute" from="7650,17183" to="7652,19979" strokeweight="2pt"/>
            <v:line id="_x0000_s1484" style="position:absolute" from="15848,18239" to="15852,18932" strokeweight="2pt"/>
            <v:line id="_x0000_s1485" style="position:absolute" from="10,19293" to="7631,19295" strokeweight="1pt"/>
            <v:line id="_x0000_s1486" style="position:absolute" from="10,19646" to="7631,19647" strokeweight="1pt"/>
            <v:rect id="_x0000_s1487" style="position:absolute;left:54;top:17912;width:883;height:309" filled="f" stroked="f" strokeweight=".25pt">
              <v:textbox style="mso-next-textbox:#_x0000_s1487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Изм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488" style="position:absolute;left:1051;top:17912;width:1100;height:309" filled="f" stroked="f" strokeweight=".25pt">
              <v:textbox style="mso-next-textbox:#_x0000_s1488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89" style="position:absolute;left:2267;top:17912;width:2573;height:309" filled="f" stroked="f" strokeweight=".25pt">
              <v:textbox style="mso-next-textbox:#_x0000_s1489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№ докум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490" style="position:absolute;left:4983;top:17912;width:1534;height:309" filled="f" stroked="f" strokeweight=".25pt">
              <v:textbox style="mso-next-textbox:#_x0000_s1490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491" style="position:absolute;left:6604;top:17912;width:1000;height:309" filled="f" stroked="f" strokeweight=".25pt">
              <v:textbox style="mso-next-textbox:#_x0000_s1491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492" style="position:absolute;left:15929;top:18258;width:1475;height:309" filled="f" stroked="f" strokeweight=".25pt">
              <v:textbox style="mso-next-textbox:#_x0000_s1492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93" style="position:absolute;left:15929;top:18623;width:1475;height:310" filled="f" stroked="f" strokeweight=".25pt">
              <v:textbox style="mso-next-textbox:#_x0000_s1493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494" style="position:absolute;left:7760;top:17481;width:12159;height:477" filled="f" stroked="f" strokeweight=".25pt">
              <v:textbox style="mso-next-textbox:#_x0000_s1494" inset="1pt,1pt,1pt,1pt">
                <w:txbxContent>
                  <w:p w:rsidR="00162AD5" w:rsidRPr="00546DE3" w:rsidRDefault="00162AD5" w:rsidP="001F1F1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ОП 00.10</w:t>
                    </w:r>
                  </w:p>
                </w:txbxContent>
              </v:textbox>
            </v:rect>
            <v:line id="_x0000_s1495" style="position:absolute" from="12,18233" to="19979,18234" strokeweight="2pt"/>
            <v:line id="_x0000_s1496" style="position:absolute" from="25,17881" to="7646,17882" strokeweight="2pt"/>
            <v:line id="_x0000_s1497" style="position:absolute" from="10,17526" to="7631,17527" strokeweight="1pt"/>
            <v:line id="_x0000_s1498" style="position:absolute" from="10,18938" to="7631,18939" strokeweight="1pt"/>
            <v:line id="_x0000_s1499" style="position:absolute" from="10,18583" to="7631,18584" strokeweight="1pt"/>
            <v:group id="_x0000_s1500" style="position:absolute;left:39;top:18267;width:4801;height:310" coordsize="19999,20000">
              <v:rect id="_x0000_s1501" style="position:absolute;width:8856;height:20000" filled="f" stroked="f" strokeweight=".25pt">
                <v:textbox style="mso-next-textbox:#_x0000_s1501" inset="1pt,1pt,1pt,1pt">
                  <w:txbxContent>
                    <w:p w:rsidR="00162AD5" w:rsidRDefault="00162AD5" w:rsidP="001F1F19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Разраб.</w:t>
                      </w:r>
                    </w:p>
                  </w:txbxContent>
                </v:textbox>
              </v:rect>
              <v:rect id="_x0000_s1502" style="position:absolute;left:9281;width:10718;height:20000" filled="f" stroked="f" strokeweight=".25pt">
                <v:textbox style="mso-next-textbox:#_x0000_s1502" inset="1pt,1pt,1pt,1pt">
                  <w:txbxContent>
                    <w:p w:rsidR="00162AD5" w:rsidRPr="00546DE3" w:rsidRDefault="00233C57" w:rsidP="001F1F19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20"/>
                          <w:szCs w:val="20"/>
                          <w:lang w:val="ru-RU"/>
                        </w:rPr>
                        <w:t>Гурина Ю.О.</w:t>
                      </w:r>
                    </w:p>
                  </w:txbxContent>
                </v:textbox>
              </v:rect>
            </v:group>
            <v:group id="_x0000_s1503" style="position:absolute;left:39;top:18614;width:4801;height:309" coordsize="19999,20000">
              <v:rect id="_x0000_s1504" style="position:absolute;width:8856;height:20000" filled="f" stroked="f" strokeweight=".25pt">
                <v:textbox style="mso-next-textbox:#_x0000_s1504" inset="1pt,1pt,1pt,1pt">
                  <w:txbxContent>
                    <w:p w:rsidR="00162AD5" w:rsidRDefault="00162AD5" w:rsidP="001F1F19">
                      <w:pPr>
                        <w:pStyle w:val="af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Провер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_x0000_s1505" style="position:absolute;left:9281;width:10718;height:20000" filled="f" stroked="f" strokeweight=".25pt">
                <v:textbox style="mso-next-textbox:#_x0000_s1505" inset="1pt,1pt,1pt,1pt">
                  <w:txbxContent>
                    <w:p w:rsidR="00162AD5" w:rsidRPr="00233C57" w:rsidRDefault="00233C57" w:rsidP="001F1F19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16"/>
                          <w:szCs w:val="16"/>
                          <w:lang w:val="ru-RU"/>
                        </w:rPr>
                        <w:t>Водопьянова Т.П.</w:t>
                      </w:r>
                    </w:p>
                  </w:txbxContent>
                </v:textbox>
              </v:rect>
            </v:group>
            <v:group id="_x0000_s1506" style="position:absolute;left:39;top:18969;width:4801;height:309" coordsize="19999,20000">
              <v:rect id="_x0000_s1507" style="position:absolute;width:8856;height:20000" filled="f" stroked="f" strokeweight=".25pt">
                <v:textbox style="mso-next-textbox:#_x0000_s1507" inset="1pt,1pt,1pt,1pt">
                  <w:txbxContent>
                    <w:p w:rsidR="00162AD5" w:rsidRDefault="00162AD5" w:rsidP="001F1F19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08" style="position:absolute;left:9281;width:10718;height:20000" filled="f" stroked="f" strokeweight=".25pt">
                <v:textbox style="mso-next-textbox:#_x0000_s1508" inset="1pt,1pt,1pt,1pt">
                  <w:txbxContent>
                    <w:p w:rsidR="00162AD5" w:rsidRDefault="00162AD5" w:rsidP="001F1F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509" style="position:absolute;left:39;top:19314;width:4801;height:310" coordsize="19999,20000">
              <v:rect id="_x0000_s1510" style="position:absolute;width:8856;height:20000" filled="f" stroked="f" strokeweight=".25pt">
                <v:textbox style="mso-next-textbox:#_x0000_s1510" inset="1pt,1pt,1pt,1pt">
                  <w:txbxContent>
                    <w:p w:rsidR="00162AD5" w:rsidRDefault="00162AD5" w:rsidP="001F1F19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511" style="position:absolute;left:9281;width:10718;height:20000" filled="f" stroked="f" strokeweight=".25pt">
                <v:textbox style="mso-next-textbox:#_x0000_s1511" inset="1pt,1pt,1pt,1pt">
                  <w:txbxContent>
                    <w:p w:rsidR="00162AD5" w:rsidRDefault="00162AD5" w:rsidP="001F1F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512" style="position:absolute;left:39;top:19660;width:4801;height:309" coordsize="19999,20000">
              <v:rect id="_x0000_s1513" style="position:absolute;width:8856;height:20000" filled="f" stroked="f" strokeweight=".25pt">
                <v:textbox style="mso-next-textbox:#_x0000_s1513" inset="1pt,1pt,1pt,1pt">
                  <w:txbxContent>
                    <w:p w:rsidR="00162AD5" w:rsidRDefault="00162AD5" w:rsidP="001F1F19">
                      <w:pPr>
                        <w:pStyle w:val="af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Утверд.</w:t>
                      </w:r>
                    </w:p>
                  </w:txbxContent>
                </v:textbox>
              </v:rect>
              <v:rect id="_x0000_s1514" style="position:absolute;left:9281;width:10718;height:20000" filled="f" stroked="f" strokeweight=".25pt">
                <v:textbox style="mso-next-textbox:#_x0000_s1514" inset="1pt,1pt,1pt,1pt">
                  <w:txbxContent>
                    <w:p w:rsidR="00162AD5" w:rsidRPr="00546DE3" w:rsidRDefault="00162AD5" w:rsidP="001F1F19">
                      <w:pPr>
                        <w:pStyle w:val="af5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515" style="position:absolute" from="14208,18239" to="14210,19979" strokeweight="2pt"/>
            <v:rect id="_x0000_s1516" style="position:absolute;left:7787;top:18314;width:6292;height:1609" filled="f" stroked="f" strokeweight=".25pt">
              <v:textbox style="mso-next-textbox:#_x0000_s1516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sz w:val="20"/>
                        <w:szCs w:val="20"/>
                        <w:lang w:val="ru-RU"/>
                      </w:rPr>
                    </w:pPr>
                  </w:p>
                  <w:p w:rsidR="00162AD5" w:rsidRPr="002E2F84" w:rsidRDefault="00162AD5" w:rsidP="001F1F19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iCs w:val="0"/>
                        <w:sz w:val="20"/>
                        <w:szCs w:val="20"/>
                        <w:lang w:val="ru-RU"/>
                      </w:rPr>
                      <w:t>УПРАВЛЕНИЕ СНАБЖЕНИЕМ НА ПРЕДПРИЯТИИ</w:t>
                    </w:r>
                  </w:p>
                </w:txbxContent>
              </v:textbox>
            </v:rect>
            <v:line id="_x0000_s1517" style="position:absolute" from="14221,18587" to="19990,18588" strokeweight="2pt"/>
            <v:line id="_x0000_s1518" style="position:absolute" from="14219,18939" to="19988,18941" strokeweight="2pt"/>
            <v:line id="_x0000_s1519" style="position:absolute" from="17487,18239" to="17490,18932" strokeweight="2pt"/>
            <v:rect id="_x0000_s1520" style="position:absolute;left:14295;top:18258;width:1474;height:309" filled="f" stroked="f" strokeweight=".25pt">
              <v:textbox style="mso-next-textbox:#_x0000_s1520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Лит.</w:t>
                    </w:r>
                  </w:p>
                </w:txbxContent>
              </v:textbox>
            </v:rect>
            <v:rect id="_x0000_s1521" style="position:absolute;left:17577;top:18258;width:2327;height:309" filled="f" stroked="f" strokeweight=".25pt">
              <v:textbox style="mso-next-textbox:#_x0000_s1521" inset="1pt,1pt,1pt,1pt">
                <w:txbxContent>
                  <w:p w:rsidR="00162AD5" w:rsidRDefault="00162AD5" w:rsidP="001F1F19">
                    <w:pPr>
                      <w:pStyle w:val="af5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rect>
            <v:rect id="_x0000_s1522" style="position:absolute;left:17591;top:18613;width:2326;height:309" filled="f" stroked="f" strokeweight=".25pt">
              <v:textbox style="mso-next-textbox:#_x0000_s1522" inset="1pt,1pt,1pt,1pt">
                <w:txbxContent>
                  <w:p w:rsidR="00162AD5" w:rsidRPr="00847A61" w:rsidRDefault="00233C57" w:rsidP="001F1F19">
                    <w:pPr>
                      <w:pStyle w:val="af5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color w:val="00000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iCs w:val="0"/>
                        <w:color w:val="000000"/>
                        <w:sz w:val="18"/>
                        <w:szCs w:val="18"/>
                        <w:lang w:val="ru-RU"/>
                      </w:rPr>
                      <w:t>3</w:t>
                    </w:r>
                  </w:p>
                </w:txbxContent>
              </v:textbox>
            </v:rect>
            <v:line id="_x0000_s1523" style="position:absolute" from="14755,18594" to="14757,18932" strokeweight="1pt"/>
            <v:line id="_x0000_s1524" style="position:absolute" from="15301,18595" to="15303,18933" strokeweight="1pt"/>
            <v:rect id="_x0000_s1525" style="position:absolute;left:14295;top:19221;width:5609;height:440" filled="f" stroked="f" strokeweight=".25pt">
              <v:textbox style="mso-next-textbox:#_x0000_s1525" inset="1pt,1pt,1pt,1pt">
                <w:txbxContent>
                  <w:p w:rsidR="00162AD5" w:rsidRPr="009105DF" w:rsidRDefault="00162AD5" w:rsidP="001F1F1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  <w:r w:rsidRPr="009105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БГТУ</w:t>
                    </w:r>
                    <w:r w:rsidR="00233C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2014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66FDD" w:rsidRPr="006B7CB6">
        <w:rPr>
          <w:rFonts w:ascii="Times New Roman" w:hAnsi="Times New Roman" w:cs="Times New Roman"/>
          <w:b/>
          <w:bCs/>
          <w:sz w:val="28"/>
          <w:szCs w:val="28"/>
        </w:rPr>
        <w:t>УПРАВЛЕНИЕ СНАБЖЕНИЕМ НА ПРЕДПРИЯТИИ</w:t>
      </w:r>
    </w:p>
    <w:p w:rsidR="00E66FDD" w:rsidRPr="006B7CB6" w:rsidRDefault="00E66FDD" w:rsidP="006B7CB6">
      <w:pPr>
        <w:pStyle w:val="Style6"/>
        <w:widowControl/>
        <w:numPr>
          <w:ilvl w:val="1"/>
          <w:numId w:val="41"/>
        </w:numPr>
        <w:spacing w:line="240" w:lineRule="auto"/>
        <w:jc w:val="center"/>
        <w:rPr>
          <w:rStyle w:val="FontStyle285"/>
          <w:b/>
          <w:bCs/>
          <w:sz w:val="28"/>
          <w:szCs w:val="28"/>
        </w:rPr>
      </w:pPr>
      <w:r w:rsidRPr="006B7CB6">
        <w:rPr>
          <w:rStyle w:val="FontStyle285"/>
          <w:b/>
          <w:bCs/>
          <w:sz w:val="28"/>
          <w:szCs w:val="28"/>
        </w:rPr>
        <w:t>Сырье и материалы, используемые  в производстве</w:t>
      </w:r>
    </w:p>
    <w:p w:rsidR="00E66FDD" w:rsidRPr="006B7CB6" w:rsidRDefault="00E66FDD" w:rsidP="00C0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FDD" w:rsidRPr="006B7CB6" w:rsidRDefault="00E66FDD" w:rsidP="00C0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CB6">
        <w:rPr>
          <w:rFonts w:ascii="Times New Roman" w:hAnsi="Times New Roman" w:cs="Times New Roman"/>
          <w:sz w:val="28"/>
          <w:szCs w:val="28"/>
          <w:lang w:eastAsia="ru-RU"/>
        </w:rPr>
        <w:t>Принимая за основной критерий высокое качество продукции, необходимо вместе с тем подходить к выбору сырьевых материалов с точки зрения экономической целесообразности их использования.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Стекло получают из смеси сырьевых материалов, называемой шихтой, с помощью которых в его состав вводятся определенные соединения химических элементов, преимущественно оксидов, поскольку речь идет об оксидных стеклах.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Основным сырьём для производства армированного стекла служат: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t>кварцевый песок;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породы карбонатные (мел);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color w:val="000000"/>
          <w:spacing w:val="8"/>
          <w:sz w:val="28"/>
          <w:szCs w:val="28"/>
          <w:lang w:val="be-BY"/>
        </w:rPr>
        <w:t>щебень (</w:t>
      </w:r>
      <w:r w:rsidRPr="006B7CB6">
        <w:rPr>
          <w:rFonts w:ascii="Times New Roman" w:hAnsi="Times New Roman" w:cs="Times New Roman"/>
          <w:color w:val="000000"/>
          <w:spacing w:val="8"/>
          <w:sz w:val="28"/>
          <w:szCs w:val="28"/>
        </w:rPr>
        <w:t>доломит);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сода кальцинированная;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полевой шпат;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>сульфат натрия;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>уголь.</w:t>
      </w:r>
    </w:p>
    <w:p w:rsidR="00E66FDD" w:rsidRPr="006B7CB6" w:rsidRDefault="00E66FDD" w:rsidP="00C0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Перечень основных поставщиков сырья представлен</w:t>
      </w:r>
      <w:r w:rsidR="00233C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приложении 10</w:t>
      </w: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</w:rPr>
        <w:t>Пригодность сырья для использования в том или ином производстве оценивается по следующим параметрам: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основного вещества; возможность обеспечения заданного состава стекла;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постоянство химического состава;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примесей, в первую очередь тугоплавких и красящих соединений;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однородность по химическому составу;</w:t>
      </w:r>
    </w:p>
    <w:p w:rsidR="00E66FDD" w:rsidRPr="006B7CB6" w:rsidRDefault="00E66FDD" w:rsidP="00C04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стабильность и однородность гранулометрического состава.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Высокое качество сырьевых материалов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одно из главнейших условий </w:t>
      </w:r>
      <w:r w:rsidRPr="006B7CB6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успешной и устойчивой работы ванных печей.</w:t>
      </w:r>
    </w:p>
    <w:p w:rsidR="00233C57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t>Кварцевый песок состоит из зёрен кварца и примесей (глина, полевошпа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товые породы, уголь, соединения железа и другие). В составе всех песков встре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чается наиболее вредная примесь оксид железа, окрашивающая стекло в зелёный 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или жёлтый цвет. Допустимая концентрация оксида железа: 0,05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0,15 %. В пес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9"/>
          <w:sz w:val="28"/>
          <w:szCs w:val="28"/>
        </w:rPr>
        <w:t>ках присутствуют также красящие оксиды хрома Сr</w:t>
      </w:r>
      <w:r w:rsidRPr="006B7CB6">
        <w:rPr>
          <w:rFonts w:ascii="Times New Roman" w:hAnsi="Times New Roman" w:cs="Times New Roman"/>
          <w:color w:val="000000"/>
          <w:spacing w:val="9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pacing w:val="9"/>
          <w:sz w:val="28"/>
          <w:szCs w:val="28"/>
        </w:rPr>
        <w:t>Оз и титана TiO</w:t>
      </w:r>
      <w:r w:rsidRPr="006B7CB6">
        <w:rPr>
          <w:rFonts w:ascii="Times New Roman" w:hAnsi="Times New Roman" w:cs="Times New Roman"/>
          <w:color w:val="000000"/>
          <w:spacing w:val="9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Оксид </w:t>
      </w:r>
      <w:r w:rsidRPr="006B7C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хрома окрашивает стекло в зеленый цвет, а диоксид титана в присутствии железа 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окрашивает </w:t>
      </w:r>
    </w:p>
    <w:p w:rsidR="00233C57" w:rsidRDefault="00233C57" w:rsidP="00233C57">
      <w:pPr>
        <w:shd w:val="clear" w:color="auto" w:fill="FFFFFF"/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233C57" w:rsidRDefault="00233C57" w:rsidP="00233C57">
      <w:pPr>
        <w:shd w:val="clear" w:color="auto" w:fill="FFFFFF"/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233C57" w:rsidRDefault="00233C57" w:rsidP="00233C57">
      <w:pPr>
        <w:shd w:val="clear" w:color="auto" w:fill="FFFFFF"/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233C57" w:rsidRDefault="00233C57" w:rsidP="00233C57">
      <w:pPr>
        <w:shd w:val="clear" w:color="auto" w:fill="FFFFFF"/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66FDD" w:rsidRPr="006B7CB6" w:rsidRDefault="00E66FDD" w:rsidP="00233C57">
      <w:pPr>
        <w:shd w:val="clear" w:color="auto" w:fill="FFFFFF"/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стекло в жёлтый цвет. Содержание в песке Сг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3</w:t>
      </w:r>
      <w:r w:rsidRPr="006B7C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 должно превы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шать 0,0001 %, a TiO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0,05 % по массе. Кварцевый песок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 источник главного стеклообраз</w:t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t>ующего оксида для стекла. Кремнезём повышает вязкость стекломассы, улучшает механиче</w:t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  <w:t xml:space="preserve">ские и химические характеристики, повышает тугоплавкость стекла и затрудняет 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>его гомогенизацию, уменьшает показатель преломления, ТКЛР и плотность, по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t>вышает термостойкость, увеличивает склонность к кристаллизации.</w:t>
      </w:r>
    </w:p>
    <w:p w:rsidR="00E66FDD" w:rsidRPr="00233C57" w:rsidRDefault="00E66FDD" w:rsidP="00233C57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Мел  мягкая осадочная порода белого цвета. Включения оксидов железа придают ему желтоватый оттенок, а глины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сероватый. Содержание СаО в меле 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54,3 %, а оксида железа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0,2 %. Мел служит для 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>введения в состав стекла оксида кальция (СаО), который понижает температуру плавления и вязкость стекломассы, улучшает механич</w:t>
      </w:r>
      <w:r w:rsidR="00233C5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еские и химические  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свойства стекла, но усиливает склонность к кристаллизации, повышает плотность и </w:t>
      </w: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t>тепловое расширение.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Доломит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твердая светло-серая осадочная порода, окрашиваемая соеди</w:t>
      </w: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нениями железа в желтовато-коричневый цвет. 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Доломит вводит в состав стекла MgO и СаО. Оксид магния понижает температуру плавления и склонность 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 кристаллизации, повышает поверхностное натяжение. </w:t>
      </w:r>
      <w:r w:rsidRPr="006B7CB6">
        <w:rPr>
          <w:rFonts w:ascii="Times New Roman" w:hAnsi="Times New Roman" w:cs="Times New Roman"/>
          <w:color w:val="000000"/>
          <w:spacing w:val="15"/>
          <w:sz w:val="28"/>
          <w:szCs w:val="28"/>
        </w:rPr>
        <w:t>Несколько снижает устойчивость стекла к дейст</w:t>
      </w:r>
      <w:r w:rsidRPr="006B7CB6">
        <w:rPr>
          <w:rFonts w:ascii="Times New Roman" w:hAnsi="Times New Roman" w:cs="Times New Roman"/>
          <w:color w:val="000000"/>
          <w:spacing w:val="15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вию воды. Повышает коэффициент линейного расширения, но меньше, чем оксид </w:t>
      </w:r>
      <w:r w:rsidRPr="006B7CB6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кальция.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Сода кальцинированная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основной материал для ввода в стекло оксида 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натрия. Сода представляет собой белый пылевидный порошок, который хорошо </w:t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растворяется в воде. Согласно требованиям стандарта в прокаленной соде содер</w:t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жание 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99 % по массе, остаточное содержание хло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ридов </w:t>
      </w:r>
      <w:r w:rsidRPr="006B7CB6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0,8 %; Fe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0,02 %. В процессе варки стекла сода разла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softHyphen/>
        <w:t>гается на 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O и СО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. 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O играет роль плавня в стеклова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рении, снижает температуру варки стекла, понижает вязкость стекломассы, </w:t>
      </w: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t>уменьшает склонность к кристаллизации.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z w:val="28"/>
          <w:szCs w:val="28"/>
        </w:rPr>
        <w:t>Сульфат натрия вводят в состав шихты от 5 до 15% по массе 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O взамен </w:t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t>части соды. При варке стекла сульфат натрия разлагается очень трудно. Для того чтобы облегчить разложение сульфата натрия, в шихту вводят углеродистые вос</w:t>
      </w:r>
      <w:r w:rsidRPr="006B7CB6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  <w:t xml:space="preserve">становители. Неразложившейся сульфат натрия, обладая меньшей плотностью по сравнению со стекломассой, всплывает на её поверхность, разрушая огнеупорную </w:t>
      </w:r>
      <w:r w:rsidRPr="006B7CB6">
        <w:rPr>
          <w:rFonts w:ascii="Times New Roman" w:hAnsi="Times New Roman" w:cs="Times New Roman"/>
          <w:color w:val="000000"/>
          <w:spacing w:val="13"/>
          <w:sz w:val="28"/>
          <w:szCs w:val="28"/>
        </w:rPr>
        <w:t>кладку стекловаренных печей.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Сульфат натрия вводят в состав шихты преимущественно не с целью за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мены кальцинированной соды, а как необходимый компонент для нормального 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течения варки стекла. При введении в стекло в малых количествах от 0,5 до 0,7 % по массе 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O сульфат натрия ускоряет процесс осветления стекломассы. По 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техническим условиям природный сульфат натрия первого сорта должен содер</w:t>
      </w:r>
      <w:r w:rsidRPr="006B7CB6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жать, % по массе: 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96,5 ; Fe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0,01; NaCl не более 1; CaSO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0,8; влаги не более 3; нерастворимого осадка не более 1,5.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Уголь должен содержать минимальное количество золы и летучих ве</w:t>
      </w: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ществ.</w:t>
      </w:r>
    </w:p>
    <w:p w:rsidR="00E66FDD" w:rsidRPr="006B7CB6" w:rsidRDefault="00E66FDD" w:rsidP="00C0486E">
      <w:pPr>
        <w:shd w:val="clear" w:color="auto" w:fill="FFFFFF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B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Полевые шпаты – кристаллические природные алюмосиликаты щелочных </w:t>
      </w:r>
      <w:r w:rsidRPr="006B7CB6">
        <w:rPr>
          <w:rFonts w:ascii="Times New Roman" w:hAnsi="Times New Roman" w:cs="Times New Roman"/>
          <w:color w:val="000000"/>
          <w:spacing w:val="1"/>
          <w:sz w:val="28"/>
          <w:szCs w:val="28"/>
        </w:rPr>
        <w:t>и щелочноземельных металлов. В чистом виде в стекольной промышленности не используются, а применяют главным образом полевошпатовые концентраты, со</w:t>
      </w:r>
      <w:r w:rsidRPr="006B7CB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держащие 97 % полевых шпатов и около    5 % примесей (кварц, слюда и др.). Ис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7CB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пользуются для ввода в состав полированного стекла оксида алюминия (Аl</w:t>
      </w:r>
      <w:r w:rsidRPr="006B7CB6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6B7CB6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3</w:t>
      </w:r>
      <w:r w:rsidRPr="006B7C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), вместе с ним вводится соответствующее по химическому составу количество 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кремнезёма  и щелочных оксидов (Na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>O + K</w:t>
      </w:r>
      <w:r w:rsidRPr="006B7CB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B7CB6">
        <w:rPr>
          <w:rFonts w:ascii="Times New Roman" w:hAnsi="Times New Roman" w:cs="Times New Roman"/>
          <w:color w:val="000000"/>
          <w:sz w:val="28"/>
          <w:szCs w:val="28"/>
        </w:rPr>
        <w:t xml:space="preserve">O). </w:t>
      </w:r>
    </w:p>
    <w:p w:rsidR="00E66FDD" w:rsidRPr="006B7CB6" w:rsidRDefault="00E66FDD" w:rsidP="00C0486E">
      <w:pPr>
        <w:pStyle w:val="Style6"/>
        <w:widowControl/>
        <w:spacing w:line="240" w:lineRule="auto"/>
        <w:jc w:val="both"/>
        <w:rPr>
          <w:rStyle w:val="FontStyle285"/>
          <w:b/>
          <w:bCs/>
          <w:sz w:val="28"/>
          <w:szCs w:val="28"/>
        </w:rPr>
      </w:pPr>
    </w:p>
    <w:p w:rsidR="00E66FDD" w:rsidRPr="006B7CB6" w:rsidRDefault="00233C57" w:rsidP="00233C57">
      <w:pPr>
        <w:pStyle w:val="Style6"/>
        <w:widowControl/>
        <w:numPr>
          <w:ilvl w:val="0"/>
          <w:numId w:val="42"/>
        </w:numPr>
        <w:spacing w:line="240" w:lineRule="auto"/>
        <w:jc w:val="center"/>
        <w:rPr>
          <w:rStyle w:val="FontStyle285"/>
          <w:b/>
          <w:bCs/>
          <w:sz w:val="28"/>
          <w:szCs w:val="28"/>
        </w:rPr>
      </w:pPr>
      <w:r>
        <w:rPr>
          <w:rStyle w:val="FontStyle285"/>
          <w:b/>
          <w:bCs/>
          <w:sz w:val="28"/>
          <w:szCs w:val="28"/>
        </w:rPr>
        <w:t xml:space="preserve">2 </w:t>
      </w:r>
      <w:r w:rsidR="00E66FDD" w:rsidRPr="006B7CB6">
        <w:rPr>
          <w:rStyle w:val="FontStyle285"/>
          <w:b/>
          <w:bCs/>
          <w:sz w:val="28"/>
          <w:szCs w:val="28"/>
        </w:rPr>
        <w:t>Рынки сбыта продукции</w:t>
      </w:r>
    </w:p>
    <w:p w:rsidR="00E66FDD" w:rsidRPr="006B7CB6" w:rsidRDefault="00E66FDD" w:rsidP="00C0486E">
      <w:pPr>
        <w:pStyle w:val="Style6"/>
        <w:widowControl/>
        <w:spacing w:line="240" w:lineRule="auto"/>
        <w:ind w:left="360"/>
        <w:jc w:val="left"/>
        <w:rPr>
          <w:rStyle w:val="FontStyle285"/>
          <w:b/>
          <w:bCs/>
          <w:sz w:val="28"/>
          <w:szCs w:val="28"/>
        </w:rPr>
      </w:pPr>
    </w:p>
    <w:p w:rsidR="00E66FDD" w:rsidRPr="006B7CB6" w:rsidRDefault="00233C57" w:rsidP="00703736">
      <w:pPr>
        <w:pStyle w:val="Style6"/>
        <w:widowControl/>
        <w:spacing w:line="240" w:lineRule="auto"/>
        <w:ind w:firstLine="709"/>
        <w:jc w:val="both"/>
        <w:rPr>
          <w:rStyle w:val="FontStyle230"/>
          <w:sz w:val="28"/>
          <w:szCs w:val="28"/>
        </w:rPr>
      </w:pPr>
      <w:r>
        <w:rPr>
          <w:rStyle w:val="FontStyle285"/>
          <w:sz w:val="28"/>
          <w:szCs w:val="28"/>
        </w:rPr>
        <w:t>За 2012</w:t>
      </w:r>
      <w:r w:rsidR="00E66FDD" w:rsidRPr="006B7CB6">
        <w:rPr>
          <w:rStyle w:val="FontStyle285"/>
          <w:sz w:val="28"/>
          <w:szCs w:val="28"/>
        </w:rPr>
        <w:t xml:space="preserve"> г. объем экспорта снизился на 50 % к аналогичному периоду </w:t>
      </w:r>
      <w:r>
        <w:rPr>
          <w:rStyle w:val="FontStyle285"/>
          <w:sz w:val="28"/>
          <w:szCs w:val="28"/>
        </w:rPr>
        <w:t>2011</w:t>
      </w:r>
      <w:r w:rsidR="00E66FDD" w:rsidRPr="006B7CB6">
        <w:rPr>
          <w:rStyle w:val="FontStyle285"/>
          <w:sz w:val="28"/>
          <w:szCs w:val="28"/>
        </w:rPr>
        <w:t xml:space="preserve"> г. и составил 6 058 600 долларов США в стоимостном выражении.  Основным экспортным рынком является рынок Российской Федерации. </w:t>
      </w:r>
      <w:r w:rsidR="00E66FDD" w:rsidRPr="006B7CB6">
        <w:rPr>
          <w:rStyle w:val="FontStyle238"/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Style w:val="FontStyle285"/>
          <w:sz w:val="28"/>
          <w:szCs w:val="28"/>
        </w:rPr>
        <w:t>в 2012</w:t>
      </w:r>
      <w:r w:rsidR="00E66FDD" w:rsidRPr="006B7CB6">
        <w:rPr>
          <w:rStyle w:val="FontStyle285"/>
          <w:sz w:val="28"/>
          <w:szCs w:val="28"/>
        </w:rPr>
        <w:t xml:space="preserve"> г. общего экспорта в Россию и страны СНГ обусловлено влиянием мирового финансового кризиса, затронувшего весь спектр эконо</w:t>
      </w:r>
      <w:r w:rsidR="00E66FDD" w:rsidRPr="006B7CB6">
        <w:rPr>
          <w:rStyle w:val="FontStyle285"/>
          <w:sz w:val="28"/>
          <w:szCs w:val="28"/>
        </w:rPr>
        <w:softHyphen/>
        <w:t>мик данных стран. Так, спрос в РФ на стеклотару составил всего 2% к уров</w:t>
      </w:r>
      <w:r w:rsidR="00E66FDD" w:rsidRPr="006B7CB6">
        <w:rPr>
          <w:rStyle w:val="FontStyle285"/>
          <w:sz w:val="28"/>
          <w:szCs w:val="28"/>
        </w:rPr>
        <w:softHyphen/>
      </w:r>
      <w:r w:rsidR="00E66FDD" w:rsidRPr="006B7CB6">
        <w:rPr>
          <w:rStyle w:val="FontStyle238"/>
          <w:rFonts w:ascii="Times New Roman" w:hAnsi="Times New Roman" w:cs="Times New Roman"/>
          <w:sz w:val="28"/>
          <w:szCs w:val="28"/>
        </w:rPr>
        <w:t xml:space="preserve">ню </w:t>
      </w:r>
      <w:r w:rsidR="00E66FDD" w:rsidRPr="006B7CB6">
        <w:rPr>
          <w:rStyle w:val="FontStyle285"/>
          <w:sz w:val="28"/>
          <w:szCs w:val="28"/>
        </w:rPr>
        <w:t>прошлого года, а увеличение поставок стекла узорчатого и армированно</w:t>
      </w:r>
      <w:r w:rsidR="00E66FDD" w:rsidRPr="006B7CB6">
        <w:rPr>
          <w:rStyle w:val="FontStyle285"/>
          <w:sz w:val="28"/>
          <w:szCs w:val="28"/>
        </w:rPr>
        <w:softHyphen/>
        <w:t xml:space="preserve">го </w:t>
      </w:r>
      <w:r w:rsidR="00E66FDD" w:rsidRPr="006B7CB6">
        <w:rPr>
          <w:rStyle w:val="FontStyle238"/>
          <w:rFonts w:ascii="Times New Roman" w:hAnsi="Times New Roman" w:cs="Times New Roman"/>
          <w:sz w:val="28"/>
          <w:szCs w:val="28"/>
        </w:rPr>
        <w:t xml:space="preserve">в </w:t>
      </w:r>
      <w:r w:rsidR="00E66FDD" w:rsidRPr="006B7CB6">
        <w:rPr>
          <w:rStyle w:val="FontStyle285"/>
          <w:sz w:val="28"/>
          <w:szCs w:val="28"/>
        </w:rPr>
        <w:t xml:space="preserve">эту страну более чем на 29 % не компенсировало данное снижение. Экспорт </w:t>
      </w:r>
      <w:r w:rsidR="00E66FDD" w:rsidRPr="006B7CB6">
        <w:rPr>
          <w:rStyle w:val="FontStyle238"/>
          <w:rFonts w:ascii="Times New Roman" w:hAnsi="Times New Roman" w:cs="Times New Roman"/>
          <w:sz w:val="28"/>
          <w:szCs w:val="28"/>
        </w:rPr>
        <w:t xml:space="preserve">в </w:t>
      </w:r>
      <w:r w:rsidR="00E66FDD" w:rsidRPr="006B7CB6">
        <w:rPr>
          <w:rStyle w:val="FontStyle285"/>
          <w:sz w:val="28"/>
          <w:szCs w:val="28"/>
        </w:rPr>
        <w:t>страны дальнего зарубежья, несмотря на 100 % увеличение, составляет незначит</w:t>
      </w:r>
      <w:r>
        <w:rPr>
          <w:rStyle w:val="FontStyle285"/>
          <w:sz w:val="28"/>
          <w:szCs w:val="28"/>
        </w:rPr>
        <w:t>ельную долю (менее 1 %) и в 2012</w:t>
      </w:r>
      <w:r w:rsidR="00E66FDD" w:rsidRPr="006B7CB6">
        <w:rPr>
          <w:rStyle w:val="FontStyle285"/>
          <w:sz w:val="28"/>
          <w:szCs w:val="28"/>
        </w:rPr>
        <w:t xml:space="preserve"> г. обеспечивался за счет поста</w:t>
      </w:r>
      <w:r w:rsidR="00E66FDD" w:rsidRPr="006B7CB6">
        <w:rPr>
          <w:rStyle w:val="FontStyle285"/>
          <w:sz w:val="28"/>
          <w:szCs w:val="28"/>
        </w:rPr>
        <w:softHyphen/>
        <w:t xml:space="preserve">вок стекла узорчатого и армированного, стеклотары. </w:t>
      </w:r>
    </w:p>
    <w:p w:rsidR="00E66FDD" w:rsidRPr="006B7CB6" w:rsidRDefault="00E66FDD" w:rsidP="00F46B71">
      <w:pPr>
        <w:pStyle w:val="Style3"/>
        <w:widowControl/>
        <w:ind w:firstLine="567"/>
        <w:rPr>
          <w:rStyle w:val="FontStyle233"/>
          <w:b w:val="0"/>
          <w:bCs w:val="0"/>
          <w:i/>
          <w:iCs/>
          <w:sz w:val="28"/>
          <w:szCs w:val="28"/>
        </w:rPr>
      </w:pPr>
      <w:r w:rsidRPr="006B7CB6">
        <w:rPr>
          <w:rStyle w:val="FontStyle233"/>
          <w:b w:val="0"/>
          <w:bCs w:val="0"/>
          <w:i/>
          <w:iCs/>
          <w:sz w:val="28"/>
          <w:szCs w:val="28"/>
        </w:rPr>
        <w:t>Анализ рынков сбыта узорчатого стекла</w:t>
      </w:r>
    </w:p>
    <w:p w:rsidR="00E66FDD" w:rsidRPr="006B7CB6" w:rsidRDefault="00E66FDD" w:rsidP="00F46B71">
      <w:pPr>
        <w:pStyle w:val="Style11"/>
        <w:widowControl/>
        <w:spacing w:line="240" w:lineRule="auto"/>
        <w:ind w:firstLine="509"/>
        <w:rPr>
          <w:rStyle w:val="FontStyle285"/>
          <w:sz w:val="28"/>
          <w:szCs w:val="28"/>
        </w:rPr>
      </w:pPr>
      <w:r w:rsidRPr="006B7CB6">
        <w:rPr>
          <w:rStyle w:val="FontStyle285"/>
          <w:sz w:val="28"/>
          <w:szCs w:val="28"/>
        </w:rPr>
        <w:t>Основной объем узорчатого стекла, выпускаемого ОАО «Гродненский стеклозавод» поставляется на рынки Республики Бе</w:t>
      </w:r>
      <w:r w:rsidRPr="006B7CB6">
        <w:rPr>
          <w:rStyle w:val="FontStyle285"/>
          <w:sz w:val="28"/>
          <w:szCs w:val="28"/>
        </w:rPr>
        <w:softHyphen/>
        <w:t>ларус</w:t>
      </w:r>
      <w:r w:rsidR="00233C57">
        <w:rPr>
          <w:rStyle w:val="FontStyle285"/>
          <w:sz w:val="28"/>
          <w:szCs w:val="28"/>
        </w:rPr>
        <w:t>ь и Российской Федерации. В 2012</w:t>
      </w:r>
      <w:r w:rsidRPr="006B7CB6">
        <w:rPr>
          <w:rStyle w:val="FontStyle285"/>
          <w:sz w:val="28"/>
          <w:szCs w:val="28"/>
        </w:rPr>
        <w:t xml:space="preserve"> г., на фоне падения спроса на внутреннем рынке, отмечена явная тенденция к росту объема поставок узорчатого стекла на рынок Российской Федерации и Украины.</w:t>
      </w:r>
    </w:p>
    <w:p w:rsidR="00E66FDD" w:rsidRPr="006B7CB6" w:rsidRDefault="00E66FDD" w:rsidP="00F46B71">
      <w:pPr>
        <w:pStyle w:val="Style11"/>
        <w:widowControl/>
        <w:spacing w:line="240" w:lineRule="auto"/>
        <w:ind w:firstLine="494"/>
        <w:rPr>
          <w:rStyle w:val="FontStyle285"/>
          <w:sz w:val="28"/>
          <w:szCs w:val="28"/>
        </w:rPr>
      </w:pPr>
      <w:r w:rsidRPr="006B7CB6">
        <w:rPr>
          <w:rStyle w:val="FontStyle230"/>
          <w:b w:val="0"/>
          <w:bCs w:val="0"/>
          <w:i w:val="0"/>
          <w:iCs w:val="0"/>
          <w:sz w:val="28"/>
          <w:szCs w:val="28"/>
        </w:rPr>
        <w:t>Потребление узорчатого стекла е Республике Беларусь</w:t>
      </w:r>
      <w:r w:rsidRPr="006B7CB6">
        <w:rPr>
          <w:rStyle w:val="FontStyle230"/>
          <w:sz w:val="28"/>
          <w:szCs w:val="28"/>
        </w:rPr>
        <w:t xml:space="preserve"> </w:t>
      </w:r>
      <w:r w:rsidRPr="006B7CB6">
        <w:rPr>
          <w:rStyle w:val="FontStyle285"/>
          <w:sz w:val="28"/>
          <w:szCs w:val="28"/>
        </w:rPr>
        <w:t>за 11 меся</w:t>
      </w:r>
      <w:r w:rsidRPr="006B7CB6">
        <w:rPr>
          <w:rStyle w:val="FontStyle285"/>
          <w:sz w:val="28"/>
          <w:szCs w:val="28"/>
        </w:rPr>
        <w:softHyphen/>
      </w:r>
      <w:r w:rsidRPr="006B7CB6">
        <w:rPr>
          <w:rStyle w:val="FontStyle263"/>
          <w:rFonts w:ascii="Times New Roman" w:hAnsi="Times New Roman" w:cs="Times New Roman"/>
          <w:sz w:val="28"/>
          <w:szCs w:val="28"/>
        </w:rPr>
        <w:t xml:space="preserve">цев </w:t>
      </w:r>
      <w:r w:rsidR="00233C57">
        <w:rPr>
          <w:rStyle w:val="FontStyle285"/>
          <w:sz w:val="28"/>
          <w:szCs w:val="28"/>
        </w:rPr>
        <w:t>2012</w:t>
      </w:r>
      <w:r w:rsidRPr="006B7CB6">
        <w:rPr>
          <w:rStyle w:val="FontStyle285"/>
          <w:sz w:val="28"/>
          <w:szCs w:val="28"/>
        </w:rPr>
        <w:t xml:space="preserve"> г. в натуральном выражении составило 201,2 тыс. м</w:t>
      </w:r>
      <w:r w:rsidRPr="006B7CB6">
        <w:rPr>
          <w:rStyle w:val="FontStyle285"/>
          <w:sz w:val="28"/>
          <w:szCs w:val="28"/>
          <w:vertAlign w:val="superscript"/>
        </w:rPr>
        <w:t>2</w:t>
      </w:r>
      <w:r w:rsidR="00233C57">
        <w:rPr>
          <w:rStyle w:val="FontStyle285"/>
          <w:sz w:val="28"/>
          <w:szCs w:val="28"/>
        </w:rPr>
        <w:t xml:space="preserve"> против 399,8 тыс. м в 2011</w:t>
      </w:r>
      <w:r w:rsidRPr="006B7CB6">
        <w:rPr>
          <w:rStyle w:val="FontStyle285"/>
          <w:sz w:val="28"/>
          <w:szCs w:val="28"/>
        </w:rPr>
        <w:t xml:space="preserve"> г. Поставки узорчатого стекла производства Гроднен</w:t>
      </w:r>
      <w:r w:rsidRPr="006B7CB6">
        <w:rPr>
          <w:rStyle w:val="FontStyle285"/>
          <w:sz w:val="28"/>
          <w:szCs w:val="28"/>
        </w:rPr>
        <w:softHyphen/>
      </w:r>
      <w:r w:rsidRPr="006B7CB6">
        <w:rPr>
          <w:rStyle w:val="FontStyle263"/>
          <w:rFonts w:ascii="Times New Roman" w:hAnsi="Times New Roman" w:cs="Times New Roman"/>
          <w:sz w:val="28"/>
          <w:szCs w:val="28"/>
        </w:rPr>
        <w:t xml:space="preserve">ского </w:t>
      </w:r>
      <w:r w:rsidRPr="006B7CB6">
        <w:rPr>
          <w:rStyle w:val="FontStyle285"/>
          <w:sz w:val="28"/>
          <w:szCs w:val="28"/>
        </w:rPr>
        <w:t>стеклозавода на рынок Российской Федерации, напротив, сущест</w:t>
      </w:r>
      <w:r w:rsidRPr="006B7CB6">
        <w:rPr>
          <w:rStyle w:val="FontStyle285"/>
          <w:sz w:val="28"/>
          <w:szCs w:val="28"/>
        </w:rPr>
        <w:softHyphen/>
      </w:r>
      <w:r w:rsidRPr="006B7CB6">
        <w:rPr>
          <w:rStyle w:val="FontStyle263"/>
          <w:rFonts w:ascii="Times New Roman" w:hAnsi="Times New Roman" w:cs="Times New Roman"/>
          <w:sz w:val="28"/>
          <w:szCs w:val="28"/>
        </w:rPr>
        <w:t xml:space="preserve">венно </w:t>
      </w:r>
      <w:r w:rsidRPr="006B7CB6">
        <w:rPr>
          <w:rStyle w:val="FontStyle285"/>
          <w:sz w:val="28"/>
          <w:szCs w:val="28"/>
        </w:rPr>
        <w:t>возросли – с 467,8 тыс. м</w:t>
      </w:r>
      <w:r w:rsidRPr="006B7CB6">
        <w:rPr>
          <w:rStyle w:val="FontStyle285"/>
          <w:sz w:val="28"/>
          <w:szCs w:val="28"/>
          <w:vertAlign w:val="superscript"/>
        </w:rPr>
        <w:t>2</w:t>
      </w:r>
      <w:r w:rsidR="00233C57">
        <w:rPr>
          <w:rStyle w:val="FontStyle285"/>
          <w:sz w:val="28"/>
          <w:szCs w:val="28"/>
        </w:rPr>
        <w:t xml:space="preserve"> в 2011</w:t>
      </w:r>
      <w:r w:rsidRPr="006B7CB6">
        <w:rPr>
          <w:rStyle w:val="FontStyle285"/>
          <w:sz w:val="28"/>
          <w:szCs w:val="28"/>
        </w:rPr>
        <w:t xml:space="preserve"> г. до 555,6 тыс. м</w:t>
      </w:r>
      <w:r w:rsidRPr="006B7CB6">
        <w:rPr>
          <w:rStyle w:val="FontStyle285"/>
          <w:sz w:val="28"/>
          <w:szCs w:val="28"/>
          <w:vertAlign w:val="superscript"/>
        </w:rPr>
        <w:t>2</w:t>
      </w:r>
      <w:r w:rsidR="00233C57">
        <w:rPr>
          <w:rStyle w:val="FontStyle285"/>
          <w:sz w:val="28"/>
          <w:szCs w:val="28"/>
        </w:rPr>
        <w:t xml:space="preserve"> в 2012</w:t>
      </w:r>
      <w:r w:rsidRPr="006B7CB6">
        <w:rPr>
          <w:rStyle w:val="FontStyle285"/>
          <w:sz w:val="28"/>
          <w:szCs w:val="28"/>
        </w:rPr>
        <w:t xml:space="preserve"> г.. Потребности российского рынка полностью закрываются за счет импорт</w:t>
      </w:r>
      <w:r w:rsidRPr="006B7CB6">
        <w:rPr>
          <w:rStyle w:val="FontStyle263"/>
          <w:rFonts w:ascii="Times New Roman" w:hAnsi="Times New Roman" w:cs="Times New Roman"/>
          <w:spacing w:val="-20"/>
          <w:sz w:val="28"/>
          <w:szCs w:val="28"/>
        </w:rPr>
        <w:t>ных</w:t>
      </w:r>
      <w:r w:rsidRPr="006B7CB6">
        <w:rPr>
          <w:rStyle w:val="FontStyle263"/>
          <w:rFonts w:ascii="Times New Roman" w:hAnsi="Times New Roman" w:cs="Times New Roman"/>
          <w:sz w:val="28"/>
          <w:szCs w:val="28"/>
        </w:rPr>
        <w:t xml:space="preserve"> </w:t>
      </w:r>
      <w:r w:rsidRPr="006B7CB6">
        <w:rPr>
          <w:rStyle w:val="FontStyle285"/>
          <w:sz w:val="28"/>
          <w:szCs w:val="28"/>
        </w:rPr>
        <w:t>поставок. В связи увеличением потребления узорчатого стекла доля рынка, принадлежащая ОАО «Гродненский стеклозавод», так же увеличи</w:t>
      </w:r>
      <w:r w:rsidRPr="006B7CB6">
        <w:rPr>
          <w:rStyle w:val="FontStyle285"/>
          <w:sz w:val="28"/>
          <w:szCs w:val="28"/>
        </w:rPr>
        <w:softHyphen/>
      </w:r>
      <w:r w:rsidRPr="006B7CB6">
        <w:rPr>
          <w:rStyle w:val="FontStyle263"/>
          <w:rFonts w:ascii="Times New Roman" w:hAnsi="Times New Roman" w:cs="Times New Roman"/>
          <w:sz w:val="28"/>
          <w:szCs w:val="28"/>
        </w:rPr>
        <w:t xml:space="preserve">лась </w:t>
      </w:r>
      <w:r w:rsidR="00233C57">
        <w:rPr>
          <w:rStyle w:val="FontStyle285"/>
          <w:sz w:val="28"/>
          <w:szCs w:val="28"/>
        </w:rPr>
        <w:t>с 15 % в 2011г. до 28 % в 2012</w:t>
      </w:r>
      <w:r w:rsidRPr="006B7CB6">
        <w:rPr>
          <w:rStyle w:val="FontStyle285"/>
          <w:sz w:val="28"/>
          <w:szCs w:val="28"/>
        </w:rPr>
        <w:t xml:space="preserve"> г. (в натуральном выражении).</w:t>
      </w:r>
    </w:p>
    <w:p w:rsidR="00E66FDD" w:rsidRPr="006B7CB6" w:rsidRDefault="00E66FDD" w:rsidP="00F46B71">
      <w:pPr>
        <w:pStyle w:val="Style11"/>
        <w:widowControl/>
        <w:spacing w:line="240" w:lineRule="auto"/>
        <w:ind w:firstLine="514"/>
        <w:rPr>
          <w:rStyle w:val="FontStyle285"/>
          <w:sz w:val="28"/>
          <w:szCs w:val="28"/>
        </w:rPr>
      </w:pPr>
      <w:r w:rsidRPr="006B7CB6">
        <w:rPr>
          <w:rStyle w:val="FontStyle285"/>
          <w:sz w:val="28"/>
          <w:szCs w:val="28"/>
        </w:rPr>
        <w:t>Увеличился, хоть и незначительно, экспорт стекла узорчатого и в страны дальнего зарубежья – на 10,8 т</w:t>
      </w:r>
      <w:r w:rsidR="00233C57">
        <w:rPr>
          <w:rStyle w:val="FontStyle285"/>
          <w:sz w:val="28"/>
          <w:szCs w:val="28"/>
        </w:rPr>
        <w:t>ыс. дол. США по отношению к 2011</w:t>
      </w:r>
      <w:r w:rsidRPr="006B7CB6">
        <w:rPr>
          <w:rStyle w:val="FontStyle285"/>
          <w:sz w:val="28"/>
          <w:szCs w:val="28"/>
        </w:rPr>
        <w:t xml:space="preserve"> г.</w:t>
      </w:r>
    </w:p>
    <w:p w:rsidR="00E66FDD" w:rsidRDefault="00E66FDD" w:rsidP="00233C57">
      <w:pPr>
        <w:tabs>
          <w:tab w:val="left" w:pos="3080"/>
        </w:tabs>
        <w:spacing w:line="360" w:lineRule="auto"/>
        <w:rPr>
          <w:b/>
          <w:bCs/>
          <w:sz w:val="28"/>
          <w:szCs w:val="28"/>
        </w:rPr>
      </w:pPr>
    </w:p>
    <w:p w:rsidR="00233C57" w:rsidRDefault="00233C57" w:rsidP="00233C57">
      <w:pPr>
        <w:tabs>
          <w:tab w:val="left" w:pos="3080"/>
        </w:tabs>
        <w:spacing w:line="360" w:lineRule="auto"/>
        <w:rPr>
          <w:b/>
          <w:bCs/>
          <w:sz w:val="28"/>
          <w:szCs w:val="28"/>
        </w:rPr>
      </w:pPr>
    </w:p>
    <w:p w:rsidR="00E66FDD" w:rsidRPr="008D14B7" w:rsidRDefault="00E66FDD" w:rsidP="00C0486E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4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E66FDD" w:rsidRPr="008D14B7" w:rsidRDefault="00E66FDD" w:rsidP="008D14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4B7">
        <w:rPr>
          <w:rFonts w:ascii="Times New Roman" w:hAnsi="Times New Roman" w:cs="Times New Roman"/>
          <w:sz w:val="24"/>
          <w:szCs w:val="24"/>
        </w:rPr>
        <w:t>ОАО «Гродненский стеклозавод» осуществляет следующие виды деятельности: производство стеклянной тары, производство листового стекла, формирование и обработка листового стекла, производство стеклянных изделий, не включенных в другие группировки, производство хозяйственно-бытовых изделий стекла.</w:t>
      </w:r>
    </w:p>
    <w:p w:rsidR="00E66FDD" w:rsidRPr="008D14B7" w:rsidRDefault="00E66FDD" w:rsidP="008D14B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D14B7">
        <w:rPr>
          <w:rFonts w:ascii="Times New Roman" w:hAnsi="Times New Roman" w:cs="Times New Roman"/>
          <w:spacing w:val="10"/>
          <w:sz w:val="24"/>
          <w:szCs w:val="24"/>
        </w:rPr>
        <w:t xml:space="preserve">По результатам практики можно сказать, что  </w:t>
      </w:r>
      <w:r w:rsidRPr="008D14B7">
        <w:rPr>
          <w:rFonts w:ascii="Times New Roman" w:hAnsi="Times New Roman" w:cs="Times New Roman"/>
          <w:sz w:val="24"/>
          <w:szCs w:val="24"/>
        </w:rPr>
        <w:t>основной целью деятельностью предприятия является получение прибыли.</w:t>
      </w:r>
    </w:p>
    <w:p w:rsidR="00E66FDD" w:rsidRPr="008D14B7" w:rsidRDefault="00E66FDD" w:rsidP="008D14B7">
      <w:pPr>
        <w:pStyle w:val="aa"/>
        <w:spacing w:after="0"/>
        <w:ind w:firstLine="720"/>
        <w:jc w:val="both"/>
        <w:rPr>
          <w:sz w:val="24"/>
          <w:szCs w:val="24"/>
        </w:rPr>
      </w:pPr>
      <w:r w:rsidRPr="008D14B7">
        <w:rPr>
          <w:sz w:val="24"/>
          <w:szCs w:val="24"/>
        </w:rPr>
        <w:t>И как видно из отчета на предприятии наблюдается рост выпуска продукции в анализируемом году, но для более эффективного использования средств предприятию, по моему мнению, необходимо принять следующие мероприятия: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 xml:space="preserve">Ввод в действие не установленного оборудования, замена и модернизация его; 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 xml:space="preserve">Сокращение целодневных и внутрисменных простоев. Устранение данного недостатка может быть достигнуто путем введения прогрессивных организационных и технологических мероприятий; 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 xml:space="preserve">Повышение коэффициента  сменности, которое может быть достигнуто применением оптимального графика работы предприятия, включающий эффективный план проведения ремонтных и наладочных работ;      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>Более интенсивное использование оборудование;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>Внедрение мероприятий НТП;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>Повышение квалификации рабочего персонала, которое обеспечивает более эффективное и бережное обращение с оборудованием;</w:t>
      </w:r>
    </w:p>
    <w:p w:rsidR="00E66FDD" w:rsidRPr="008D14B7" w:rsidRDefault="00E66FDD" w:rsidP="008D14B7">
      <w:pPr>
        <w:pStyle w:val="aa"/>
        <w:numPr>
          <w:ilvl w:val="0"/>
          <w:numId w:val="39"/>
        </w:numPr>
        <w:autoSpaceDE w:val="0"/>
        <w:autoSpaceDN w:val="0"/>
        <w:spacing w:after="0"/>
        <w:ind w:left="0" w:firstLine="709"/>
        <w:jc w:val="both"/>
        <w:rPr>
          <w:sz w:val="24"/>
          <w:szCs w:val="24"/>
        </w:rPr>
      </w:pPr>
      <w:r w:rsidRPr="008D14B7">
        <w:rPr>
          <w:sz w:val="24"/>
          <w:szCs w:val="24"/>
        </w:rPr>
        <w:t xml:space="preserve">Экономическое стимулирование основных и вспомогательных рабочих, предусматривающее зависимость зарплаты от выпуска и качества производимой продукции. Формирование фондов стимулирования и поощрения рабочих, достигнувших высоких показателей работы; </w:t>
      </w:r>
    </w:p>
    <w:p w:rsidR="00E66FDD" w:rsidRPr="008D14B7" w:rsidRDefault="00E66FDD" w:rsidP="008D14B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4B7">
        <w:rPr>
          <w:rFonts w:ascii="Times New Roman" w:hAnsi="Times New Roman" w:cs="Times New Roman"/>
          <w:sz w:val="24"/>
          <w:szCs w:val="24"/>
        </w:rPr>
        <w:t xml:space="preserve">Проведение социальных работ, предусматривающих повышение квалификации рабочих, улучшение условий труда и отдыха, оздоровительные мероприятия и другие мероприятия, положительно влияющие на физическое и духовное состояния рабочего.             </w:t>
      </w:r>
    </w:p>
    <w:p w:rsidR="00E66FDD" w:rsidRPr="008D14B7" w:rsidRDefault="00E66FDD" w:rsidP="008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C0486E" w:rsidRDefault="00E66FDD" w:rsidP="00C0486E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FDD" w:rsidRDefault="00233C57" w:rsidP="00DC5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ПРИЛОЖЕНИЕ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E66FDD" w:rsidRPr="00DC5EF0" w:rsidRDefault="00E66FDD" w:rsidP="00DC5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Рабочий план счетов ОАО «Гродненский стеклозавод»</w:t>
      </w:r>
    </w:p>
    <w:p w:rsidR="00E66FDD" w:rsidRDefault="00E66FDD" w:rsidP="00DC5EF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</w:p>
    <w:p w:rsidR="00E66FDD" w:rsidRPr="00DC5EF0" w:rsidRDefault="00E66FDD" w:rsidP="00DC5EF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32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Основные средства</w:t>
      </w:r>
    </w:p>
    <w:p w:rsidR="00E66FDD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0"/>
          <w:sz w:val="24"/>
          <w:szCs w:val="24"/>
        </w:rPr>
        <w:t>01/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1</w:t>
      </w: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Выбытие основных средств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01/3 - ОС, полученные в лизинг</w:t>
      </w:r>
    </w:p>
    <w:p w:rsidR="00E66FDD" w:rsidRPr="00DC5EF0" w:rsidRDefault="00E66FDD" w:rsidP="00DC5EF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02</w:t>
      </w:r>
      <w:r w:rsidRPr="00DC5EF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Амортизация основных средств</w:t>
      </w:r>
    </w:p>
    <w:p w:rsidR="00E66FDD" w:rsidRPr="00DC5EF0" w:rsidRDefault="00E66FDD" w:rsidP="00DC5EF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04</w:t>
      </w: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- Нематериальные активы</w:t>
      </w:r>
    </w:p>
    <w:p w:rsidR="00E66FDD" w:rsidRPr="00DC5EF0" w:rsidRDefault="00E66FDD" w:rsidP="00DC5EF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05</w:t>
      </w: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- Амортизация нематериальных активов</w:t>
      </w:r>
    </w:p>
    <w:p w:rsidR="00E66FDD" w:rsidRPr="00DC5EF0" w:rsidRDefault="00E66FDD" w:rsidP="00DC5EF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7"/>
          <w:sz w:val="24"/>
          <w:szCs w:val="24"/>
        </w:rPr>
        <w:t>07</w:t>
      </w:r>
      <w:r w:rsidRPr="00DC5E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- Оборудование к установке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2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Приобретение, строительство объектов основных средств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z w:val="24"/>
          <w:szCs w:val="24"/>
        </w:rPr>
        <w:t>08/ 6 - курсовые разницы, % по введённым объектам основных средств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10/1 -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сырьё, материалы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z w:val="24"/>
          <w:szCs w:val="24"/>
        </w:rPr>
        <w:t>10/2 - огнеупоры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6"/>
          <w:sz w:val="24"/>
          <w:szCs w:val="24"/>
        </w:rPr>
        <w:t>10/3 -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топливо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5"/>
          <w:sz w:val="24"/>
          <w:szCs w:val="24"/>
        </w:rPr>
        <w:t>10/5 -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запчасти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10/6 - прочие материала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10/7 - материалы</w:t>
      </w:r>
      <w:r w:rsidRPr="00DC5EF0">
        <w:rPr>
          <w:rFonts w:ascii="Times New Roman" w:hAnsi="Times New Roman" w:cs="Times New Roman"/>
          <w:color w:val="000000"/>
          <w:sz w:val="24"/>
          <w:szCs w:val="24"/>
        </w:rPr>
        <w:t>, переданные в переработку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10/8 - </w:t>
      </w:r>
      <w:r w:rsidRPr="00DC5EF0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стройматериалы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4"/>
          <w:sz w:val="24"/>
          <w:szCs w:val="24"/>
        </w:rPr>
        <w:t>10/9 - МБП на складе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10/10 - МБП В эксплуатации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16 - отклонение в стоимости материальных ценностей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18/1 - </w:t>
      </w:r>
      <w:r w:rsidRPr="00DC5EF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НДС по товарно-материальным ценностям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z w:val="24"/>
          <w:szCs w:val="24"/>
        </w:rPr>
        <w:t>18/2 - НДС по РФ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18/3 - НДС по услугам нерезидентов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z w:val="24"/>
          <w:szCs w:val="24"/>
        </w:rPr>
        <w:t>18/4 - НДС по основным средствам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18/5- НДС по импорту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( кроме РФ)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18/6- НДС по объектам лизинга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20 - основное производство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20/1 - незавершённое производство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23 - вспомогательное производство</w:t>
      </w:r>
    </w:p>
    <w:p w:rsidR="00E66FDD" w:rsidRPr="00DC5EF0" w:rsidRDefault="00E66FDD" w:rsidP="00DC5EF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общепроизводственные расходы</w:t>
      </w:r>
    </w:p>
    <w:p w:rsidR="00E66FDD" w:rsidRPr="00DC5EF0" w:rsidRDefault="00E66FDD" w:rsidP="00DC5EF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- общехозяйственные расходы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26/81 - общехозяйственные расходы сверх норм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28 - брак в производстве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29/2 - расходы по содержанию общежитию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29/1 - расходы по содержанию столовой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6"/>
          <w:sz w:val="24"/>
          <w:szCs w:val="24"/>
        </w:rPr>
        <w:t>41/1 -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6"/>
          <w:sz w:val="24"/>
          <w:szCs w:val="24"/>
        </w:rPr>
        <w:t>тара покупная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41/2 - товары в розничной торговле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41/3 - товары покупные в столовой.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z w:val="24"/>
          <w:szCs w:val="24"/>
        </w:rPr>
        <w:t>42/1- наценка общепита</w:t>
      </w:r>
    </w:p>
    <w:p w:rsidR="00E66FDD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42/2- НДС общепита 42/3-торговая наценка общепита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>42/4- торговая наценка магазина</w:t>
      </w:r>
    </w:p>
    <w:p w:rsidR="00E66FDD" w:rsidRPr="00DC5EF0" w:rsidRDefault="00E66FDD" w:rsidP="00DC5EF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43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готовая продукция</w:t>
      </w:r>
    </w:p>
    <w:p w:rsidR="00E66FDD" w:rsidRPr="00DC5EF0" w:rsidRDefault="00E66FDD" w:rsidP="00DC5EF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44 -</w:t>
      </w:r>
      <w:r w:rsidRPr="00DC5EF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расходы на реализацию</w:t>
      </w:r>
    </w:p>
    <w:p w:rsidR="00E66FDD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44/1- издержки обращения в торговле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2"/>
          <w:sz w:val="24"/>
          <w:szCs w:val="24"/>
        </w:rPr>
        <w:t>45/1- товары, отгруженные в магазин</w:t>
      </w:r>
    </w:p>
    <w:p w:rsidR="00E66FDD" w:rsidRDefault="00E66FDD" w:rsidP="00DC5EF0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7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/2 - отгруженная многооборотная тара</w:t>
      </w:r>
    </w:p>
    <w:p w:rsidR="00E66FDD" w:rsidRPr="00DC5EF0" w:rsidRDefault="00E66FDD" w:rsidP="00DC5EF0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50 - касса предприятия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>50/1- денежные документы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50/2 - операционная касса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столовой и магазина)</w:t>
      </w:r>
    </w:p>
    <w:p w:rsidR="00E66FDD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52 - валютные счёта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>55/1 -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чековая книжка</w:t>
      </w:r>
    </w:p>
    <w:p w:rsidR="00E66FDD" w:rsidRPr="00DC5EF0" w:rsidRDefault="00E66FDD" w:rsidP="00DC5EF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20"/>
          <w:sz w:val="24"/>
          <w:szCs w:val="24"/>
        </w:rPr>
        <w:t>57</w:t>
      </w:r>
      <w:r w:rsidRPr="00DC5EF0">
        <w:rPr>
          <w:rFonts w:ascii="Times New Roman" w:hAnsi="Times New Roman" w:cs="Times New Roman"/>
          <w:color w:val="000000"/>
          <w:sz w:val="24"/>
          <w:szCs w:val="24"/>
        </w:rPr>
        <w:tab/>
        <w:t>- валютные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для продажи, покупка валюты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57/1- инкассированные денежные</w:t>
      </w:r>
      <w:r w:rsidRPr="00DC5EF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</w:t>
      </w:r>
    </w:p>
    <w:p w:rsidR="00E66FDD" w:rsidRDefault="00E66FDD" w:rsidP="00DC5EF0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20"/>
          <w:sz w:val="24"/>
          <w:szCs w:val="24"/>
        </w:rPr>
        <w:t>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акции</w:t>
      </w:r>
    </w:p>
    <w:p w:rsidR="00E66FDD" w:rsidRPr="00DC5EF0" w:rsidRDefault="00E66FDD" w:rsidP="00DC5EF0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58/1 -предоставленные займы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60 - расчёты с поставщиками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60/1 - расчёты с подрядчиками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60/2 - расчёты с поставщиками за продукты питания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3"/>
          <w:sz w:val="24"/>
          <w:szCs w:val="24"/>
        </w:rPr>
        <w:t>62/1 - расчёты с покупателями - резидентами РБ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62/2 - расчёты с покупат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елями по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реализации прочих активов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62/11 - расчёты с покупателями - нерезидентами</w:t>
      </w:r>
    </w:p>
    <w:p w:rsidR="00E66FDD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62/3 - расчёты с покупателями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66-расчёты по краткосрочным кредитам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66/1 - расчёты по краткосрочным займом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67- расчёты по долгосрочным кредитам и займам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67/1 - </w:t>
      </w:r>
      <w:r w:rsidRPr="00DC5EF0">
        <w:rPr>
          <w:rFonts w:ascii="Times New Roman" w:hAnsi="Times New Roman" w:cs="Times New Roman"/>
          <w:color w:val="000000"/>
          <w:sz w:val="24"/>
          <w:szCs w:val="24"/>
        </w:rPr>
        <w:t>долгосрочные займы из инновационного фонда</w:t>
      </w:r>
    </w:p>
    <w:p w:rsidR="00E66FDD" w:rsidRPr="00DC5EF0" w:rsidRDefault="00E66FDD" w:rsidP="00DC5EF0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5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расчёты с бюджетом</w:t>
      </w:r>
    </w:p>
    <w:p w:rsidR="00E66FDD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68/1 - НДС по капитальному строительств, подлежащий уплате в размере </w:t>
      </w:r>
      <w:r w:rsidRPr="00DC5EF0">
        <w:rPr>
          <w:rFonts w:ascii="Times New Roman" w:hAnsi="Times New Roman" w:cs="Times New Roman"/>
          <w:color w:val="000000"/>
          <w:spacing w:val="9"/>
          <w:sz w:val="24"/>
          <w:szCs w:val="24"/>
        </w:rPr>
        <w:t>1/12</w:t>
      </w:r>
      <w:r w:rsidRPr="00DC5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части 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68/7 - отчисления в инновационный фонд</w:t>
      </w:r>
    </w:p>
    <w:p w:rsidR="00E66FDD" w:rsidRPr="00DC5EF0" w:rsidRDefault="00E66FDD" w:rsidP="00E3523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69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расчёты по социальному страхованию</w:t>
      </w:r>
    </w:p>
    <w:p w:rsidR="00E66FDD" w:rsidRPr="00DC5EF0" w:rsidRDefault="00E66FDD" w:rsidP="00E3523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70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расчёты с персоналом по оплате труда</w:t>
      </w:r>
    </w:p>
    <w:p w:rsidR="00E66FDD" w:rsidRPr="00DC5EF0" w:rsidRDefault="00E66FDD" w:rsidP="00E3523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71 </w:t>
      </w: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расчёты с подотчётными лицами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73 - расчёты с персоналом по прочим операциям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75 - расчёты с учредителями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75/2 - задолженность участников по подписке на акции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76/1 -расчёты по исполнительным листам, страхованию, депонированным суммам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76/2 - расчёты с госстрахом по обязательному страхованию, вневедомственному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жилищному фонду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76/3 - расчёты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C5EF0">
        <w:rPr>
          <w:rFonts w:ascii="Times New Roman" w:hAnsi="Times New Roman" w:cs="Times New Roman"/>
          <w:smallCaps/>
          <w:color w:val="000000"/>
          <w:spacing w:val="1"/>
          <w:sz w:val="24"/>
          <w:szCs w:val="24"/>
        </w:rPr>
        <w:t xml:space="preserve"> </w:t>
      </w:r>
      <w:r w:rsidRPr="00DC5E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претензиям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76/4 - налог на доходы иностранных юридических лиц</w:t>
      </w:r>
    </w:p>
    <w:p w:rsidR="00E66FDD" w:rsidRPr="00DC5EF0" w:rsidRDefault="00E66FDD" w:rsidP="00DC5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76/7 - расчёты с разными дебиторами и кредиторами</w:t>
      </w:r>
    </w:p>
    <w:p w:rsidR="00E66FDD" w:rsidRDefault="00E66FDD" w:rsidP="00DC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EF0">
        <w:rPr>
          <w:rFonts w:ascii="Times New Roman" w:hAnsi="Times New Roman" w:cs="Times New Roman"/>
          <w:color w:val="000000"/>
          <w:spacing w:val="2"/>
          <w:sz w:val="24"/>
          <w:szCs w:val="24"/>
        </w:rPr>
        <w:t>80 - уставный фонд</w:t>
      </w:r>
    </w:p>
    <w:p w:rsidR="00E66FDD" w:rsidRPr="00E35238" w:rsidRDefault="00E66FDD" w:rsidP="00E35238">
      <w:pPr>
        <w:pStyle w:val="a6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-7"/>
          <w:sz w:val="24"/>
          <w:szCs w:val="24"/>
        </w:rPr>
        <w:t>-  собственные акции</w:t>
      </w:r>
    </w:p>
    <w:p w:rsidR="00E66FDD" w:rsidRPr="00E35238" w:rsidRDefault="00E66FDD" w:rsidP="00E3523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82 </w:t>
      </w:r>
      <w:r w:rsidRPr="00E35238">
        <w:rPr>
          <w:rFonts w:ascii="Times New Roman" w:hAnsi="Times New Roman" w:cs="Times New Roman"/>
          <w:color w:val="000000"/>
          <w:spacing w:val="5"/>
          <w:sz w:val="24"/>
          <w:szCs w:val="24"/>
        </w:rPr>
        <w:t>- резервный фонд</w:t>
      </w:r>
    </w:p>
    <w:p w:rsidR="00E66FDD" w:rsidRDefault="00E66FDD" w:rsidP="00E35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83/1 - фонд переоценки имущества </w:t>
      </w:r>
    </w:p>
    <w:p w:rsidR="00E66FDD" w:rsidRDefault="00E66FDD" w:rsidP="00E35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83/2 - добавочный фонд </w:t>
      </w:r>
    </w:p>
    <w:p w:rsidR="00E66FDD" w:rsidRDefault="00E66FDD" w:rsidP="00E35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z w:val="24"/>
          <w:szCs w:val="24"/>
        </w:rPr>
        <w:t>83/3- фонд накопления использованный</w:t>
      </w:r>
    </w:p>
    <w:p w:rsidR="00E66FDD" w:rsidRPr="00E35238" w:rsidRDefault="00E66FDD" w:rsidP="00E35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84/1 - прибыль полученная </w:t>
      </w:r>
    </w:p>
    <w:p w:rsidR="00E66FDD" w:rsidRDefault="00E66FDD" w:rsidP="00E35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84/3 - фонд потребления </w:t>
      </w:r>
    </w:p>
    <w:p w:rsidR="00E66FDD" w:rsidRDefault="00E66FDD" w:rsidP="00E35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84/4 - фонд накопления </w:t>
      </w:r>
    </w:p>
    <w:p w:rsidR="00E66FDD" w:rsidRPr="00E35238" w:rsidRDefault="00E66FDD" w:rsidP="00E3523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96 </w:t>
      </w:r>
      <w:r w:rsidRPr="00E35238">
        <w:rPr>
          <w:rFonts w:ascii="Times New Roman" w:hAnsi="Times New Roman" w:cs="Times New Roman"/>
          <w:color w:val="000000"/>
          <w:spacing w:val="3"/>
          <w:sz w:val="24"/>
          <w:szCs w:val="24"/>
        </w:rPr>
        <w:t>- резервы предстоящих расходов</w:t>
      </w:r>
    </w:p>
    <w:p w:rsidR="00E66FDD" w:rsidRPr="00E35238" w:rsidRDefault="00E66FDD" w:rsidP="00E3523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97</w:t>
      </w:r>
      <w:r w:rsidRPr="00E35238">
        <w:rPr>
          <w:rFonts w:ascii="Times New Roman" w:hAnsi="Times New Roman" w:cs="Times New Roman"/>
          <w:color w:val="000000"/>
          <w:spacing w:val="3"/>
          <w:sz w:val="24"/>
          <w:szCs w:val="24"/>
        </w:rPr>
        <w:t>- расходы будущих периодов</w:t>
      </w:r>
    </w:p>
    <w:p w:rsidR="00E66FDD" w:rsidRPr="00E35238" w:rsidRDefault="00E66FDD" w:rsidP="00E35238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E352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доходы будущих периодов</w:t>
      </w:r>
    </w:p>
    <w:p w:rsidR="00E66FDD" w:rsidRPr="00E35238" w:rsidRDefault="00E66FDD" w:rsidP="00E3523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35238">
        <w:rPr>
          <w:rFonts w:ascii="Times New Roman" w:hAnsi="Times New Roman" w:cs="Times New Roman"/>
          <w:color w:val="000000"/>
          <w:spacing w:val="2"/>
          <w:sz w:val="24"/>
          <w:szCs w:val="24"/>
        </w:rPr>
        <w:t>98/1 - курсовые разницы</w:t>
      </w:r>
    </w:p>
    <w:p w:rsidR="00E66FDD" w:rsidRPr="00E35238" w:rsidRDefault="00E66FDD" w:rsidP="00E35238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прибыль / убы</w:t>
      </w:r>
      <w:r w:rsidRPr="00E35238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ток</w:t>
      </w:r>
    </w:p>
    <w:p w:rsidR="00E66FDD" w:rsidRDefault="00E66FDD" w:rsidP="00DC5EF0">
      <w:pPr>
        <w:spacing w:after="0" w:line="240" w:lineRule="auto"/>
        <w:jc w:val="both"/>
        <w:rPr>
          <w:sz w:val="26"/>
          <w:szCs w:val="26"/>
        </w:rPr>
      </w:pPr>
    </w:p>
    <w:p w:rsidR="00E66FDD" w:rsidRPr="003D2323" w:rsidRDefault="00E66FDD" w:rsidP="003D2323">
      <w:pPr>
        <w:rPr>
          <w:rFonts w:ascii="Times New Roman" w:hAnsi="Times New Roman" w:cs="Times New Roman"/>
          <w:sz w:val="24"/>
          <w:szCs w:val="24"/>
        </w:rPr>
        <w:sectPr w:rsidR="00E66FDD" w:rsidRPr="003D2323" w:rsidSect="006B7CB6">
          <w:pgSz w:w="11909" w:h="16834"/>
          <w:pgMar w:top="851" w:right="850" w:bottom="1134" w:left="1701" w:header="720" w:footer="720" w:gutter="0"/>
          <w:cols w:space="60"/>
          <w:noEndnote/>
          <w:docGrid w:linePitch="299"/>
        </w:sectPr>
      </w:pPr>
    </w:p>
    <w:p w:rsidR="00E66FDD" w:rsidRPr="00CA21DB" w:rsidRDefault="00233C57" w:rsidP="00FC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 10</w:t>
      </w:r>
    </w:p>
    <w:p w:rsidR="00E66FDD" w:rsidRPr="00CA21DB" w:rsidRDefault="00E66FDD" w:rsidP="00FC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DD" w:rsidRPr="00CA21DB" w:rsidRDefault="00E66FDD" w:rsidP="00FC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DB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основных поставщиков ОАО «Гродненский стеклозавод»</w:t>
      </w:r>
    </w:p>
    <w:tbl>
      <w:tblPr>
        <w:tblpPr w:leftFromText="180" w:rightFromText="180" w:vertAnchor="text" w:horzAnchor="margin" w:tblpXSpec="right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93"/>
      </w:tblGrid>
      <w:tr w:rsidR="00E66FDD" w:rsidRPr="00FC6434">
        <w:trPr>
          <w:trHeight w:val="500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</w:tr>
      <w:tr w:rsidR="00E66FDD" w:rsidRPr="00FC6434">
        <w:trPr>
          <w:trHeight w:val="522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Песок кварцевый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«Гомельский ГОК»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РТПУП «Гомельхимторг»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«БелСода»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«Гродненский КСМ»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«Красносельскстройматериалы»</w:t>
            </w:r>
          </w:p>
        </w:tc>
      </w:tr>
      <w:tr w:rsidR="00E66FDD" w:rsidRPr="00FC6434">
        <w:trPr>
          <w:trHeight w:val="523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Доломит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«Доломит»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РУП «Светлогорское ПО «Химволокно»»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«Белхим»</w:t>
            </w:r>
          </w:p>
        </w:tc>
      </w:tr>
      <w:tr w:rsidR="00E66FDD" w:rsidRPr="00FC6434">
        <w:trPr>
          <w:trHeight w:val="509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Сиенитовый концентрат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«ФосАгроМаркетинг»</w:t>
            </w:r>
          </w:p>
        </w:tc>
      </w:tr>
      <w:tr w:rsidR="00E66FDD" w:rsidRPr="00FC6434">
        <w:trPr>
          <w:trHeight w:val="531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Полевой шпат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«Вишневогорский ГОК»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Натрий азотнокислый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«РИНЛТД»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ЗАО «ХимИмпорт»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«Белхим»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«3 СБ»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ИКП-26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РУП «Гроднапромтара»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СПК «Страча»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«Гроднодрев»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«Свислочьремстрой»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ПТ ООО «Техносинтез»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ДП «Зельвенская МПМК»-148»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ПОДО «Криница»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ИП Геращенко П.Н.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УП «ИУ СТ-1»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Пленка полиэтиленовая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ИП «Завод Политерм»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ЗАО «Витебский завод полимерных изделий»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«Красносельскстройматериалы»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Сетка для армирования стекла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«СтройМаркет»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«Унисталь»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Смазка для форм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ЗАО «Внешсбытторг»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«Экстрэйд»</w:t>
            </w:r>
          </w:p>
        </w:tc>
      </w:tr>
      <w:tr w:rsidR="00E66FDD" w:rsidRPr="00FC6434">
        <w:trPr>
          <w:trHeight w:val="510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Покрытие на горячий и холодный конец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«Экстрэйд»</w:t>
            </w:r>
          </w:p>
        </w:tc>
      </w:tr>
      <w:tr w:rsidR="00E66FDD" w:rsidRPr="00FC6434">
        <w:trPr>
          <w:trHeight w:val="510"/>
        </w:trPr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Лента полипропиленовая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СП ООО «БэстПак»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Бумага оберточная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«Добрушская бумажная фабрика «Герой труда»»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«Бумажная фабрика «Красная звезда»»</w:t>
            </w:r>
          </w:p>
        </w:tc>
      </w:tr>
      <w:tr w:rsidR="00E66FDD" w:rsidRPr="00FC6434">
        <w:tc>
          <w:tcPr>
            <w:tcW w:w="4361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Картон гофрированный</w:t>
            </w:r>
          </w:p>
        </w:tc>
        <w:tc>
          <w:tcPr>
            <w:tcW w:w="5493" w:type="dxa"/>
            <w:vAlign w:val="center"/>
          </w:tcPr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ООО «БМиК»</w:t>
            </w:r>
          </w:p>
          <w:p w:rsidR="00E66FDD" w:rsidRPr="00FC6434" w:rsidRDefault="00E66FDD" w:rsidP="00FC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4">
              <w:rPr>
                <w:rFonts w:ascii="Times New Roman" w:hAnsi="Times New Roman" w:cs="Times New Roman"/>
                <w:sz w:val="24"/>
                <w:szCs w:val="24"/>
              </w:rPr>
              <w:t>ОАО «Светлогорский ЦКК»</w:t>
            </w:r>
          </w:p>
        </w:tc>
      </w:tr>
    </w:tbl>
    <w:p w:rsidR="00E66FDD" w:rsidRDefault="00E66FDD" w:rsidP="00D962BE">
      <w:pPr>
        <w:shd w:val="clear" w:color="auto" w:fill="FFFFFF"/>
        <w:spacing w:line="322" w:lineRule="exact"/>
        <w:jc w:val="center"/>
        <w:sectPr w:rsidR="00E66FDD">
          <w:pgSz w:w="11909" w:h="16834"/>
          <w:pgMar w:top="1137" w:right="619" w:bottom="360" w:left="816" w:header="720" w:footer="720" w:gutter="0"/>
          <w:cols w:space="60"/>
          <w:noEndnote/>
        </w:sectPr>
      </w:pPr>
    </w:p>
    <w:p w:rsidR="00E66FDD" w:rsidRPr="005B3D58" w:rsidRDefault="00E66FDD" w:rsidP="0083304C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:rsidR="00E66FDD" w:rsidRPr="005B3D58" w:rsidRDefault="00E66FDD" w:rsidP="0083304C">
      <w:pPr>
        <w:pStyle w:val="HTM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D58">
        <w:rPr>
          <w:rFonts w:ascii="Times New Roman" w:hAnsi="Times New Roman" w:cs="Times New Roman"/>
          <w:sz w:val="24"/>
          <w:szCs w:val="24"/>
        </w:rPr>
        <w:t>Попов, Е.М. Финансы предприятий: учебник / Е.М. Попов. – Мн.: Выш. шк., 2005. – 573с.</w:t>
      </w:r>
    </w:p>
    <w:p w:rsidR="00E66FDD" w:rsidRPr="005B3D58" w:rsidRDefault="00E66FDD" w:rsidP="0083304C">
      <w:pPr>
        <w:pStyle w:val="ConsTitle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D58">
        <w:rPr>
          <w:rFonts w:ascii="Times New Roman" w:hAnsi="Times New Roman" w:cs="Times New Roman"/>
          <w:b w:val="0"/>
          <w:bCs w:val="0"/>
          <w:sz w:val="24"/>
          <w:szCs w:val="24"/>
        </w:rPr>
        <w:t>Левкович, О.А. Бухгалтерский учет: Учеб. пособие. – Мн.: Амалфея, 2005. – 800с.</w:t>
      </w:r>
    </w:p>
    <w:p w:rsidR="00E66FDD" w:rsidRPr="005B3D58" w:rsidRDefault="00E66FDD" w:rsidP="0083304C">
      <w:pPr>
        <w:pStyle w:val="ConsTitle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3D58">
        <w:rPr>
          <w:rFonts w:ascii="Times New Roman" w:hAnsi="Times New Roman" w:cs="Times New Roman"/>
          <w:b w:val="0"/>
          <w:bCs w:val="0"/>
          <w:sz w:val="24"/>
          <w:szCs w:val="24"/>
        </w:rPr>
        <w:t>Заяц, Н.Е. Финансы предприятий: Учеб. пособие / Н.Е.Заяц и др.; под общ. ред. Н.Е. Заяц, Т.И. Василевской. – Мн.: Выш.шк., 2005. – 528с.</w:t>
      </w:r>
    </w:p>
    <w:p w:rsidR="00E66FDD" w:rsidRPr="005B3D58" w:rsidRDefault="00E66FDD" w:rsidP="0083304C">
      <w:pPr>
        <w:pStyle w:val="a6"/>
        <w:numPr>
          <w:ilvl w:val="0"/>
          <w:numId w:val="18"/>
        </w:numPr>
        <w:tabs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D58">
        <w:rPr>
          <w:rFonts w:ascii="Times New Roman" w:hAnsi="Times New Roman" w:cs="Times New Roman"/>
          <w:sz w:val="24"/>
          <w:szCs w:val="24"/>
        </w:rPr>
        <w:t>Бухгалтерские балансы ОАО «</w:t>
      </w:r>
      <w:r w:rsidRPr="005B3D58">
        <w:rPr>
          <w:rStyle w:val="FontStyle285"/>
        </w:rPr>
        <w:t>Гродне</w:t>
      </w:r>
      <w:r w:rsidR="00233C57">
        <w:rPr>
          <w:rStyle w:val="FontStyle285"/>
        </w:rPr>
        <w:t>нский стеклозавод» 2012 г., 2013</w:t>
      </w:r>
      <w:r w:rsidRPr="005B3D58">
        <w:rPr>
          <w:rStyle w:val="FontStyle285"/>
        </w:rPr>
        <w:t xml:space="preserve"> г..</w:t>
      </w:r>
      <w:r w:rsidRPr="005B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DD" w:rsidRPr="005B3D58" w:rsidRDefault="00E66FDD" w:rsidP="0083304C">
      <w:pPr>
        <w:pStyle w:val="a6"/>
        <w:numPr>
          <w:ilvl w:val="0"/>
          <w:numId w:val="18"/>
        </w:numPr>
        <w:tabs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D58">
        <w:rPr>
          <w:rFonts w:ascii="Times New Roman" w:hAnsi="Times New Roman" w:cs="Times New Roman"/>
          <w:sz w:val="24"/>
          <w:szCs w:val="24"/>
        </w:rPr>
        <w:t>Бизнес-план предприятия</w:t>
      </w:r>
    </w:p>
    <w:p w:rsidR="00E66FDD" w:rsidRPr="005B3D58" w:rsidRDefault="00E66FDD" w:rsidP="0083304C">
      <w:pPr>
        <w:pStyle w:val="a6"/>
        <w:numPr>
          <w:ilvl w:val="0"/>
          <w:numId w:val="18"/>
        </w:numPr>
        <w:tabs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D58">
        <w:rPr>
          <w:rFonts w:ascii="Times New Roman" w:hAnsi="Times New Roman" w:cs="Times New Roman"/>
          <w:sz w:val="24"/>
          <w:szCs w:val="24"/>
        </w:rPr>
        <w:t>Отчет о прибылях и убытках</w:t>
      </w:r>
    </w:p>
    <w:p w:rsidR="00E66FDD" w:rsidRDefault="00E66FDD" w:rsidP="0083304C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DD" w:rsidRDefault="00E66FDD" w:rsidP="0083304C">
      <w:pPr>
        <w:pStyle w:val="Style77"/>
        <w:widowControl/>
        <w:spacing w:line="240" w:lineRule="exact"/>
        <w:ind w:left="168" w:hanging="168"/>
        <w:jc w:val="center"/>
      </w:pPr>
    </w:p>
    <w:p w:rsidR="00E66FDD" w:rsidRPr="003D2323" w:rsidRDefault="00E66FDD" w:rsidP="00FC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FDD" w:rsidRPr="003D2323" w:rsidSect="004A44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E3" w:rsidRDefault="00694DE3" w:rsidP="005E6F1C">
      <w:pPr>
        <w:spacing w:after="0" w:line="240" w:lineRule="auto"/>
      </w:pPr>
      <w:r>
        <w:separator/>
      </w:r>
    </w:p>
  </w:endnote>
  <w:endnote w:type="continuationSeparator" w:id="1">
    <w:p w:rsidR="00694DE3" w:rsidRDefault="00694DE3" w:rsidP="005E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5" w:rsidRDefault="00162AD5" w:rsidP="005E6F1C">
    <w:pPr>
      <w:pStyle w:val="Style8"/>
      <w:widowControl/>
      <w:jc w:val="center"/>
      <w:rPr>
        <w:rStyle w:val="FontStyle205"/>
        <w:spacing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E3" w:rsidRDefault="00694DE3" w:rsidP="005E6F1C">
      <w:pPr>
        <w:spacing w:after="0" w:line="240" w:lineRule="auto"/>
      </w:pPr>
      <w:r>
        <w:separator/>
      </w:r>
    </w:p>
  </w:footnote>
  <w:footnote w:type="continuationSeparator" w:id="1">
    <w:p w:rsidR="00694DE3" w:rsidRDefault="00694DE3" w:rsidP="005E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5" w:rsidRDefault="00162A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8.75pt" o:bullet="t">
        <v:imagedata r:id="rId1" o:title=""/>
      </v:shape>
    </w:pict>
  </w:numPicBullet>
  <w:abstractNum w:abstractNumId="0">
    <w:nsid w:val="FFFFFFFE"/>
    <w:multiLevelType w:val="singleLevel"/>
    <w:tmpl w:val="9976CED0"/>
    <w:lvl w:ilvl="0">
      <w:numFmt w:val="bullet"/>
      <w:lvlText w:val="*"/>
      <w:lvlJc w:val="left"/>
    </w:lvl>
  </w:abstractNum>
  <w:abstractNum w:abstractNumId="1">
    <w:nsid w:val="02F34151"/>
    <w:multiLevelType w:val="singleLevel"/>
    <w:tmpl w:val="F99ED1D2"/>
    <w:lvl w:ilvl="0">
      <w:start w:val="25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31F6767"/>
    <w:multiLevelType w:val="singleLevel"/>
    <w:tmpl w:val="6BC497FA"/>
    <w:lvl w:ilvl="0">
      <w:start w:val="81"/>
      <w:numFmt w:val="decimal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06D82C64"/>
    <w:multiLevelType w:val="hybridMultilevel"/>
    <w:tmpl w:val="DF04238A"/>
    <w:lvl w:ilvl="0" w:tplc="8A960E7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09A36944"/>
    <w:multiLevelType w:val="singleLevel"/>
    <w:tmpl w:val="232CD7A4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C3E47F9"/>
    <w:multiLevelType w:val="hybridMultilevel"/>
    <w:tmpl w:val="BDA861EE"/>
    <w:lvl w:ilvl="0" w:tplc="9998E43C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C325C0"/>
    <w:multiLevelType w:val="hybridMultilevel"/>
    <w:tmpl w:val="D7B03372"/>
    <w:lvl w:ilvl="0" w:tplc="88F0E5E4">
      <w:start w:val="6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E2733AA"/>
    <w:multiLevelType w:val="singleLevel"/>
    <w:tmpl w:val="6226D782"/>
    <w:lvl w:ilvl="0">
      <w:start w:val="43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13BE0F05"/>
    <w:multiLevelType w:val="hybridMultilevel"/>
    <w:tmpl w:val="196C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663BF"/>
    <w:multiLevelType w:val="hybridMultilevel"/>
    <w:tmpl w:val="BD54F5E8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cs="Wingdings" w:hint="default"/>
      </w:rPr>
    </w:lvl>
  </w:abstractNum>
  <w:abstractNum w:abstractNumId="10">
    <w:nsid w:val="1A0A24F5"/>
    <w:multiLevelType w:val="hybridMultilevel"/>
    <w:tmpl w:val="67861CBE"/>
    <w:lvl w:ilvl="0" w:tplc="D130D5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0055F5"/>
    <w:multiLevelType w:val="multilevel"/>
    <w:tmpl w:val="E3908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286E1B"/>
    <w:multiLevelType w:val="multilevel"/>
    <w:tmpl w:val="D8EA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2431EC8"/>
    <w:multiLevelType w:val="hybridMultilevel"/>
    <w:tmpl w:val="1530559C"/>
    <w:lvl w:ilvl="0" w:tplc="CD58530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06B45"/>
    <w:multiLevelType w:val="singleLevel"/>
    <w:tmpl w:val="ED6E45EC"/>
    <w:lvl w:ilvl="0">
      <w:start w:val="69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29776987"/>
    <w:multiLevelType w:val="hybridMultilevel"/>
    <w:tmpl w:val="6E121092"/>
    <w:lvl w:ilvl="0" w:tplc="91A0423C">
      <w:start w:val="1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16">
    <w:nsid w:val="2A38654E"/>
    <w:multiLevelType w:val="hybridMultilevel"/>
    <w:tmpl w:val="C864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5A28C4"/>
    <w:multiLevelType w:val="hybridMultilevel"/>
    <w:tmpl w:val="DDFA46F6"/>
    <w:lvl w:ilvl="0" w:tplc="1578EDD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18">
    <w:nsid w:val="37B7165E"/>
    <w:multiLevelType w:val="singleLevel"/>
    <w:tmpl w:val="7136ADFA"/>
    <w:lvl w:ilvl="0">
      <w:start w:val="4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7FD21A8"/>
    <w:multiLevelType w:val="singleLevel"/>
    <w:tmpl w:val="D9008060"/>
    <w:lvl w:ilvl="0">
      <w:start w:val="98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3A9F196C"/>
    <w:multiLevelType w:val="singleLevel"/>
    <w:tmpl w:val="F6F0F0E0"/>
    <w:lvl w:ilvl="0">
      <w:start w:val="1"/>
      <w:numFmt w:val="decimal"/>
      <w:lvlText w:val="41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>
    <w:nsid w:val="3ABF5F44"/>
    <w:multiLevelType w:val="singleLevel"/>
    <w:tmpl w:val="12D24F82"/>
    <w:lvl w:ilvl="0">
      <w:start w:val="6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3B7662DC"/>
    <w:multiLevelType w:val="hybridMultilevel"/>
    <w:tmpl w:val="766A5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F5CA2"/>
    <w:multiLevelType w:val="multilevel"/>
    <w:tmpl w:val="E3908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693335"/>
    <w:multiLevelType w:val="hybridMultilevel"/>
    <w:tmpl w:val="DEC602C0"/>
    <w:lvl w:ilvl="0" w:tplc="51024C8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4B6B10BF"/>
    <w:multiLevelType w:val="singleLevel"/>
    <w:tmpl w:val="255487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2986250"/>
    <w:multiLevelType w:val="hybridMultilevel"/>
    <w:tmpl w:val="F1AAB620"/>
    <w:lvl w:ilvl="0" w:tplc="CF42B2A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C52F99"/>
    <w:multiLevelType w:val="hybridMultilevel"/>
    <w:tmpl w:val="618498C8"/>
    <w:lvl w:ilvl="0" w:tplc="E7542F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A5DB8"/>
    <w:multiLevelType w:val="singleLevel"/>
    <w:tmpl w:val="A1A4BB3C"/>
    <w:lvl w:ilvl="0">
      <w:start w:val="13"/>
      <w:numFmt w:val="decimal"/>
      <w:lvlText w:val="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9E67C70"/>
    <w:multiLevelType w:val="hybridMultilevel"/>
    <w:tmpl w:val="2E32BD44"/>
    <w:lvl w:ilvl="0" w:tplc="219A7B0E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7168C"/>
    <w:multiLevelType w:val="hybridMultilevel"/>
    <w:tmpl w:val="34809DE0"/>
    <w:lvl w:ilvl="0" w:tplc="4000CE20">
      <w:start w:val="2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31370"/>
    <w:multiLevelType w:val="hybridMultilevel"/>
    <w:tmpl w:val="C85ACDF8"/>
    <w:lvl w:ilvl="0" w:tplc="2F4CEA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CCF0C210">
      <w:numFmt w:val="none"/>
      <w:lvlText w:val=""/>
      <w:lvlJc w:val="left"/>
      <w:pPr>
        <w:tabs>
          <w:tab w:val="num" w:pos="360"/>
        </w:tabs>
      </w:pPr>
    </w:lvl>
    <w:lvl w:ilvl="2" w:tplc="823215CE">
      <w:numFmt w:val="none"/>
      <w:lvlText w:val=""/>
      <w:lvlJc w:val="left"/>
      <w:pPr>
        <w:tabs>
          <w:tab w:val="num" w:pos="360"/>
        </w:tabs>
      </w:pPr>
    </w:lvl>
    <w:lvl w:ilvl="3" w:tplc="E060773C">
      <w:numFmt w:val="none"/>
      <w:lvlText w:val=""/>
      <w:lvlJc w:val="left"/>
      <w:pPr>
        <w:tabs>
          <w:tab w:val="num" w:pos="360"/>
        </w:tabs>
      </w:pPr>
    </w:lvl>
    <w:lvl w:ilvl="4" w:tplc="BEC29BC6">
      <w:numFmt w:val="none"/>
      <w:lvlText w:val=""/>
      <w:lvlJc w:val="left"/>
      <w:pPr>
        <w:tabs>
          <w:tab w:val="num" w:pos="360"/>
        </w:tabs>
      </w:pPr>
    </w:lvl>
    <w:lvl w:ilvl="5" w:tplc="91167D22">
      <w:numFmt w:val="none"/>
      <w:lvlText w:val=""/>
      <w:lvlJc w:val="left"/>
      <w:pPr>
        <w:tabs>
          <w:tab w:val="num" w:pos="360"/>
        </w:tabs>
      </w:pPr>
    </w:lvl>
    <w:lvl w:ilvl="6" w:tplc="03C636B0">
      <w:numFmt w:val="none"/>
      <w:lvlText w:val=""/>
      <w:lvlJc w:val="left"/>
      <w:pPr>
        <w:tabs>
          <w:tab w:val="num" w:pos="360"/>
        </w:tabs>
      </w:pPr>
    </w:lvl>
    <w:lvl w:ilvl="7" w:tplc="7F08D866">
      <w:numFmt w:val="none"/>
      <w:lvlText w:val=""/>
      <w:lvlJc w:val="left"/>
      <w:pPr>
        <w:tabs>
          <w:tab w:val="num" w:pos="360"/>
        </w:tabs>
      </w:pPr>
    </w:lvl>
    <w:lvl w:ilvl="8" w:tplc="3C9A2AA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975410"/>
    <w:multiLevelType w:val="multilevel"/>
    <w:tmpl w:val="77F44F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D03367C"/>
    <w:multiLevelType w:val="singleLevel"/>
    <w:tmpl w:val="D3EA30D2"/>
    <w:lvl w:ilvl="0">
      <w:start w:val="96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31"/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"/>
  </w:num>
  <w:num w:numId="11">
    <w:abstractNumId w:val="8"/>
  </w:num>
  <w:num w:numId="1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1"/>
  </w:num>
  <w:num w:numId="20">
    <w:abstractNumId w:val="20"/>
  </w:num>
  <w:num w:numId="21">
    <w:abstractNumId w:val="18"/>
  </w:num>
  <w:num w:numId="22">
    <w:abstractNumId w:val="1"/>
  </w:num>
  <w:num w:numId="23">
    <w:abstractNumId w:val="7"/>
  </w:num>
  <w:num w:numId="24">
    <w:abstractNumId w:val="14"/>
  </w:num>
  <w:num w:numId="25">
    <w:abstractNumId w:val="2"/>
  </w:num>
  <w:num w:numId="26">
    <w:abstractNumId w:val="33"/>
  </w:num>
  <w:num w:numId="27">
    <w:abstractNumId w:val="19"/>
  </w:num>
  <w:num w:numId="28">
    <w:abstractNumId w:val="21"/>
  </w:num>
  <w:num w:numId="29">
    <w:abstractNumId w:val="28"/>
  </w:num>
  <w:num w:numId="30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5"/>
  </w:num>
  <w:num w:numId="32">
    <w:abstractNumId w:val="10"/>
  </w:num>
  <w:num w:numId="33">
    <w:abstractNumId w:val="6"/>
  </w:num>
  <w:num w:numId="34">
    <w:abstractNumId w:val="23"/>
  </w:num>
  <w:num w:numId="35">
    <w:abstractNumId w:val="5"/>
  </w:num>
  <w:num w:numId="36">
    <w:abstractNumId w:val="17"/>
  </w:num>
  <w:num w:numId="37">
    <w:abstractNumId w:val="30"/>
  </w:num>
  <w:num w:numId="38">
    <w:abstractNumId w:val="29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71FC"/>
    <w:rsid w:val="00010045"/>
    <w:rsid w:val="00012ACF"/>
    <w:rsid w:val="000137D2"/>
    <w:rsid w:val="00015C39"/>
    <w:rsid w:val="000639F7"/>
    <w:rsid w:val="000672C4"/>
    <w:rsid w:val="000738DA"/>
    <w:rsid w:val="000740C4"/>
    <w:rsid w:val="00081227"/>
    <w:rsid w:val="00087B9A"/>
    <w:rsid w:val="00095863"/>
    <w:rsid w:val="0009671C"/>
    <w:rsid w:val="000A0F5F"/>
    <w:rsid w:val="000A3938"/>
    <w:rsid w:val="000B35E8"/>
    <w:rsid w:val="000C2073"/>
    <w:rsid w:val="000C2B9E"/>
    <w:rsid w:val="001113B5"/>
    <w:rsid w:val="001434AA"/>
    <w:rsid w:val="00152EF8"/>
    <w:rsid w:val="00153A18"/>
    <w:rsid w:val="00162AD5"/>
    <w:rsid w:val="001926CD"/>
    <w:rsid w:val="001A1C1A"/>
    <w:rsid w:val="001B24F3"/>
    <w:rsid w:val="001B78BE"/>
    <w:rsid w:val="001E040B"/>
    <w:rsid w:val="001E1C2F"/>
    <w:rsid w:val="001F1F19"/>
    <w:rsid w:val="002023ED"/>
    <w:rsid w:val="00213EE2"/>
    <w:rsid w:val="002141E1"/>
    <w:rsid w:val="0021791F"/>
    <w:rsid w:val="00233C57"/>
    <w:rsid w:val="00241AAE"/>
    <w:rsid w:val="00244B63"/>
    <w:rsid w:val="00257D0D"/>
    <w:rsid w:val="002609D7"/>
    <w:rsid w:val="00265810"/>
    <w:rsid w:val="00276300"/>
    <w:rsid w:val="00283965"/>
    <w:rsid w:val="00296F01"/>
    <w:rsid w:val="002A6882"/>
    <w:rsid w:val="002C1E59"/>
    <w:rsid w:val="002E2F84"/>
    <w:rsid w:val="002E56D0"/>
    <w:rsid w:val="002F1D8E"/>
    <w:rsid w:val="00322A6D"/>
    <w:rsid w:val="003244B6"/>
    <w:rsid w:val="00360967"/>
    <w:rsid w:val="00361E0B"/>
    <w:rsid w:val="0036646F"/>
    <w:rsid w:val="00380263"/>
    <w:rsid w:val="00397D36"/>
    <w:rsid w:val="003A7165"/>
    <w:rsid w:val="003B4045"/>
    <w:rsid w:val="003C2369"/>
    <w:rsid w:val="003D2323"/>
    <w:rsid w:val="003E13CB"/>
    <w:rsid w:val="003E6FD6"/>
    <w:rsid w:val="00436169"/>
    <w:rsid w:val="004577E3"/>
    <w:rsid w:val="00462E4F"/>
    <w:rsid w:val="00487DBF"/>
    <w:rsid w:val="004A4469"/>
    <w:rsid w:val="004D7966"/>
    <w:rsid w:val="004F0A87"/>
    <w:rsid w:val="00512BE3"/>
    <w:rsid w:val="00513928"/>
    <w:rsid w:val="00515A74"/>
    <w:rsid w:val="00521B8B"/>
    <w:rsid w:val="0053283B"/>
    <w:rsid w:val="00534BE1"/>
    <w:rsid w:val="005374F3"/>
    <w:rsid w:val="00545E44"/>
    <w:rsid w:val="00546DE3"/>
    <w:rsid w:val="00557064"/>
    <w:rsid w:val="00577453"/>
    <w:rsid w:val="00584DF0"/>
    <w:rsid w:val="00584E6E"/>
    <w:rsid w:val="005A0B00"/>
    <w:rsid w:val="005B048C"/>
    <w:rsid w:val="005B0B54"/>
    <w:rsid w:val="005B131A"/>
    <w:rsid w:val="005B35CA"/>
    <w:rsid w:val="005B3D58"/>
    <w:rsid w:val="005D0ACE"/>
    <w:rsid w:val="005D3426"/>
    <w:rsid w:val="005E6F1C"/>
    <w:rsid w:val="005F6B91"/>
    <w:rsid w:val="00633EB6"/>
    <w:rsid w:val="006375F4"/>
    <w:rsid w:val="006415E6"/>
    <w:rsid w:val="00643A4B"/>
    <w:rsid w:val="0065535D"/>
    <w:rsid w:val="00657697"/>
    <w:rsid w:val="00660897"/>
    <w:rsid w:val="00676A00"/>
    <w:rsid w:val="00682EDB"/>
    <w:rsid w:val="00686D99"/>
    <w:rsid w:val="00694DE3"/>
    <w:rsid w:val="006A23D1"/>
    <w:rsid w:val="006A39EE"/>
    <w:rsid w:val="006B276F"/>
    <w:rsid w:val="006B7CB6"/>
    <w:rsid w:val="006C7161"/>
    <w:rsid w:val="006E369D"/>
    <w:rsid w:val="00701C52"/>
    <w:rsid w:val="00702542"/>
    <w:rsid w:val="00703736"/>
    <w:rsid w:val="00706FF9"/>
    <w:rsid w:val="00710522"/>
    <w:rsid w:val="007123B2"/>
    <w:rsid w:val="00726802"/>
    <w:rsid w:val="0073132A"/>
    <w:rsid w:val="007324E5"/>
    <w:rsid w:val="00737937"/>
    <w:rsid w:val="0075010C"/>
    <w:rsid w:val="00752C9F"/>
    <w:rsid w:val="00755D9C"/>
    <w:rsid w:val="007644EA"/>
    <w:rsid w:val="007668E9"/>
    <w:rsid w:val="00775E35"/>
    <w:rsid w:val="00777C5F"/>
    <w:rsid w:val="007A0E97"/>
    <w:rsid w:val="007A5136"/>
    <w:rsid w:val="007B545B"/>
    <w:rsid w:val="007F09A4"/>
    <w:rsid w:val="007F29C0"/>
    <w:rsid w:val="0083304C"/>
    <w:rsid w:val="00847A61"/>
    <w:rsid w:val="008712ED"/>
    <w:rsid w:val="00871F99"/>
    <w:rsid w:val="00890556"/>
    <w:rsid w:val="008B1382"/>
    <w:rsid w:val="008B4A5B"/>
    <w:rsid w:val="008B5BA2"/>
    <w:rsid w:val="008C0890"/>
    <w:rsid w:val="008C71FC"/>
    <w:rsid w:val="008D14B7"/>
    <w:rsid w:val="00907015"/>
    <w:rsid w:val="009105DF"/>
    <w:rsid w:val="00912BEC"/>
    <w:rsid w:val="0092070F"/>
    <w:rsid w:val="009305ED"/>
    <w:rsid w:val="009438D6"/>
    <w:rsid w:val="00944658"/>
    <w:rsid w:val="00947F1C"/>
    <w:rsid w:val="00967077"/>
    <w:rsid w:val="0098743C"/>
    <w:rsid w:val="009950AB"/>
    <w:rsid w:val="009A3ECE"/>
    <w:rsid w:val="009C7FDF"/>
    <w:rsid w:val="009D66B5"/>
    <w:rsid w:val="009F45E6"/>
    <w:rsid w:val="009F548E"/>
    <w:rsid w:val="009F72DE"/>
    <w:rsid w:val="00A00283"/>
    <w:rsid w:val="00A10DFB"/>
    <w:rsid w:val="00A118FF"/>
    <w:rsid w:val="00A122E9"/>
    <w:rsid w:val="00A42F9E"/>
    <w:rsid w:val="00A44E10"/>
    <w:rsid w:val="00A52E63"/>
    <w:rsid w:val="00A67754"/>
    <w:rsid w:val="00A825D5"/>
    <w:rsid w:val="00A9694E"/>
    <w:rsid w:val="00A96AA1"/>
    <w:rsid w:val="00AC74D6"/>
    <w:rsid w:val="00AD54F2"/>
    <w:rsid w:val="00AE54B9"/>
    <w:rsid w:val="00AE5D50"/>
    <w:rsid w:val="00AF3C56"/>
    <w:rsid w:val="00B000AD"/>
    <w:rsid w:val="00B10054"/>
    <w:rsid w:val="00B1178D"/>
    <w:rsid w:val="00B30FC3"/>
    <w:rsid w:val="00B35985"/>
    <w:rsid w:val="00B37F1E"/>
    <w:rsid w:val="00B466DA"/>
    <w:rsid w:val="00B61055"/>
    <w:rsid w:val="00B632D6"/>
    <w:rsid w:val="00B64192"/>
    <w:rsid w:val="00B70E4B"/>
    <w:rsid w:val="00B73C17"/>
    <w:rsid w:val="00BA068D"/>
    <w:rsid w:val="00BA4FF5"/>
    <w:rsid w:val="00BA7B74"/>
    <w:rsid w:val="00BE7231"/>
    <w:rsid w:val="00C0486E"/>
    <w:rsid w:val="00C05FE9"/>
    <w:rsid w:val="00C07055"/>
    <w:rsid w:val="00C578EA"/>
    <w:rsid w:val="00C63B56"/>
    <w:rsid w:val="00C64AAF"/>
    <w:rsid w:val="00C73D24"/>
    <w:rsid w:val="00C756CA"/>
    <w:rsid w:val="00C8007B"/>
    <w:rsid w:val="00C956D9"/>
    <w:rsid w:val="00CA21DB"/>
    <w:rsid w:val="00CB4010"/>
    <w:rsid w:val="00CB43C2"/>
    <w:rsid w:val="00CB707D"/>
    <w:rsid w:val="00CC3DCD"/>
    <w:rsid w:val="00CC531A"/>
    <w:rsid w:val="00CC7297"/>
    <w:rsid w:val="00CD4BD1"/>
    <w:rsid w:val="00D01FD6"/>
    <w:rsid w:val="00D1035D"/>
    <w:rsid w:val="00D1070D"/>
    <w:rsid w:val="00D336BC"/>
    <w:rsid w:val="00D37D6F"/>
    <w:rsid w:val="00D506BE"/>
    <w:rsid w:val="00D57536"/>
    <w:rsid w:val="00D74CBC"/>
    <w:rsid w:val="00D83BFE"/>
    <w:rsid w:val="00D92F55"/>
    <w:rsid w:val="00D9572A"/>
    <w:rsid w:val="00D962BE"/>
    <w:rsid w:val="00D968E1"/>
    <w:rsid w:val="00DA5A12"/>
    <w:rsid w:val="00DB0CA8"/>
    <w:rsid w:val="00DC5EF0"/>
    <w:rsid w:val="00DF0602"/>
    <w:rsid w:val="00E14EF7"/>
    <w:rsid w:val="00E25BCA"/>
    <w:rsid w:val="00E321DA"/>
    <w:rsid w:val="00E35238"/>
    <w:rsid w:val="00E45115"/>
    <w:rsid w:val="00E51E90"/>
    <w:rsid w:val="00E54A0F"/>
    <w:rsid w:val="00E57703"/>
    <w:rsid w:val="00E61BBF"/>
    <w:rsid w:val="00E66FDD"/>
    <w:rsid w:val="00E71807"/>
    <w:rsid w:val="00E73E8B"/>
    <w:rsid w:val="00E75152"/>
    <w:rsid w:val="00E8422D"/>
    <w:rsid w:val="00E91AE7"/>
    <w:rsid w:val="00E9418D"/>
    <w:rsid w:val="00EA4D12"/>
    <w:rsid w:val="00EB26C5"/>
    <w:rsid w:val="00EB762F"/>
    <w:rsid w:val="00EC50E1"/>
    <w:rsid w:val="00ED7032"/>
    <w:rsid w:val="00EE7532"/>
    <w:rsid w:val="00EF3FCE"/>
    <w:rsid w:val="00EF6B99"/>
    <w:rsid w:val="00EF72F0"/>
    <w:rsid w:val="00F04BF1"/>
    <w:rsid w:val="00F0512F"/>
    <w:rsid w:val="00F054E7"/>
    <w:rsid w:val="00F12BBF"/>
    <w:rsid w:val="00F145C3"/>
    <w:rsid w:val="00F17462"/>
    <w:rsid w:val="00F26D80"/>
    <w:rsid w:val="00F36C9C"/>
    <w:rsid w:val="00F46B71"/>
    <w:rsid w:val="00F64705"/>
    <w:rsid w:val="00F71DC6"/>
    <w:rsid w:val="00F7294F"/>
    <w:rsid w:val="00F96089"/>
    <w:rsid w:val="00FB7D13"/>
    <w:rsid w:val="00FC48E3"/>
    <w:rsid w:val="00FC6434"/>
    <w:rsid w:val="00FD4553"/>
    <w:rsid w:val="00FE3864"/>
    <w:rsid w:val="00FE3CB6"/>
    <w:rsid w:val="00FF5142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466D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466DA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3">
    <w:name w:val="Normal (Web)"/>
    <w:basedOn w:val="a"/>
    <w:uiPriority w:val="99"/>
    <w:rsid w:val="00F7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6C7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6C71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7161"/>
    <w:pPr>
      <w:ind w:left="720"/>
    </w:pPr>
  </w:style>
  <w:style w:type="paragraph" w:styleId="21">
    <w:name w:val="Body Text Indent 2"/>
    <w:basedOn w:val="a"/>
    <w:link w:val="22"/>
    <w:uiPriority w:val="99"/>
    <w:rsid w:val="00E14E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14EF7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A0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A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A0B0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F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F72F0"/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F72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1">
    <w:name w:val="Style11"/>
    <w:basedOn w:val="a"/>
    <w:uiPriority w:val="99"/>
    <w:rsid w:val="00EF72F0"/>
    <w:pPr>
      <w:widowControl w:val="0"/>
      <w:autoSpaceDE w:val="0"/>
      <w:autoSpaceDN w:val="0"/>
      <w:adjustRightInd w:val="0"/>
      <w:spacing w:after="0" w:line="219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F72F0"/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EF72F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uiPriority w:val="99"/>
    <w:rsid w:val="00EF72F0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EF72F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caption">
    <w:name w:val="ulcaption"/>
    <w:basedOn w:val="a"/>
    <w:uiPriority w:val="99"/>
    <w:rsid w:val="007B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729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7294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729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F7294F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F729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F7294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729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F7294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F7294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Название Знак"/>
    <w:link w:val="ac"/>
    <w:uiPriority w:val="99"/>
    <w:locked/>
    <w:rsid w:val="00F729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56CA"/>
    <w:pPr>
      <w:widowControl w:val="0"/>
      <w:autoSpaceDE w:val="0"/>
      <w:autoSpaceDN w:val="0"/>
      <w:adjustRightInd w:val="0"/>
      <w:spacing w:after="0" w:line="498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56CA"/>
    <w:pPr>
      <w:widowControl w:val="0"/>
      <w:autoSpaceDE w:val="0"/>
      <w:autoSpaceDN w:val="0"/>
      <w:adjustRightInd w:val="0"/>
      <w:spacing w:after="0" w:line="480" w:lineRule="exact"/>
      <w:ind w:firstLine="1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756CA"/>
    <w:pPr>
      <w:widowControl w:val="0"/>
      <w:autoSpaceDE w:val="0"/>
      <w:autoSpaceDN w:val="0"/>
      <w:adjustRightInd w:val="0"/>
      <w:spacing w:after="0" w:line="499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756CA"/>
    <w:pPr>
      <w:widowControl w:val="0"/>
      <w:autoSpaceDE w:val="0"/>
      <w:autoSpaceDN w:val="0"/>
      <w:adjustRightInd w:val="0"/>
      <w:spacing w:after="0" w:line="499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756C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756CA"/>
    <w:pPr>
      <w:widowControl w:val="0"/>
      <w:autoSpaceDE w:val="0"/>
      <w:autoSpaceDN w:val="0"/>
      <w:adjustRightInd w:val="0"/>
      <w:spacing w:after="0" w:line="4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756CA"/>
    <w:pPr>
      <w:widowControl w:val="0"/>
      <w:autoSpaceDE w:val="0"/>
      <w:autoSpaceDN w:val="0"/>
      <w:adjustRightInd w:val="0"/>
      <w:spacing w:after="0" w:line="483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756CA"/>
    <w:pPr>
      <w:widowControl w:val="0"/>
      <w:autoSpaceDE w:val="0"/>
      <w:autoSpaceDN w:val="0"/>
      <w:adjustRightInd w:val="0"/>
      <w:spacing w:after="0" w:line="487" w:lineRule="exact"/>
      <w:ind w:hanging="1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C756C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8">
    <w:name w:val="Font Style228"/>
    <w:uiPriority w:val="99"/>
    <w:rsid w:val="00C756CA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230">
    <w:name w:val="Font Style230"/>
    <w:uiPriority w:val="99"/>
    <w:rsid w:val="00C756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2">
    <w:name w:val="Font Style232"/>
    <w:uiPriority w:val="99"/>
    <w:rsid w:val="00C756CA"/>
    <w:rPr>
      <w:rFonts w:ascii="Times New Roman" w:hAnsi="Times New Roman" w:cs="Times New Roman"/>
      <w:sz w:val="20"/>
      <w:szCs w:val="20"/>
    </w:rPr>
  </w:style>
  <w:style w:type="character" w:customStyle="1" w:styleId="FontStyle246">
    <w:name w:val="Font Style246"/>
    <w:uiPriority w:val="99"/>
    <w:rsid w:val="00C756CA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271">
    <w:name w:val="Font Style271"/>
    <w:uiPriority w:val="99"/>
    <w:rsid w:val="00C756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5">
    <w:name w:val="Font Style285"/>
    <w:uiPriority w:val="99"/>
    <w:rsid w:val="00C756CA"/>
    <w:rPr>
      <w:rFonts w:ascii="Times New Roman" w:hAnsi="Times New Roman" w:cs="Times New Roman"/>
      <w:sz w:val="24"/>
      <w:szCs w:val="24"/>
    </w:rPr>
  </w:style>
  <w:style w:type="character" w:styleId="ae">
    <w:name w:val="Placeholder Text"/>
    <w:uiPriority w:val="99"/>
    <w:semiHidden/>
    <w:rsid w:val="00FE3864"/>
    <w:rPr>
      <w:color w:val="808080"/>
    </w:rPr>
  </w:style>
  <w:style w:type="paragraph" w:customStyle="1" w:styleId="Style2">
    <w:name w:val="Style2"/>
    <w:basedOn w:val="a"/>
    <w:uiPriority w:val="99"/>
    <w:rsid w:val="00015C39"/>
    <w:pPr>
      <w:widowControl w:val="0"/>
      <w:autoSpaceDE w:val="0"/>
      <w:autoSpaceDN w:val="0"/>
      <w:adjustRightInd w:val="0"/>
      <w:spacing w:after="0" w:line="483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5C39"/>
    <w:pPr>
      <w:widowControl w:val="0"/>
      <w:autoSpaceDE w:val="0"/>
      <w:autoSpaceDN w:val="0"/>
      <w:adjustRightInd w:val="0"/>
      <w:spacing w:after="0" w:line="4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015C39"/>
    <w:pPr>
      <w:widowControl w:val="0"/>
      <w:autoSpaceDE w:val="0"/>
      <w:autoSpaceDN w:val="0"/>
      <w:adjustRightInd w:val="0"/>
      <w:spacing w:after="0" w:line="499" w:lineRule="exact"/>
      <w:ind w:firstLine="9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015C39"/>
    <w:pPr>
      <w:widowControl w:val="0"/>
      <w:autoSpaceDE w:val="0"/>
      <w:autoSpaceDN w:val="0"/>
      <w:adjustRightInd w:val="0"/>
      <w:spacing w:after="0" w:line="485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1">
    <w:name w:val="Font Style241"/>
    <w:uiPriority w:val="99"/>
    <w:rsid w:val="00015C39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customStyle="1" w:styleId="FontStyle243">
    <w:name w:val="Font Style243"/>
    <w:uiPriority w:val="99"/>
    <w:rsid w:val="00015C3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3">
    <w:name w:val="Style93"/>
    <w:basedOn w:val="a"/>
    <w:uiPriority w:val="99"/>
    <w:rsid w:val="007F29C0"/>
    <w:pPr>
      <w:widowControl w:val="0"/>
      <w:autoSpaceDE w:val="0"/>
      <w:autoSpaceDN w:val="0"/>
      <w:adjustRightInd w:val="0"/>
      <w:spacing w:after="0" w:line="49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0">
    <w:name w:val="Font Style240"/>
    <w:uiPriority w:val="99"/>
    <w:rsid w:val="007F29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7">
    <w:name w:val="Font Style247"/>
    <w:uiPriority w:val="99"/>
    <w:rsid w:val="007F29C0"/>
    <w:rPr>
      <w:rFonts w:ascii="Times New Roman" w:hAnsi="Times New Roman" w:cs="Times New Roman"/>
      <w:sz w:val="26"/>
      <w:szCs w:val="26"/>
    </w:rPr>
  </w:style>
  <w:style w:type="character" w:customStyle="1" w:styleId="FontStyle248">
    <w:name w:val="Font Style248"/>
    <w:uiPriority w:val="99"/>
    <w:rsid w:val="007F29C0"/>
    <w:rPr>
      <w:rFonts w:ascii="Times New Roman" w:hAnsi="Times New Roman" w:cs="Times New Roman"/>
      <w:sz w:val="32"/>
      <w:szCs w:val="32"/>
    </w:rPr>
  </w:style>
  <w:style w:type="character" w:customStyle="1" w:styleId="FontStyle288">
    <w:name w:val="Font Style288"/>
    <w:uiPriority w:val="99"/>
    <w:rsid w:val="007F29C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1">
    <w:name w:val="Font Style251"/>
    <w:uiPriority w:val="99"/>
    <w:rsid w:val="007F29C0"/>
    <w:rPr>
      <w:rFonts w:ascii="Candara" w:hAnsi="Candara" w:cs="Candara"/>
      <w:i/>
      <w:iCs/>
      <w:spacing w:val="-20"/>
      <w:sz w:val="26"/>
      <w:szCs w:val="26"/>
    </w:rPr>
  </w:style>
  <w:style w:type="paragraph" w:customStyle="1" w:styleId="Style3">
    <w:name w:val="Style3"/>
    <w:basedOn w:val="a"/>
    <w:uiPriority w:val="99"/>
    <w:rsid w:val="007F2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3">
    <w:name w:val="Font Style233"/>
    <w:uiPriority w:val="99"/>
    <w:rsid w:val="007F29C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8">
    <w:name w:val="Style98"/>
    <w:basedOn w:val="a"/>
    <w:uiPriority w:val="99"/>
    <w:rsid w:val="007F29C0"/>
    <w:pPr>
      <w:widowControl w:val="0"/>
      <w:autoSpaceDE w:val="0"/>
      <w:autoSpaceDN w:val="0"/>
      <w:adjustRightInd w:val="0"/>
      <w:spacing w:after="0" w:line="240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2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F29C0"/>
    <w:pPr>
      <w:widowControl w:val="0"/>
      <w:autoSpaceDE w:val="0"/>
      <w:autoSpaceDN w:val="0"/>
      <w:adjustRightInd w:val="0"/>
      <w:spacing w:after="0" w:line="322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7F29C0"/>
    <w:pPr>
      <w:widowControl w:val="0"/>
      <w:autoSpaceDE w:val="0"/>
      <w:autoSpaceDN w:val="0"/>
      <w:adjustRightInd w:val="0"/>
      <w:spacing w:after="0" w:line="547" w:lineRule="exact"/>
      <w:ind w:hanging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7F29C0"/>
    <w:pPr>
      <w:widowControl w:val="0"/>
      <w:autoSpaceDE w:val="0"/>
      <w:autoSpaceDN w:val="0"/>
      <w:adjustRightInd w:val="0"/>
      <w:spacing w:after="0" w:line="446" w:lineRule="exact"/>
      <w:ind w:hanging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A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A446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uiPriority w:val="99"/>
    <w:rsid w:val="004A4469"/>
    <w:rPr>
      <w:rFonts w:ascii="Times New Roman" w:hAnsi="Times New Roman" w:cs="Times New Roman"/>
      <w:sz w:val="14"/>
      <w:szCs w:val="14"/>
    </w:rPr>
  </w:style>
  <w:style w:type="paragraph" w:customStyle="1" w:styleId="Style50">
    <w:name w:val="Style50"/>
    <w:basedOn w:val="a"/>
    <w:uiPriority w:val="99"/>
    <w:rsid w:val="004A4469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A4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9">
    <w:name w:val="Font Style259"/>
    <w:uiPriority w:val="99"/>
    <w:rsid w:val="004A4469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4A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A4469"/>
    <w:pPr>
      <w:widowControl w:val="0"/>
      <w:autoSpaceDE w:val="0"/>
      <w:autoSpaceDN w:val="0"/>
      <w:adjustRightInd w:val="0"/>
      <w:spacing w:after="0" w:line="470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A4469"/>
    <w:pPr>
      <w:widowControl w:val="0"/>
      <w:autoSpaceDE w:val="0"/>
      <w:autoSpaceDN w:val="0"/>
      <w:adjustRightInd w:val="0"/>
      <w:spacing w:after="0" w:line="614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9">
    <w:name w:val="Font Style239"/>
    <w:uiPriority w:val="99"/>
    <w:rsid w:val="004A4469"/>
    <w:rPr>
      <w:rFonts w:ascii="Arial Unicode MS" w:eastAsia="Times New Roman" w:cs="Arial Unicode MS"/>
      <w:spacing w:val="-10"/>
      <w:sz w:val="22"/>
      <w:szCs w:val="22"/>
    </w:rPr>
  </w:style>
  <w:style w:type="character" w:customStyle="1" w:styleId="FontStyle263">
    <w:name w:val="Font Style263"/>
    <w:uiPriority w:val="99"/>
    <w:rsid w:val="004A4469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0C2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738D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uiPriority w:val="99"/>
    <w:rsid w:val="000738DA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0">
    <w:name w:val="Font Style250"/>
    <w:uiPriority w:val="99"/>
    <w:rsid w:val="00A122E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122E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122E9"/>
    <w:pPr>
      <w:widowControl w:val="0"/>
      <w:autoSpaceDE w:val="0"/>
      <w:autoSpaceDN w:val="0"/>
      <w:adjustRightInd w:val="0"/>
      <w:spacing w:after="0" w:line="316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122E9"/>
    <w:pPr>
      <w:widowControl w:val="0"/>
      <w:autoSpaceDE w:val="0"/>
      <w:autoSpaceDN w:val="0"/>
      <w:adjustRightInd w:val="0"/>
      <w:spacing w:after="0" w:line="28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122E9"/>
    <w:pPr>
      <w:widowControl w:val="0"/>
      <w:autoSpaceDE w:val="0"/>
      <w:autoSpaceDN w:val="0"/>
      <w:adjustRightInd w:val="0"/>
      <w:spacing w:after="0" w:line="32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A122E9"/>
    <w:pPr>
      <w:widowControl w:val="0"/>
      <w:autoSpaceDE w:val="0"/>
      <w:autoSpaceDN w:val="0"/>
      <w:adjustRightInd w:val="0"/>
      <w:spacing w:after="0" w:line="331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A122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A122E9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1">
    <w:name w:val="Font Style191"/>
    <w:uiPriority w:val="99"/>
    <w:rsid w:val="00A122E9"/>
    <w:rPr>
      <w:rFonts w:ascii="Times New Roman" w:hAnsi="Times New Roman" w:cs="Times New Roman"/>
      <w:sz w:val="24"/>
      <w:szCs w:val="24"/>
    </w:rPr>
  </w:style>
  <w:style w:type="character" w:customStyle="1" w:styleId="FontStyle205">
    <w:name w:val="Font Style205"/>
    <w:uiPriority w:val="99"/>
    <w:rsid w:val="00A122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6">
    <w:name w:val="Font Style206"/>
    <w:uiPriority w:val="99"/>
    <w:rsid w:val="00A122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3">
    <w:name w:val="Font Style213"/>
    <w:uiPriority w:val="99"/>
    <w:rsid w:val="00A122E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0">
    <w:name w:val="Font Style220"/>
    <w:uiPriority w:val="99"/>
    <w:rsid w:val="00A122E9"/>
    <w:rPr>
      <w:rFonts w:ascii="Times New Roman" w:hAnsi="Times New Roman" w:cs="Times New Roman"/>
      <w:sz w:val="16"/>
      <w:szCs w:val="16"/>
    </w:rPr>
  </w:style>
  <w:style w:type="character" w:customStyle="1" w:styleId="FontStyle252">
    <w:name w:val="Font Style252"/>
    <w:uiPriority w:val="99"/>
    <w:rsid w:val="00A122E9"/>
    <w:rPr>
      <w:rFonts w:ascii="Times New Roman" w:hAnsi="Times New Roman" w:cs="Times New Roman"/>
      <w:sz w:val="24"/>
      <w:szCs w:val="24"/>
    </w:rPr>
  </w:style>
  <w:style w:type="character" w:customStyle="1" w:styleId="FontStyle253">
    <w:name w:val="Font Style253"/>
    <w:uiPriority w:val="99"/>
    <w:rsid w:val="00A122E9"/>
    <w:rPr>
      <w:rFonts w:ascii="Times New Roman" w:hAnsi="Times New Roman" w:cs="Times New Roman"/>
      <w:sz w:val="26"/>
      <w:szCs w:val="26"/>
    </w:rPr>
  </w:style>
  <w:style w:type="character" w:customStyle="1" w:styleId="FontStyle254">
    <w:name w:val="Font Style254"/>
    <w:uiPriority w:val="99"/>
    <w:rsid w:val="00A122E9"/>
    <w:rPr>
      <w:rFonts w:ascii="Times New Roman" w:hAnsi="Times New Roman" w:cs="Times New Roman"/>
      <w:sz w:val="26"/>
      <w:szCs w:val="26"/>
    </w:rPr>
  </w:style>
  <w:style w:type="character" w:customStyle="1" w:styleId="FontStyle255">
    <w:name w:val="Font Style255"/>
    <w:uiPriority w:val="99"/>
    <w:rsid w:val="00A122E9"/>
    <w:rPr>
      <w:rFonts w:ascii="Book Antiqua" w:hAnsi="Book Antiqua" w:cs="Book Antiqua"/>
      <w:sz w:val="24"/>
      <w:szCs w:val="24"/>
    </w:rPr>
  </w:style>
  <w:style w:type="character" w:customStyle="1" w:styleId="FontStyle256">
    <w:name w:val="Font Style256"/>
    <w:uiPriority w:val="99"/>
    <w:rsid w:val="00A122E9"/>
    <w:rPr>
      <w:rFonts w:ascii="Times New Roman" w:hAnsi="Times New Roman" w:cs="Times New Roman"/>
      <w:sz w:val="28"/>
      <w:szCs w:val="28"/>
    </w:rPr>
  </w:style>
  <w:style w:type="character" w:customStyle="1" w:styleId="FontStyle257">
    <w:name w:val="Font Style257"/>
    <w:uiPriority w:val="99"/>
    <w:rsid w:val="00A122E9"/>
    <w:rPr>
      <w:rFonts w:ascii="Book Antiqua" w:hAnsi="Book Antiqua" w:cs="Book Antiqua"/>
      <w:b/>
      <w:bCs/>
      <w:sz w:val="24"/>
      <w:szCs w:val="24"/>
    </w:rPr>
  </w:style>
  <w:style w:type="character" w:customStyle="1" w:styleId="FontStyle264">
    <w:name w:val="Font Style264"/>
    <w:uiPriority w:val="99"/>
    <w:rsid w:val="00A122E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2">
    <w:name w:val="Style62"/>
    <w:basedOn w:val="a"/>
    <w:uiPriority w:val="99"/>
    <w:rsid w:val="00A1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5E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E6F1C"/>
  </w:style>
  <w:style w:type="paragraph" w:styleId="af1">
    <w:name w:val="footer"/>
    <w:basedOn w:val="a"/>
    <w:link w:val="af2"/>
    <w:uiPriority w:val="99"/>
    <w:semiHidden/>
    <w:rsid w:val="005E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E6F1C"/>
  </w:style>
  <w:style w:type="paragraph" w:styleId="af3">
    <w:name w:val="Plain Text"/>
    <w:basedOn w:val="a"/>
    <w:link w:val="af4"/>
    <w:uiPriority w:val="99"/>
    <w:rsid w:val="002023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f4">
    <w:name w:val="Текст Знак"/>
    <w:link w:val="af3"/>
    <w:uiPriority w:val="99"/>
    <w:locked/>
    <w:rsid w:val="002023ED"/>
    <w:rPr>
      <w:rFonts w:ascii="Courier New" w:hAnsi="Courier New" w:cs="Courier New"/>
      <w:sz w:val="20"/>
      <w:szCs w:val="20"/>
      <w:lang w:val="be-BY" w:eastAsia="ru-RU"/>
    </w:rPr>
  </w:style>
  <w:style w:type="character" w:customStyle="1" w:styleId="longtext">
    <w:name w:val="long_text"/>
    <w:basedOn w:val="a0"/>
    <w:uiPriority w:val="99"/>
    <w:rsid w:val="00360967"/>
  </w:style>
  <w:style w:type="paragraph" w:customStyle="1" w:styleId="af5">
    <w:name w:val="Чертежный"/>
    <w:uiPriority w:val="99"/>
    <w:rsid w:val="000A3938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paragraph" w:customStyle="1" w:styleId="Style49">
    <w:name w:val="Style49"/>
    <w:basedOn w:val="a"/>
    <w:uiPriority w:val="99"/>
    <w:rsid w:val="00B73C17"/>
    <w:pPr>
      <w:widowControl w:val="0"/>
      <w:autoSpaceDE w:val="0"/>
      <w:autoSpaceDN w:val="0"/>
      <w:adjustRightInd w:val="0"/>
      <w:spacing w:after="0" w:line="31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73C17"/>
    <w:pPr>
      <w:widowControl w:val="0"/>
      <w:autoSpaceDE w:val="0"/>
      <w:autoSpaceDN w:val="0"/>
      <w:adjustRightInd w:val="0"/>
      <w:spacing w:after="0" w:line="307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B73C17"/>
    <w:pPr>
      <w:widowControl w:val="0"/>
      <w:autoSpaceDE w:val="0"/>
      <w:autoSpaceDN w:val="0"/>
      <w:adjustRightInd w:val="0"/>
      <w:spacing w:after="0" w:line="288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3C17"/>
    <w:pPr>
      <w:widowControl w:val="0"/>
      <w:autoSpaceDE w:val="0"/>
      <w:autoSpaceDN w:val="0"/>
      <w:adjustRightInd w:val="0"/>
      <w:spacing w:after="0" w:line="319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73C17"/>
    <w:pPr>
      <w:widowControl w:val="0"/>
      <w:autoSpaceDE w:val="0"/>
      <w:autoSpaceDN w:val="0"/>
      <w:adjustRightInd w:val="0"/>
      <w:spacing w:after="0" w:line="310" w:lineRule="exact"/>
      <w:ind w:firstLine="1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B73C17"/>
    <w:pPr>
      <w:widowControl w:val="0"/>
      <w:autoSpaceDE w:val="0"/>
      <w:autoSpaceDN w:val="0"/>
      <w:adjustRightInd w:val="0"/>
      <w:spacing w:after="0" w:line="612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8">
    <w:name w:val="Font Style238"/>
    <w:uiPriority w:val="99"/>
    <w:rsid w:val="00F46B71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7153-4EB7-4535-8631-EBE698E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Glass</Company>
  <LinksUpToDate>false</LinksUpToDate>
  <CharactersWithSpaces>30919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Маша</dc:creator>
  <cp:lastModifiedBy>space</cp:lastModifiedBy>
  <cp:revision>2</cp:revision>
  <dcterms:created xsi:type="dcterms:W3CDTF">2019-10-30T09:48:00Z</dcterms:created>
  <dcterms:modified xsi:type="dcterms:W3CDTF">2019-10-30T09:48:00Z</dcterms:modified>
</cp:coreProperties>
</file>