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E7" w:rsidRDefault="00735160" w:rsidP="00735160">
      <w:pPr>
        <w:jc w:val="center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t>Содержание</w:t>
      </w:r>
    </w:p>
    <w:p w:rsidR="00735160" w:rsidRPr="003779D8" w:rsidRDefault="00735160" w:rsidP="00735160">
      <w:pPr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</w:pPr>
    </w:p>
    <w:p w:rsidR="00BE16E7" w:rsidRPr="003B5C13" w:rsidRDefault="00BE16E7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  <w:r w:rsidRPr="003B5C13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>Введение</w:t>
      </w:r>
      <w:r w:rsidR="004D40A2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 xml:space="preserve"> </w:t>
      </w:r>
      <w:r w:rsidR="004D40A2" w:rsidRPr="004D40A2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………………………………………………………………………</w:t>
      </w:r>
      <w:r w:rsidR="004D40A2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…</w:t>
      </w:r>
      <w:r w:rsidR="004D40A2" w:rsidRPr="004D40A2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.. 2</w:t>
      </w:r>
    </w:p>
    <w:p w:rsidR="00BE16E7" w:rsidRPr="003B5C13" w:rsidRDefault="00A10FBC" w:rsidP="003A69E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  <w:r w:rsidRPr="003B5C13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>Глава 1. Предыстория коммуны</w:t>
      </w:r>
      <w:r w:rsidR="004D40A2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 xml:space="preserve"> </w:t>
      </w:r>
      <w:r w:rsidR="004D40A2" w:rsidRPr="004D40A2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………………………………………</w:t>
      </w:r>
      <w:r w:rsidR="004D40A2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…..</w:t>
      </w:r>
      <w:r w:rsidR="004D40A2" w:rsidRPr="004D40A2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…</w:t>
      </w:r>
      <w:r w:rsidR="004D40A2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3-5</w:t>
      </w:r>
    </w:p>
    <w:p w:rsidR="003A69E7" w:rsidRPr="003B5C13" w:rsidRDefault="003A69E7" w:rsidP="003A69E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256941" w:rsidRPr="004D40A2" w:rsidRDefault="008A2683" w:rsidP="003A69E7">
      <w:pPr>
        <w:spacing w:after="0"/>
        <w:jc w:val="both"/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</w:pPr>
      <w:r w:rsidRPr="003B5C13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>Глава 2</w:t>
      </w:r>
      <w:r w:rsidR="009425AE" w:rsidRPr="003B5C13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 xml:space="preserve">. Становление коммуны. </w:t>
      </w:r>
      <w:r w:rsidR="00213A24" w:rsidRPr="003B5C13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>Коммуна как пе</w:t>
      </w:r>
      <w:r w:rsidR="004D40A2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 xml:space="preserve">рвый опыт диктатуры пролетариата </w:t>
      </w:r>
      <w:r w:rsidR="004D40A2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…………………………………………………………………... 6-8</w:t>
      </w:r>
    </w:p>
    <w:p w:rsidR="003A69E7" w:rsidRPr="003B5C13" w:rsidRDefault="003A69E7" w:rsidP="003A69E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BE16E7" w:rsidRPr="004D40A2" w:rsidRDefault="00256941" w:rsidP="003A69E7">
      <w:pPr>
        <w:spacing w:after="0"/>
        <w:jc w:val="both"/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</w:pPr>
      <w:r w:rsidRPr="003B5C13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 xml:space="preserve">Глава </w:t>
      </w:r>
      <w:r w:rsidR="00213A24" w:rsidRPr="003B5C13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>3</w:t>
      </w:r>
      <w:r w:rsidR="00BE16E7" w:rsidRPr="003B5C13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 xml:space="preserve">. </w:t>
      </w:r>
      <w:r w:rsidR="00124C16" w:rsidRPr="003B5C13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>Падение коммуны</w:t>
      </w:r>
      <w:r w:rsidR="004D40A2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 xml:space="preserve"> </w:t>
      </w:r>
      <w:r w:rsidR="004D40A2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…………………………………………………</w:t>
      </w:r>
      <w:r w:rsidR="00AE3E84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.</w:t>
      </w:r>
      <w:r w:rsidR="004D40A2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9-</w:t>
      </w:r>
      <w:r w:rsidR="00AE3E84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12</w:t>
      </w:r>
    </w:p>
    <w:p w:rsidR="003A69E7" w:rsidRPr="003B5C13" w:rsidRDefault="003A69E7" w:rsidP="003A69E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3A69E7" w:rsidRPr="00563050" w:rsidRDefault="003A69E7" w:rsidP="003A69E7">
      <w:pPr>
        <w:tabs>
          <w:tab w:val="left" w:pos="435"/>
        </w:tabs>
        <w:spacing w:after="0"/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</w:pPr>
      <w:r w:rsidRPr="00563050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§1. Осада Парижа и поражение коммуны</w:t>
      </w:r>
      <w:r w:rsidR="00AE3E84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 xml:space="preserve"> …………………….………………9-10</w:t>
      </w:r>
    </w:p>
    <w:p w:rsidR="003A69E7" w:rsidRPr="00563050" w:rsidRDefault="003A69E7" w:rsidP="00AF0ACA">
      <w:pPr>
        <w:pStyle w:val="afd"/>
        <w:rPr>
          <w:lang w:bidi="ar-SA"/>
        </w:rPr>
      </w:pPr>
      <w:r w:rsidRPr="00563050">
        <w:t xml:space="preserve">§2. </w:t>
      </w:r>
      <w:r w:rsidRPr="00563050">
        <w:rPr>
          <w:lang w:bidi="ar-SA"/>
        </w:rPr>
        <w:t>Причины поражения Парижской Коммуны</w:t>
      </w:r>
      <w:r w:rsidR="00AE3E84">
        <w:rPr>
          <w:lang w:bidi="ar-SA"/>
        </w:rPr>
        <w:t xml:space="preserve"> ……………..…………….. 11-12</w:t>
      </w:r>
    </w:p>
    <w:p w:rsidR="003A69E7" w:rsidRPr="003B5C13" w:rsidRDefault="003A69E7" w:rsidP="003A69E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8A2683" w:rsidRPr="003B5C13" w:rsidRDefault="008A2683" w:rsidP="003A69E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  <w:r w:rsidRPr="003B5C13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>Заключение</w:t>
      </w:r>
      <w:r w:rsidR="00AE3E84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 xml:space="preserve"> </w:t>
      </w:r>
      <w:r w:rsidR="00AE3E84" w:rsidRPr="00AE3E84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……………………………………………………………………</w:t>
      </w:r>
      <w:r w:rsidR="00AE3E84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…13</w:t>
      </w:r>
    </w:p>
    <w:p w:rsidR="003D0AA7" w:rsidRPr="003B5C13" w:rsidRDefault="003D0AA7" w:rsidP="003A69E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3D0AA7" w:rsidRPr="00AE3E84" w:rsidRDefault="003D0AA7" w:rsidP="003A69E7">
      <w:pPr>
        <w:spacing w:after="0"/>
        <w:jc w:val="both"/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</w:pPr>
      <w:r w:rsidRPr="003B5C13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>Использованные источники и литература</w:t>
      </w:r>
      <w:r w:rsidR="00AE3E84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 xml:space="preserve"> </w:t>
      </w:r>
      <w:r w:rsidR="00AE3E84">
        <w:rPr>
          <w:rFonts w:ascii="Times New Roman" w:hAnsi="Times New Roman" w:cs="Times New Roman"/>
          <w:bCs/>
          <w:color w:val="000000"/>
          <w:szCs w:val="28"/>
          <w:shd w:val="clear" w:color="auto" w:fill="FFFFFF"/>
          <w:lang w:val="ru-RU"/>
        </w:rPr>
        <w:t>………………………………..…14</w:t>
      </w:r>
    </w:p>
    <w:p w:rsidR="001926BC" w:rsidRPr="003779D8" w:rsidRDefault="001926BC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1926BC" w:rsidRPr="003779D8" w:rsidRDefault="001926BC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1926BC" w:rsidRPr="003779D8" w:rsidRDefault="001926BC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1926BC" w:rsidRPr="003779D8" w:rsidRDefault="001926BC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1926BC" w:rsidRPr="003779D8" w:rsidRDefault="001926BC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1926BC" w:rsidRPr="003779D8" w:rsidRDefault="001926BC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1926BC" w:rsidRPr="003779D8" w:rsidRDefault="001926BC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1926BC" w:rsidRPr="003779D8" w:rsidRDefault="001926BC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1926BC" w:rsidRPr="003779D8" w:rsidRDefault="001926BC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1926BC" w:rsidRPr="003779D8" w:rsidRDefault="001926BC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1926BC" w:rsidRPr="003779D8" w:rsidRDefault="001926BC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1926BC" w:rsidRPr="003779D8" w:rsidRDefault="001926BC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1926BC" w:rsidRPr="003779D8" w:rsidRDefault="001926BC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3B5C13" w:rsidRDefault="003B5C13" w:rsidP="003B5C13">
      <w:pPr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735160" w:rsidRDefault="00735160" w:rsidP="004D40A2">
      <w:pPr>
        <w:jc w:val="center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  <w:r w:rsidRPr="003779D8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lastRenderedPageBreak/>
        <w:t>Введение</w:t>
      </w:r>
    </w:p>
    <w:p w:rsidR="00735160" w:rsidRPr="00735160" w:rsidRDefault="00735160" w:rsidP="00EC7159">
      <w:pPr>
        <w:spacing w:after="0" w:line="360" w:lineRule="auto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</w:t>
      </w:r>
      <w:r w:rsidRPr="00735160">
        <w:rPr>
          <w:rFonts w:ascii="Times New Roman" w:hAnsi="Times New Roman" w:cs="Times New Roman"/>
          <w:szCs w:val="28"/>
          <w:lang w:val="ru-RU"/>
        </w:rPr>
        <w:t>Можно сказать без преувеличения, что одним из интереснейших вопросов истории</w:t>
      </w:r>
      <w:r>
        <w:rPr>
          <w:rFonts w:ascii="Times New Roman" w:hAnsi="Times New Roman" w:cs="Times New Roman"/>
          <w:szCs w:val="28"/>
          <w:lang w:val="ru-RU"/>
        </w:rPr>
        <w:t xml:space="preserve"> </w:t>
      </w:r>
      <w:r w:rsidR="006E3DAB" w:rsidRPr="006E3DAB">
        <w:rPr>
          <w:rStyle w:val="afe"/>
        </w:rPr>
        <w:t>Нового времени</w:t>
      </w:r>
      <w:r w:rsidRPr="006E3DAB">
        <w:rPr>
          <w:rStyle w:val="afe"/>
        </w:rPr>
        <w:t xml:space="preserve"> является вопрос на тему Парижской коммуны. </w:t>
      </w:r>
      <w:bookmarkStart w:id="0" w:name="OLE_LINK108"/>
      <w:bookmarkStart w:id="1" w:name="OLE_LINK109"/>
      <w:r w:rsidR="006E3DAB" w:rsidRPr="006E3DAB">
        <w:rPr>
          <w:rStyle w:val="afe"/>
        </w:rPr>
        <w:t>Эта тема в последнее десятилетия особенно актуальна,</w:t>
      </w:r>
      <w:bookmarkEnd w:id="0"/>
      <w:bookmarkEnd w:id="1"/>
      <w:r w:rsidR="006E3DAB" w:rsidRPr="006E3DAB">
        <w:rPr>
          <w:rStyle w:val="afe"/>
        </w:rPr>
        <w:t xml:space="preserve"> так как ранее она излаг</w:t>
      </w:r>
      <w:r w:rsidR="006E3DAB" w:rsidRPr="006E3DAB">
        <w:rPr>
          <w:rStyle w:val="afe"/>
        </w:rPr>
        <w:t>а</w:t>
      </w:r>
      <w:r w:rsidR="006E3DAB" w:rsidRPr="006E3DAB">
        <w:rPr>
          <w:rStyle w:val="afe"/>
        </w:rPr>
        <w:t>лась исключительно с позиций марксизма-ленинизма как первый пример ди</w:t>
      </w:r>
      <w:r w:rsidR="006E3DAB" w:rsidRPr="006E3DAB">
        <w:rPr>
          <w:rStyle w:val="afe"/>
        </w:rPr>
        <w:t>к</w:t>
      </w:r>
      <w:r w:rsidR="006E3DAB" w:rsidRPr="006E3DAB">
        <w:rPr>
          <w:rStyle w:val="afe"/>
        </w:rPr>
        <w:t>татуры пролетариата. Сейчас, когда на историка не давят идеологические о</w:t>
      </w:r>
      <w:r w:rsidR="006E3DAB" w:rsidRPr="006E3DAB">
        <w:rPr>
          <w:rStyle w:val="afe"/>
        </w:rPr>
        <w:t>г</w:t>
      </w:r>
      <w:r w:rsidR="006E3DAB" w:rsidRPr="006E3DAB">
        <w:rPr>
          <w:rStyle w:val="afe"/>
        </w:rPr>
        <w:t>раничения, необходимо пересмотреть этот вопрос.</w:t>
      </w:r>
      <w:r w:rsidR="006E3DAB">
        <w:rPr>
          <w:rFonts w:ascii="Times New Roman" w:hAnsi="Times New Roman" w:cs="Times New Roman"/>
          <w:szCs w:val="28"/>
          <w:lang w:val="ru-RU"/>
        </w:rPr>
        <w:t xml:space="preserve"> Также </w:t>
      </w:r>
      <w:bookmarkStart w:id="2" w:name="OLE_LINK110"/>
      <w:bookmarkStart w:id="3" w:name="OLE_LINK111"/>
      <w:r w:rsidR="006E3DAB">
        <w:rPr>
          <w:rFonts w:ascii="Times New Roman" w:hAnsi="Times New Roman" w:cs="Times New Roman"/>
          <w:szCs w:val="28"/>
          <w:lang w:val="ru-RU"/>
        </w:rPr>
        <w:t>е</w:t>
      </w:r>
      <w:r w:rsidRPr="00735160">
        <w:rPr>
          <w:rFonts w:ascii="Times New Roman" w:hAnsi="Times New Roman" w:cs="Times New Roman"/>
          <w:szCs w:val="28"/>
          <w:lang w:val="ru-RU"/>
        </w:rPr>
        <w:t xml:space="preserve">ё актуальность </w:t>
      </w:r>
      <w:r w:rsidRPr="00735160">
        <w:rPr>
          <w:rStyle w:val="apple-style-span"/>
          <w:rFonts w:ascii="Times New Roman" w:hAnsi="Times New Roman" w:cs="Times New Roman"/>
          <w:szCs w:val="28"/>
          <w:lang w:val="ru-RU"/>
        </w:rPr>
        <w:t>с</w:t>
      </w:r>
      <w:r w:rsidRPr="00735160">
        <w:rPr>
          <w:rStyle w:val="apple-style-span"/>
          <w:rFonts w:ascii="Times New Roman" w:hAnsi="Times New Roman" w:cs="Times New Roman"/>
          <w:szCs w:val="28"/>
          <w:lang w:val="ru-RU"/>
        </w:rPr>
        <w:t>о</w:t>
      </w:r>
      <w:r w:rsidRPr="00735160">
        <w:rPr>
          <w:rStyle w:val="apple-style-span"/>
          <w:rFonts w:ascii="Times New Roman" w:hAnsi="Times New Roman" w:cs="Times New Roman"/>
          <w:szCs w:val="28"/>
          <w:lang w:val="ru-RU"/>
        </w:rPr>
        <w:t>стоит в том, что она остается не изученной до конца и требует более тщател</w:t>
      </w:r>
      <w:r w:rsidRPr="00735160">
        <w:rPr>
          <w:rStyle w:val="apple-style-span"/>
          <w:rFonts w:ascii="Times New Roman" w:hAnsi="Times New Roman" w:cs="Times New Roman"/>
          <w:szCs w:val="28"/>
          <w:lang w:val="ru-RU"/>
        </w:rPr>
        <w:t>ь</w:t>
      </w:r>
      <w:r w:rsidRPr="00735160">
        <w:rPr>
          <w:rStyle w:val="apple-style-span"/>
          <w:rFonts w:ascii="Times New Roman" w:hAnsi="Times New Roman" w:cs="Times New Roman"/>
          <w:szCs w:val="28"/>
          <w:lang w:val="ru-RU"/>
        </w:rPr>
        <w:t>ного рассмотрения, ввиду  все открывающихся новых фактов.</w:t>
      </w:r>
      <w:bookmarkEnd w:id="2"/>
      <w:bookmarkEnd w:id="3"/>
      <w:r w:rsidRPr="00735160">
        <w:rPr>
          <w:rStyle w:val="apple-style-span"/>
          <w:rFonts w:ascii="Times New Roman" w:hAnsi="Times New Roman" w:cs="Times New Roman"/>
          <w:szCs w:val="28"/>
          <w:lang w:val="ru-RU"/>
        </w:rPr>
        <w:t xml:space="preserve"> Существует множество вопросов, которые остаются спорными. </w:t>
      </w:r>
      <w:r w:rsidRPr="00735160">
        <w:rPr>
          <w:rFonts w:ascii="Times New Roman" w:hAnsi="Times New Roman" w:cs="Times New Roman"/>
          <w:szCs w:val="28"/>
          <w:lang w:val="ru-RU"/>
        </w:rPr>
        <w:t xml:space="preserve">Именно поэтому </w:t>
      </w:r>
      <w:r w:rsidR="00CD1C03">
        <w:rPr>
          <w:rFonts w:ascii="Times New Roman" w:hAnsi="Times New Roman" w:cs="Times New Roman"/>
          <w:szCs w:val="28"/>
          <w:lang w:val="ru-RU"/>
        </w:rPr>
        <w:t xml:space="preserve">данная </w:t>
      </w:r>
      <w:r w:rsidRPr="00735160">
        <w:rPr>
          <w:rFonts w:ascii="Times New Roman" w:hAnsi="Times New Roman" w:cs="Times New Roman"/>
          <w:szCs w:val="28"/>
          <w:lang w:val="ru-RU"/>
        </w:rPr>
        <w:t xml:space="preserve">тема </w:t>
      </w:r>
      <w:r w:rsidR="00CD1C03">
        <w:rPr>
          <w:rFonts w:ascii="Times New Roman" w:hAnsi="Times New Roman" w:cs="Times New Roman"/>
          <w:szCs w:val="28"/>
          <w:lang w:val="ru-RU"/>
        </w:rPr>
        <w:t xml:space="preserve"> </w:t>
      </w:r>
      <w:r w:rsidRPr="00735160">
        <w:rPr>
          <w:rFonts w:ascii="Times New Roman" w:hAnsi="Times New Roman" w:cs="Times New Roman"/>
          <w:szCs w:val="28"/>
          <w:lang w:val="ru-RU"/>
        </w:rPr>
        <w:t>и  была выбрана для более подробного рассмотрения.</w:t>
      </w:r>
    </w:p>
    <w:p w:rsidR="00735160" w:rsidRPr="00735160" w:rsidRDefault="00735160" w:rsidP="00EC7159">
      <w:pPr>
        <w:spacing w:after="0" w:line="360" w:lineRule="auto"/>
        <w:jc w:val="both"/>
        <w:rPr>
          <w:rFonts w:ascii="Times New Roman" w:hAnsi="Times New Roman" w:cs="Times New Roman"/>
          <w:szCs w:val="28"/>
          <w:lang w:val="ru-RU"/>
        </w:rPr>
      </w:pPr>
      <w:r w:rsidRPr="00735160">
        <w:rPr>
          <w:rStyle w:val="apple-style-span"/>
          <w:rFonts w:ascii="Times New Roman" w:hAnsi="Times New Roman" w:cs="Times New Roman"/>
          <w:b/>
          <w:color w:val="000000"/>
          <w:szCs w:val="28"/>
          <w:lang w:val="ru-RU"/>
        </w:rPr>
        <w:t xml:space="preserve">   </w:t>
      </w:r>
      <w:bookmarkStart w:id="4" w:name="OLE_LINK114"/>
      <w:bookmarkStart w:id="5" w:name="OLE_LINK115"/>
      <w:r w:rsidRPr="00735160">
        <w:rPr>
          <w:rFonts w:ascii="Times New Roman" w:hAnsi="Times New Roman" w:cs="Times New Roman"/>
          <w:szCs w:val="28"/>
          <w:lang w:val="ru-RU"/>
        </w:rPr>
        <w:t>Целью  данной</w:t>
      </w:r>
      <w:r w:rsidR="00892BC0">
        <w:rPr>
          <w:rFonts w:ascii="Times New Roman" w:hAnsi="Times New Roman" w:cs="Times New Roman"/>
          <w:szCs w:val="28"/>
          <w:lang w:val="ru-RU"/>
        </w:rPr>
        <w:t xml:space="preserve"> работы является </w:t>
      </w:r>
      <w:r w:rsidR="002B4B15">
        <w:rPr>
          <w:rFonts w:ascii="Times New Roman" w:hAnsi="Times New Roman" w:cs="Times New Roman"/>
          <w:szCs w:val="28"/>
          <w:lang w:val="ru-RU"/>
        </w:rPr>
        <w:t>рассмотрение</w:t>
      </w:r>
      <w:r w:rsidR="00892BC0">
        <w:rPr>
          <w:rFonts w:ascii="Times New Roman" w:hAnsi="Times New Roman" w:cs="Times New Roman"/>
          <w:szCs w:val="28"/>
          <w:lang w:val="ru-RU"/>
        </w:rPr>
        <w:t xml:space="preserve"> процесса становления комм</w:t>
      </w:r>
      <w:r w:rsidR="00892BC0">
        <w:rPr>
          <w:rFonts w:ascii="Times New Roman" w:hAnsi="Times New Roman" w:cs="Times New Roman"/>
          <w:szCs w:val="28"/>
          <w:lang w:val="ru-RU"/>
        </w:rPr>
        <w:t>у</w:t>
      </w:r>
      <w:r w:rsidR="00892BC0">
        <w:rPr>
          <w:rFonts w:ascii="Times New Roman" w:hAnsi="Times New Roman" w:cs="Times New Roman"/>
          <w:szCs w:val="28"/>
          <w:lang w:val="ru-RU"/>
        </w:rPr>
        <w:t>ны во Франции</w:t>
      </w:r>
      <w:r w:rsidRPr="00735160">
        <w:rPr>
          <w:rFonts w:ascii="Times New Roman" w:hAnsi="Times New Roman" w:cs="Times New Roman"/>
          <w:szCs w:val="28"/>
          <w:lang w:val="ru-RU"/>
        </w:rPr>
        <w:t>.</w:t>
      </w:r>
      <w:bookmarkEnd w:id="4"/>
      <w:bookmarkEnd w:id="5"/>
    </w:p>
    <w:p w:rsidR="00735160" w:rsidRPr="00735160" w:rsidRDefault="00735160" w:rsidP="00EC7159">
      <w:pPr>
        <w:spacing w:after="0" w:line="360" w:lineRule="auto"/>
        <w:jc w:val="both"/>
        <w:rPr>
          <w:rFonts w:ascii="Times New Roman" w:hAnsi="Times New Roman" w:cs="Times New Roman"/>
          <w:szCs w:val="28"/>
          <w:lang w:val="ru-RU"/>
        </w:rPr>
      </w:pPr>
      <w:r w:rsidRPr="00735160">
        <w:rPr>
          <w:rFonts w:ascii="Times New Roman" w:hAnsi="Times New Roman" w:cs="Times New Roman"/>
          <w:szCs w:val="28"/>
          <w:lang w:val="ru-RU"/>
        </w:rPr>
        <w:t xml:space="preserve">   </w:t>
      </w:r>
      <w:bookmarkStart w:id="6" w:name="OLE_LINK22"/>
      <w:bookmarkStart w:id="7" w:name="OLE_LINK23"/>
      <w:r w:rsidRPr="00735160">
        <w:rPr>
          <w:rFonts w:ascii="Times New Roman" w:hAnsi="Times New Roman" w:cs="Times New Roman"/>
          <w:szCs w:val="28"/>
          <w:lang w:val="ru-RU"/>
        </w:rPr>
        <w:t xml:space="preserve">При написании работы были поставлены следующие задачи: </w:t>
      </w:r>
      <w:bookmarkEnd w:id="6"/>
      <w:bookmarkEnd w:id="7"/>
      <w:r w:rsidRPr="00735160">
        <w:rPr>
          <w:rFonts w:ascii="Times New Roman" w:hAnsi="Times New Roman" w:cs="Times New Roman"/>
          <w:szCs w:val="28"/>
          <w:lang w:val="ru-RU"/>
        </w:rPr>
        <w:t>характеристика предпосылок</w:t>
      </w:r>
      <w:r w:rsidR="00892BC0">
        <w:rPr>
          <w:rFonts w:ascii="Times New Roman" w:hAnsi="Times New Roman" w:cs="Times New Roman"/>
          <w:szCs w:val="28"/>
          <w:lang w:val="ru-RU"/>
        </w:rPr>
        <w:t xml:space="preserve"> к возникновению Парижской коммуны</w:t>
      </w:r>
      <w:r w:rsidRPr="00735160">
        <w:rPr>
          <w:rFonts w:ascii="Times New Roman" w:hAnsi="Times New Roman" w:cs="Times New Roman"/>
          <w:szCs w:val="28"/>
          <w:lang w:val="ru-RU"/>
        </w:rPr>
        <w:t>; оценка положения</w:t>
      </w:r>
      <w:r w:rsidR="00892BC0">
        <w:rPr>
          <w:rFonts w:ascii="Times New Roman" w:hAnsi="Times New Roman" w:cs="Times New Roman"/>
          <w:szCs w:val="28"/>
          <w:lang w:val="ru-RU"/>
        </w:rPr>
        <w:t xml:space="preserve"> французского населения</w:t>
      </w:r>
      <w:r w:rsidRPr="00735160">
        <w:rPr>
          <w:rFonts w:ascii="Times New Roman" w:hAnsi="Times New Roman" w:cs="Times New Roman"/>
          <w:szCs w:val="28"/>
          <w:lang w:val="ru-RU"/>
        </w:rPr>
        <w:t>; рассмотрение хода</w:t>
      </w:r>
      <w:r w:rsidR="002B4B15">
        <w:rPr>
          <w:rFonts w:ascii="Times New Roman" w:hAnsi="Times New Roman" w:cs="Times New Roman"/>
          <w:szCs w:val="28"/>
          <w:lang w:val="ru-RU"/>
        </w:rPr>
        <w:t xml:space="preserve"> становления и падения Коммуны</w:t>
      </w:r>
      <w:r w:rsidRPr="00735160">
        <w:rPr>
          <w:rFonts w:ascii="Times New Roman" w:hAnsi="Times New Roman" w:cs="Times New Roman"/>
          <w:szCs w:val="28"/>
          <w:lang w:val="ru-RU"/>
        </w:rPr>
        <w:t>;</w:t>
      </w:r>
      <w:r w:rsidR="002B4B15">
        <w:rPr>
          <w:rFonts w:ascii="Times New Roman" w:hAnsi="Times New Roman" w:cs="Times New Roman"/>
          <w:szCs w:val="28"/>
          <w:lang w:val="ru-RU"/>
        </w:rPr>
        <w:t xml:space="preserve"> </w:t>
      </w:r>
      <w:r w:rsidR="0095333B">
        <w:rPr>
          <w:rFonts w:ascii="Times New Roman" w:hAnsi="Times New Roman" w:cs="Times New Roman"/>
          <w:szCs w:val="28"/>
          <w:lang w:val="ru-RU"/>
        </w:rPr>
        <w:t xml:space="preserve">анализ проведённых реформ; рассмотрение основных деятелей; </w:t>
      </w:r>
      <w:r w:rsidRPr="00735160">
        <w:rPr>
          <w:rFonts w:ascii="Times New Roman" w:hAnsi="Times New Roman" w:cs="Times New Roman"/>
          <w:szCs w:val="28"/>
          <w:lang w:val="ru-RU"/>
        </w:rPr>
        <w:t>выявление причин</w:t>
      </w:r>
      <w:r w:rsidR="002B4B15">
        <w:rPr>
          <w:rFonts w:ascii="Times New Roman" w:hAnsi="Times New Roman" w:cs="Times New Roman"/>
          <w:szCs w:val="28"/>
          <w:lang w:val="ru-RU"/>
        </w:rPr>
        <w:t xml:space="preserve"> поражения Коммуны</w:t>
      </w:r>
      <w:r w:rsidRPr="00735160">
        <w:rPr>
          <w:rFonts w:ascii="Times New Roman" w:hAnsi="Times New Roman" w:cs="Times New Roman"/>
          <w:szCs w:val="28"/>
          <w:lang w:val="ru-RU"/>
        </w:rPr>
        <w:t>.</w:t>
      </w:r>
    </w:p>
    <w:p w:rsidR="00B95196" w:rsidRDefault="00735160" w:rsidP="00EC7159">
      <w:pPr>
        <w:spacing w:after="0" w:line="360" w:lineRule="auto"/>
        <w:ind w:hanging="142"/>
        <w:jc w:val="both"/>
        <w:outlineLvl w:val="0"/>
        <w:rPr>
          <w:rFonts w:ascii="Times New Roman" w:hAnsi="Times New Roman" w:cs="Times New Roman"/>
          <w:szCs w:val="28"/>
          <w:lang w:val="ru-RU"/>
        </w:rPr>
      </w:pPr>
      <w:r w:rsidRPr="00735160">
        <w:rPr>
          <w:rFonts w:ascii="Times New Roman" w:hAnsi="Times New Roman" w:cs="Times New Roman"/>
          <w:szCs w:val="28"/>
          <w:lang w:val="ru-RU"/>
        </w:rPr>
        <w:t xml:space="preserve">      </w:t>
      </w:r>
      <w:r w:rsidRPr="00735160">
        <w:rPr>
          <w:rFonts w:ascii="Times New Roman" w:eastAsia="Calibri" w:hAnsi="Times New Roman" w:cs="Times New Roman"/>
          <w:szCs w:val="28"/>
          <w:lang w:val="ru-RU"/>
        </w:rPr>
        <w:t>При написании данной работы были использованы различные исторические источники и литература.</w:t>
      </w:r>
      <w:r w:rsidRPr="00735160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C47EBF" w:rsidRPr="00C47EBF" w:rsidRDefault="00B95196" w:rsidP="00EC7159">
      <w:pPr>
        <w:pStyle w:val="afd"/>
        <w:spacing w:line="360" w:lineRule="auto"/>
      </w:pPr>
      <w:r>
        <w:rPr>
          <w:rFonts w:ascii="Times New Roman" w:hAnsi="Times New Roman" w:cs="Times New Roman"/>
        </w:rPr>
        <w:t xml:space="preserve">   </w:t>
      </w:r>
      <w:r w:rsidRPr="00C47EBF">
        <w:t>Работа построена в основном на анализе источников, приведенных в «Хр</w:t>
      </w:r>
      <w:r w:rsidRPr="00C47EBF">
        <w:t>е</w:t>
      </w:r>
      <w:r w:rsidRPr="00C47EBF">
        <w:t>стоматии по истории Парижской Коммуны» А. И. Молока, «Практикуме по Новой истории. 1870 – 1818.» Е. Е. Юровской и сборнике документов и мат</w:t>
      </w:r>
      <w:r w:rsidRPr="00C47EBF">
        <w:t>е</w:t>
      </w:r>
      <w:r w:rsidRPr="00C47EBF">
        <w:t>риалов «Парижские коммунары о религии и церкви» под редакцией А. И. М</w:t>
      </w:r>
      <w:r w:rsidRPr="00C47EBF">
        <w:t>о</w:t>
      </w:r>
      <w:r w:rsidRPr="00C47EBF">
        <w:t>лока.</w:t>
      </w:r>
      <w:r w:rsidR="00C47EBF" w:rsidRPr="00C47EBF">
        <w:t xml:space="preserve"> Кроме того в качестве ист</w:t>
      </w:r>
      <w:r w:rsidR="005E0B37">
        <w:t>очника было использовано издание</w:t>
      </w:r>
      <w:r w:rsidR="00C47EBF" w:rsidRPr="00C47EBF">
        <w:t xml:space="preserve"> под ред. П.И. Остриковой</w:t>
      </w:r>
      <w:r w:rsidR="00C47EBF">
        <w:t xml:space="preserve"> «</w:t>
      </w:r>
      <w:r w:rsidR="00C47EBF" w:rsidRPr="00C47EBF">
        <w:t>Хрестоматия по новой истории: Второй период</w:t>
      </w:r>
      <w:r w:rsidR="00C47EBF">
        <w:t>»</w:t>
      </w:r>
    </w:p>
    <w:p w:rsidR="00B95196" w:rsidRPr="00B95196" w:rsidRDefault="00C47EBF" w:rsidP="00EC7159">
      <w:pPr>
        <w:spacing w:after="0" w:line="360" w:lineRule="auto"/>
        <w:ind w:hanging="142"/>
        <w:jc w:val="both"/>
        <w:outlineLvl w:val="0"/>
        <w:rPr>
          <w:rFonts w:ascii="Times New Roman" w:hAnsi="Times New Roman" w:cs="Times New Roman"/>
          <w:szCs w:val="28"/>
          <w:lang w:val="ru-RU"/>
        </w:rPr>
      </w:pPr>
      <w:r>
        <w:rPr>
          <w:rStyle w:val="afe"/>
        </w:rPr>
        <w:t xml:space="preserve">     </w:t>
      </w:r>
      <w:r w:rsidR="00B95196">
        <w:rPr>
          <w:rStyle w:val="afe"/>
        </w:rPr>
        <w:t>В данных изданиях приведены</w:t>
      </w:r>
      <w:r w:rsidR="00B95196" w:rsidRPr="00B95196">
        <w:rPr>
          <w:rStyle w:val="afe"/>
        </w:rPr>
        <w:t xml:space="preserve"> важнейши</w:t>
      </w:r>
      <w:r w:rsidR="00B95196">
        <w:rPr>
          <w:rStyle w:val="afe"/>
        </w:rPr>
        <w:t>е документы, характеризующие основные</w:t>
      </w:r>
      <w:r w:rsidR="00B95196" w:rsidRPr="00B95196">
        <w:rPr>
          <w:rStyle w:val="afe"/>
        </w:rPr>
        <w:t xml:space="preserve"> области </w:t>
      </w:r>
      <w:r w:rsidR="00B95196">
        <w:rPr>
          <w:rStyle w:val="afe"/>
        </w:rPr>
        <w:t xml:space="preserve">деятельности Коммуны, </w:t>
      </w:r>
      <w:r w:rsidR="004A5370">
        <w:rPr>
          <w:rStyle w:val="afe"/>
        </w:rPr>
        <w:t xml:space="preserve">где </w:t>
      </w:r>
      <w:r w:rsidR="00B95196" w:rsidRPr="00B95196">
        <w:rPr>
          <w:rStyle w:val="afe"/>
        </w:rPr>
        <w:t>они разделены на соответс</w:t>
      </w:r>
      <w:r w:rsidR="00B95196" w:rsidRPr="00B95196">
        <w:rPr>
          <w:rStyle w:val="afe"/>
        </w:rPr>
        <w:t>т</w:t>
      </w:r>
      <w:r w:rsidR="00B95196" w:rsidRPr="00B95196">
        <w:rPr>
          <w:rStyle w:val="afe"/>
        </w:rPr>
        <w:t>вующие разделы по областям</w:t>
      </w:r>
      <w:r w:rsidR="004A5370">
        <w:rPr>
          <w:rStyle w:val="afe"/>
        </w:rPr>
        <w:t>.</w:t>
      </w:r>
      <w:r>
        <w:rPr>
          <w:rStyle w:val="afe"/>
        </w:rPr>
        <w:t xml:space="preserve"> </w:t>
      </w:r>
    </w:p>
    <w:p w:rsidR="00C47EBF" w:rsidRDefault="004A5370" w:rsidP="00EC7159">
      <w:pPr>
        <w:spacing w:line="360" w:lineRule="auto"/>
        <w:ind w:hanging="142"/>
        <w:jc w:val="both"/>
        <w:outlineLvl w:val="0"/>
        <w:rPr>
          <w:szCs w:val="28"/>
          <w:lang w:val="ru-RU"/>
        </w:rPr>
      </w:pPr>
      <w:r>
        <w:rPr>
          <w:rStyle w:val="apple-style-span"/>
          <w:rFonts w:ascii="Times New Roman" w:hAnsi="Times New Roman" w:cs="Times New Roman"/>
          <w:szCs w:val="28"/>
          <w:lang w:val="ru-RU"/>
        </w:rPr>
        <w:lastRenderedPageBreak/>
        <w:t xml:space="preserve">     </w:t>
      </w:r>
      <w:r w:rsidR="00735160" w:rsidRPr="00735160">
        <w:rPr>
          <w:rFonts w:ascii="Times New Roman" w:hAnsi="Times New Roman" w:cs="Times New Roman"/>
          <w:szCs w:val="28"/>
          <w:lang w:val="ru-RU"/>
        </w:rPr>
        <w:t>В качестве исторической литературы были использованы книги различных авторов. Вот некоторые примеры: книга под редакцией А.М. Родригеса и М.В. Пономарёва, в которой рассматриваются важнейшие события и проблемы и</w:t>
      </w:r>
      <w:r w:rsidR="00735160" w:rsidRPr="00735160">
        <w:rPr>
          <w:rFonts w:ascii="Times New Roman" w:hAnsi="Times New Roman" w:cs="Times New Roman"/>
          <w:szCs w:val="28"/>
          <w:lang w:val="ru-RU"/>
        </w:rPr>
        <w:t>с</w:t>
      </w:r>
      <w:r w:rsidR="00735160" w:rsidRPr="00735160">
        <w:rPr>
          <w:rFonts w:ascii="Times New Roman" w:hAnsi="Times New Roman" w:cs="Times New Roman"/>
          <w:szCs w:val="28"/>
          <w:lang w:val="ru-RU"/>
        </w:rPr>
        <w:t>тории Нового времени; книга знаменитого немецкого историка Оскара Егера, в которой рассматриваются все главные этапы истории цивилизации нового и новейшего времени. Кроме того в написании работы были использованы ра</w:t>
      </w:r>
      <w:r w:rsidR="00735160" w:rsidRPr="00735160">
        <w:rPr>
          <w:rFonts w:ascii="Times New Roman" w:hAnsi="Times New Roman" w:cs="Times New Roman"/>
          <w:szCs w:val="28"/>
          <w:lang w:val="ru-RU"/>
        </w:rPr>
        <w:t>з</w:t>
      </w:r>
      <w:r w:rsidR="00735160" w:rsidRPr="00735160">
        <w:rPr>
          <w:rFonts w:ascii="Times New Roman" w:hAnsi="Times New Roman" w:cs="Times New Roman"/>
          <w:szCs w:val="28"/>
          <w:lang w:val="ru-RU"/>
        </w:rPr>
        <w:t>личные энциклопедические издания.</w:t>
      </w:r>
      <w:r w:rsidR="00735160" w:rsidRPr="00735160">
        <w:rPr>
          <w:szCs w:val="28"/>
          <w:lang w:val="ru-RU"/>
        </w:rPr>
        <w:t xml:space="preserve"> </w:t>
      </w:r>
    </w:p>
    <w:p w:rsidR="007512AF" w:rsidRDefault="007512AF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4D40A2" w:rsidRDefault="004D40A2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C47EBF">
      <w:pPr>
        <w:ind w:hanging="142"/>
        <w:jc w:val="center"/>
        <w:outlineLvl w:val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AF0ACA" w:rsidRPr="004D40A2" w:rsidRDefault="003C414E" w:rsidP="004D40A2">
      <w:pPr>
        <w:ind w:hanging="142"/>
        <w:jc w:val="center"/>
        <w:outlineLvl w:val="0"/>
        <w:rPr>
          <w:szCs w:val="28"/>
          <w:lang w:val="ru-RU"/>
        </w:rPr>
      </w:pPr>
      <w:r w:rsidRPr="003779D8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lastRenderedPageBreak/>
        <w:t>Глава 1. Предыстория коммуны</w:t>
      </w:r>
    </w:p>
    <w:p w:rsidR="00A476AF" w:rsidRPr="003779D8" w:rsidRDefault="00AF0ACA" w:rsidP="00EC71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>
        <w:rPr>
          <w:color w:val="000000" w:themeColor="text1"/>
          <w:lang w:val="ru-RU"/>
        </w:rPr>
        <w:t xml:space="preserve">    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Когда в начале 1860-х годов против второй империи начала борьбу буржу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а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зия, рабочие завоевали себе большую свободу. Появились рабочие союзы, к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о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торые защищали экономические интересы рабочих, стремились к повышению заработной платы, к сокращению рабочего дня и</w:t>
      </w:r>
      <w:r w:rsidR="001926BC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т.</w:t>
      </w:r>
      <w:r w:rsidR="001926BC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п., для чего устраивали стачки.</w:t>
      </w:r>
      <w:r w:rsidR="00A476AF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Этому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r w:rsidR="00A476AF" w:rsidRPr="003779D8">
        <w:rPr>
          <w:rFonts w:ascii="Times New Roman" w:hAnsi="Times New Roman" w:cs="Times New Roman"/>
          <w:color w:val="000000"/>
          <w:szCs w:val="28"/>
          <w:lang w:val="ru-RU"/>
        </w:rPr>
        <w:t xml:space="preserve">способствовала деятельность французской секции </w:t>
      </w:r>
      <w:r w:rsidR="00A476AF" w:rsidRPr="0022604B">
        <w:rPr>
          <w:rFonts w:ascii="Times New Roman" w:hAnsi="Times New Roman" w:cs="Times New Roman"/>
          <w:color w:val="000000"/>
          <w:szCs w:val="28"/>
        </w:rPr>
        <w:t>I</w:t>
      </w:r>
      <w:r w:rsidR="00A476AF" w:rsidRPr="003779D8">
        <w:rPr>
          <w:rFonts w:ascii="Times New Roman" w:hAnsi="Times New Roman" w:cs="Times New Roman"/>
          <w:color w:val="000000"/>
          <w:szCs w:val="28"/>
          <w:lang w:val="ru-RU"/>
        </w:rPr>
        <w:t xml:space="preserve"> Интерн</w:t>
      </w:r>
      <w:r w:rsidR="00A476AF" w:rsidRPr="003779D8">
        <w:rPr>
          <w:rFonts w:ascii="Times New Roman" w:hAnsi="Times New Roman" w:cs="Times New Roman"/>
          <w:color w:val="000000"/>
          <w:szCs w:val="28"/>
          <w:lang w:val="ru-RU"/>
        </w:rPr>
        <w:t>а</w:t>
      </w:r>
      <w:r w:rsidR="00A476AF" w:rsidRPr="003779D8">
        <w:rPr>
          <w:rFonts w:ascii="Times New Roman" w:hAnsi="Times New Roman" w:cs="Times New Roman"/>
          <w:color w:val="000000"/>
          <w:szCs w:val="28"/>
          <w:lang w:val="ru-RU"/>
        </w:rPr>
        <w:t xml:space="preserve">ционала </w:t>
      </w:r>
      <w:r w:rsidR="00A476AF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(Международное товарищество рабочих, МТР), </w:t>
      </w:r>
      <w:r w:rsidR="00A476AF" w:rsidRPr="003779D8">
        <w:rPr>
          <w:rFonts w:ascii="Times New Roman" w:hAnsi="Times New Roman" w:cs="Times New Roman"/>
          <w:color w:val="000000"/>
          <w:szCs w:val="28"/>
          <w:lang w:val="ru-RU"/>
        </w:rPr>
        <w:t xml:space="preserve"> которое б</w:t>
      </w:r>
      <w:r w:rsidR="00A476AF" w:rsidRPr="003779D8">
        <w:rPr>
          <w:rFonts w:ascii="Times New Roman" w:hAnsi="Times New Roman" w:cs="Times New Roman"/>
          <w:color w:val="000000"/>
          <w:szCs w:val="28"/>
          <w:lang w:val="ru-RU"/>
        </w:rPr>
        <w:t>ы</w:t>
      </w:r>
      <w:r w:rsidR="00A476AF" w:rsidRPr="003779D8">
        <w:rPr>
          <w:rFonts w:ascii="Times New Roman" w:hAnsi="Times New Roman" w:cs="Times New Roman"/>
          <w:color w:val="000000"/>
          <w:szCs w:val="28"/>
          <w:lang w:val="ru-RU"/>
        </w:rPr>
        <w:t>ло</w:t>
      </w:r>
      <w:r w:rsidR="001926BC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независимое от лондонского совета. Основателями и руководителями французской секции явились люди, принявшие программу</w:t>
      </w:r>
      <w:r w:rsidR="001926BC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7" w:tooltip="Прудон" w:history="1">
        <w:r w:rsidR="001926BC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Прудона</w:t>
        </w:r>
      </w:hyperlink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: они стр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е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мились к мирной социальной революции при посредстве взаимного безво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з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мездного кредита («</w:t>
      </w:r>
      <w:hyperlink r:id="rId8" w:tooltip="Мютюализм" w:history="1">
        <w:r w:rsidR="001926BC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мютюализм</w:t>
        </w:r>
      </w:hyperlink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»). Наряду с французским отделением МТР, образовалась радикальная революционная фракция «бланкистов» (по имени своего лидера,</w:t>
      </w:r>
      <w:r w:rsidR="001926BC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9" w:tooltip="Бланки, Луи Огюст" w:history="1">
        <w:r w:rsidR="001926BC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Луи Бланки́</w:t>
        </w:r>
      </w:hyperlink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), проповедовавшая</w:t>
      </w:r>
      <w:r w:rsidR="001926BC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10" w:tooltip="Утопический коммунизм" w:history="1">
        <w:r w:rsidR="001926BC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утопический коммунизм</w:t>
        </w:r>
      </w:hyperlink>
      <w:r w:rsidR="001926BC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и о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т</w:t>
      </w:r>
      <w:r w:rsidR="001926BC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личавшаяся радикализмом в методах борьбы.</w:t>
      </w:r>
      <w:r w:rsidR="00993483">
        <w:rPr>
          <w:rStyle w:val="ad"/>
          <w:rFonts w:ascii="Times New Roman" w:hAnsi="Times New Roman" w:cs="Times New Roman"/>
          <w:color w:val="000000" w:themeColor="text1"/>
          <w:szCs w:val="28"/>
          <w:lang w:val="ru-RU"/>
        </w:rPr>
        <w:footnoteReference w:id="2"/>
      </w:r>
    </w:p>
    <w:p w:rsidR="008001C8" w:rsidRPr="003779D8" w:rsidRDefault="008001C8" w:rsidP="00EC71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  В конце 1860-х гг. большим распространением, особенно в низших слоях буржуазии, стал пользоваться революционный радикализм, мечтавший об идеалах</w:t>
      </w:r>
      <w:r w:rsidRPr="0022604B">
        <w:rPr>
          <w:rStyle w:val="apple-converted-space"/>
          <w:rFonts w:ascii="Times New Roman" w:hAnsi="Times New Roman" w:cs="Times New Roman"/>
          <w:color w:val="000000" w:themeColor="text1"/>
          <w:szCs w:val="28"/>
        </w:rPr>
        <w:t> </w:t>
      </w:r>
      <w:hyperlink r:id="rId11" w:tooltip="Робеспьер" w:history="1">
        <w:r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Робеспьера</w:t>
        </w:r>
      </w:hyperlink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; определенной программы он не выставлял, и принципы «</w:t>
      </w:r>
      <w:r w:rsidRPr="0022604B">
        <w:rPr>
          <w:rFonts w:ascii="Times New Roman" w:hAnsi="Times New Roman" w:cs="Times New Roman"/>
          <w:color w:val="000000" w:themeColor="text1"/>
          <w:szCs w:val="28"/>
        </w:rPr>
        <w:t>justice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é</w:t>
      </w:r>
      <w:r w:rsidRPr="0022604B">
        <w:rPr>
          <w:rFonts w:ascii="Times New Roman" w:hAnsi="Times New Roman" w:cs="Times New Roman"/>
          <w:color w:val="000000" w:themeColor="text1"/>
          <w:szCs w:val="28"/>
        </w:rPr>
        <w:t>ternelle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» и «</w:t>
      </w:r>
      <w:r w:rsidRPr="0022604B">
        <w:rPr>
          <w:rFonts w:ascii="Times New Roman" w:hAnsi="Times New Roman" w:cs="Times New Roman"/>
          <w:color w:val="000000" w:themeColor="text1"/>
          <w:szCs w:val="28"/>
        </w:rPr>
        <w:t>fraternit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é é</w:t>
      </w:r>
      <w:r w:rsidRPr="0022604B">
        <w:rPr>
          <w:rFonts w:ascii="Times New Roman" w:hAnsi="Times New Roman" w:cs="Times New Roman"/>
          <w:color w:val="000000" w:themeColor="text1"/>
          <w:szCs w:val="28"/>
        </w:rPr>
        <w:t>ternelle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» каждым оратором понимались по-своему. В одном только сходились все оппозиционные элементы</w:t>
      </w:r>
      <w:r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— в ненави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с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ти к империи. Когда она пала, новое «правительство народной обороны» со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з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дано было исключительно населением Парижа.</w:t>
      </w:r>
    </w:p>
    <w:p w:rsidR="008001C8" w:rsidRPr="003779D8" w:rsidRDefault="008001C8" w:rsidP="00EC71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  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Тогда-то проявилось и громко заявило о себе стремление к учреждению коммуны, в котор</w:t>
      </w:r>
      <w:r w:rsidR="0022604B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ой видели спасение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от всех зол и бедствий, обрушившихся на Францию. У одних требование коммуны имело значение простого протеста против невыносимой централизации управления, усилившейся при Наполеоне 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III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. Другие выдвигали традиции первой революции, когда парижская коммуна руководила победоносной борьбой с коалицией держав. </w:t>
      </w:r>
      <w:r w:rsidR="00AB5CFF">
        <w:rPr>
          <w:rStyle w:val="ad"/>
          <w:rFonts w:ascii="Times New Roman" w:hAnsi="Times New Roman" w:cs="Times New Roman"/>
          <w:color w:val="000000" w:themeColor="text1"/>
          <w:szCs w:val="28"/>
          <w:lang w:val="ru-RU"/>
        </w:rPr>
        <w:footnoteReference w:id="3"/>
      </w:r>
    </w:p>
    <w:p w:rsidR="0022604B" w:rsidRPr="003779D8" w:rsidRDefault="005A2ACA" w:rsidP="00EC71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lastRenderedPageBreak/>
        <w:t xml:space="preserve">   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Во время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12" w:tooltip="Франко-прусская война 1870—1871" w:history="1">
        <w:r w:rsidR="00187D32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франко-прусской войны</w:t>
        </w:r>
      </w:hyperlink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была образована парижская национальная гвардия: все граждане, изъявившие на то желание, были вооружены и несли службу под начальством офицеров, ими же избранных. В короткое время чи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с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ленность национальной гвардии достигла 300 тысяч человек. Национальным гвардейцам назначено было жалованье: служба в национальной гвардии обе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с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печивала тех, которые остались без работы вследствие осады Парижа.</w:t>
      </w:r>
    </w:p>
    <w:p w:rsidR="00187D32" w:rsidRPr="003779D8" w:rsidRDefault="005E60C7" w:rsidP="00EC71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  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К облегчению экономического кризиса в Париже направлены были и другие правительственные меры. Так, все вещи, заложенные в кассах ссуд за сумму менее 15 франков, были выкуплены за государственный счёт; платежи за квартиры и по векселям были приостановлены на неопределённый срок. Ме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ж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ду тем Париж не мог более держаться.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13" w:tooltip="Бисмарк" w:history="1">
        <w:r w:rsidR="00187D32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Бисмарк</w:t>
        </w:r>
      </w:hyperlink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требовал, чтобы все без и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с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ключения войска, находившиеся в Париже, были обезоружены.</w:t>
      </w:r>
      <w:r w:rsidR="0022604B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Решено было, что большая часть регулярных войск сложит оружие.</w:t>
      </w:r>
      <w:r w:rsidR="009F6BC0">
        <w:rPr>
          <w:rStyle w:val="ad"/>
          <w:rFonts w:ascii="Times New Roman" w:hAnsi="Times New Roman" w:cs="Times New Roman"/>
          <w:color w:val="000000" w:themeColor="text1"/>
          <w:szCs w:val="28"/>
          <w:lang w:val="ru-RU"/>
        </w:rPr>
        <w:footnoteReference w:id="4"/>
      </w:r>
    </w:p>
    <w:p w:rsidR="00187D32" w:rsidRPr="003779D8" w:rsidRDefault="005E60C7" w:rsidP="00EC71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  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8 февраля 1871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г. состоялись выборы в новое национальное собрание. В П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а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риже подавляющим большинством голосов избраны были представители р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а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дикальной демократии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—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14" w:tooltip="Виктор Гюго" w:history="1">
        <w:r w:rsidR="00187D32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Виктор Гюго</w:t>
        </w:r>
      </w:hyperlink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,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hyperlink r:id="rId15" w:tooltip="Ледрю-Роллен" w:history="1">
        <w:r w:rsidR="00187D32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Ледрю-Роллен</w:t>
        </w:r>
      </w:hyperlink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,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16" w:tooltip="Флоке (страница отсутствует)" w:history="1">
        <w:r w:rsidR="00187D32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Флоке</w:t>
        </w:r>
      </w:hyperlink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,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17" w:tooltip="Локруа (страница отсутствует)" w:history="1">
        <w:r w:rsidR="00187D32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Локруа</w:t>
        </w:r>
      </w:hyperlink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и др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у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гие, обещавшие выступить с требованием децентрализации и свободы общин. Из чистых социалистов, различные фракции которых выставили общий список кандидатов, в депутаты попали лишь немногие, в том числе «мютюал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и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сты»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18" w:tooltip="Толен" w:history="1">
        <w:r w:rsidR="00187D32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Толен</w:t>
        </w:r>
      </w:hyperlink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и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19" w:tooltip="Малон" w:history="1">
        <w:r w:rsidR="00187D32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Малон</w:t>
        </w:r>
      </w:hyperlink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. </w:t>
      </w:r>
      <w:r w:rsidR="00187D32" w:rsidRPr="00256941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Провинция послала в национальное собрание большей частью лиц, склонных к восстановлению монархии в той или иной форме. 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Главой правительства избран был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20" w:tooltip="Тьер, Луи Адольф" w:history="1">
        <w:r w:rsidR="00187D32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Тьер</w:t>
        </w:r>
      </w:hyperlink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.</w:t>
      </w:r>
    </w:p>
    <w:p w:rsidR="00187D32" w:rsidRPr="003779D8" w:rsidRDefault="005E60C7" w:rsidP="00EC71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  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Один из первых его декретов был направлен против национальной гвардии: право на жалованье сохранено было только за теми национальными гварде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й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цами, которые документально могли доказать свою бедность и неимение р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а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боты. </w:t>
      </w:r>
      <w:r w:rsidR="00187D32" w:rsidRPr="00256941">
        <w:rPr>
          <w:rFonts w:ascii="Times New Roman" w:hAnsi="Times New Roman" w:cs="Times New Roman"/>
          <w:color w:val="000000" w:themeColor="text1"/>
          <w:szCs w:val="28"/>
          <w:lang w:val="ru-RU"/>
        </w:rPr>
        <w:t>100 000 национальных гвардейцев, принадлежавших к более зажито</w:t>
      </w:r>
      <w:r w:rsidR="00187D32" w:rsidRPr="00256941">
        <w:rPr>
          <w:rFonts w:ascii="Times New Roman" w:hAnsi="Times New Roman" w:cs="Times New Roman"/>
          <w:color w:val="000000" w:themeColor="text1"/>
          <w:szCs w:val="28"/>
          <w:lang w:val="ru-RU"/>
        </w:rPr>
        <w:t>ч</w:t>
      </w:r>
      <w:r w:rsidR="00187D32" w:rsidRPr="00256941">
        <w:rPr>
          <w:rFonts w:ascii="Times New Roman" w:hAnsi="Times New Roman" w:cs="Times New Roman"/>
          <w:color w:val="000000" w:themeColor="text1"/>
          <w:szCs w:val="28"/>
          <w:lang w:val="ru-RU"/>
        </w:rPr>
        <w:t>ному классу и представлявших собой политически умеренные элементы н</w:t>
      </w:r>
      <w:r w:rsidR="00187D32" w:rsidRPr="00256941">
        <w:rPr>
          <w:rFonts w:ascii="Times New Roman" w:hAnsi="Times New Roman" w:cs="Times New Roman"/>
          <w:color w:val="000000" w:themeColor="text1"/>
          <w:szCs w:val="28"/>
          <w:lang w:val="ru-RU"/>
        </w:rPr>
        <w:t>а</w:t>
      </w:r>
      <w:r w:rsidR="00187D32" w:rsidRPr="00256941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циональной гвардии, покинули службу, а вместе с ней и Париж: радикальные </w:t>
      </w:r>
      <w:r w:rsidR="00187D32" w:rsidRPr="00256941">
        <w:rPr>
          <w:rFonts w:ascii="Times New Roman" w:hAnsi="Times New Roman" w:cs="Times New Roman"/>
          <w:color w:val="000000" w:themeColor="text1"/>
          <w:szCs w:val="28"/>
          <w:lang w:val="ru-RU"/>
        </w:rPr>
        <w:lastRenderedPageBreak/>
        <w:t xml:space="preserve">элементы получили безусловный перевес. 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Образована была комиссия из 18 членов,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— людей, большей частью, совершенно безвестных,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— на которую возложено было составление статутов для предложенной организации наци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о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нальной гвардии. </w:t>
      </w:r>
      <w:r w:rsidR="00187D32" w:rsidRPr="00256941">
        <w:rPr>
          <w:rFonts w:ascii="Times New Roman" w:hAnsi="Times New Roman" w:cs="Times New Roman"/>
          <w:color w:val="000000" w:themeColor="text1"/>
          <w:szCs w:val="28"/>
          <w:lang w:val="ru-RU"/>
        </w:rPr>
        <w:t>3 марта обнародованы были эти статуты, которыми учре</w:t>
      </w:r>
      <w:r w:rsidR="00187D32" w:rsidRPr="00256941">
        <w:rPr>
          <w:rFonts w:ascii="Times New Roman" w:hAnsi="Times New Roman" w:cs="Times New Roman"/>
          <w:color w:val="000000" w:themeColor="text1"/>
          <w:szCs w:val="28"/>
          <w:lang w:val="ru-RU"/>
        </w:rPr>
        <w:t>ж</w:t>
      </w:r>
      <w:r w:rsidR="00187D32" w:rsidRPr="00256941">
        <w:rPr>
          <w:rFonts w:ascii="Times New Roman" w:hAnsi="Times New Roman" w:cs="Times New Roman"/>
          <w:color w:val="000000" w:themeColor="text1"/>
          <w:szCs w:val="28"/>
          <w:lang w:val="ru-RU"/>
        </w:rPr>
        <w:t>дена была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21" w:tooltip="Республиканская федерация национальной гвардии (страница отсутствует)" w:history="1">
        <w:r w:rsidR="00187D32" w:rsidRPr="00256941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республиканская федерация национальной гвардии</w:t>
        </w:r>
      </w:hyperlink>
      <w:r w:rsidR="00187D32" w:rsidRPr="00256941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. 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Устанавлив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а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лось генеральное собрание из делегатов отдельных рот и батальонов; каждый батальон и каждый легион избирал свои местные комитеты, во главе же всей организации был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поставлен центральный комитет.</w:t>
      </w:r>
      <w:r w:rsidR="006933D2">
        <w:rPr>
          <w:rStyle w:val="ad"/>
          <w:rFonts w:ascii="Times New Roman" w:hAnsi="Times New Roman" w:cs="Times New Roman"/>
          <w:color w:val="000000" w:themeColor="text1"/>
          <w:szCs w:val="28"/>
          <w:lang w:val="ru-RU"/>
        </w:rPr>
        <w:footnoteReference w:id="5"/>
      </w:r>
    </w:p>
    <w:p w:rsidR="004D3874" w:rsidRPr="0063365D" w:rsidRDefault="00B2661B" w:rsidP="00EC71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  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Поздно вечером 17 марта 1871 в глубине рабочих кварталов Парижа, в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шк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о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ле на улице Баффруз заседал ЦК национальной гвардии. Заседание было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п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о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священо проверке полномочий вновь избранных членов ЦК национальной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гвардии, решались и другие организационные вопросы. В эти же часы в</w:t>
      </w:r>
      <w:r w:rsidR="0063365D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каб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и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нете военного министра проходило совещание, на котором обсуждались</w:t>
      </w:r>
      <w:r w:rsidR="0063365D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дет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а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ли уже давно задуманного контрреволюционного переворота: разоружения</w:t>
      </w:r>
      <w:r w:rsidR="0063365D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Национальной гвардии, ареста руководящих деятелей рабочего класса, и пр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е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жд</w:t>
      </w:r>
      <w:r w:rsidR="00AC72EB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е 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всего членов первого Интернационала. 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Г</w:t>
      </w:r>
      <w:r w:rsidR="00AC72EB">
        <w:rPr>
          <w:rFonts w:ascii="Times New Roman" w:hAnsi="Times New Roman" w:cs="Times New Roman"/>
          <w:color w:val="000000" w:themeColor="text1"/>
          <w:szCs w:val="28"/>
          <w:lang w:val="ru-RU"/>
        </w:rPr>
        <w:t>лавным начальником её оно н</w:t>
      </w:r>
      <w:r w:rsidR="00AC72EB">
        <w:rPr>
          <w:rFonts w:ascii="Times New Roman" w:hAnsi="Times New Roman" w:cs="Times New Roman"/>
          <w:color w:val="000000" w:themeColor="text1"/>
          <w:szCs w:val="28"/>
          <w:lang w:val="ru-RU"/>
        </w:rPr>
        <w:t>а</w:t>
      </w:r>
      <w:r w:rsidR="00AC72EB">
        <w:rPr>
          <w:rFonts w:ascii="Times New Roman" w:hAnsi="Times New Roman" w:cs="Times New Roman"/>
          <w:color w:val="000000" w:themeColor="text1"/>
          <w:szCs w:val="28"/>
          <w:lang w:val="ru-RU"/>
        </w:rPr>
        <w:t>значи</w:t>
      </w: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ло генерала</w:t>
      </w:r>
      <w:r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22" w:tooltip="Орель де-Паладин (страница отсутствует)" w:history="1">
        <w:r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Орель де-Паладина</w:t>
        </w:r>
      </w:hyperlink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. 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Так, пренебрегая интересами н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а</w:t>
      </w:r>
      <w:r w:rsidR="004D3874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ции,Тьер и его клика решили начать военный поход против народа.</w:t>
      </w:r>
      <w:r w:rsidR="004D3874" w:rsidRPr="004D3874">
        <w:rPr>
          <w:rFonts w:ascii="Times New Roman" w:hAnsi="Times New Roman" w:cs="Times New Roman"/>
          <w:color w:val="000000" w:themeColor="text1"/>
          <w:szCs w:val="28"/>
        </w:rPr>
        <w:t> </w:t>
      </w:r>
    </w:p>
    <w:p w:rsidR="00187D32" w:rsidRPr="003779D8" w:rsidRDefault="005E60C7" w:rsidP="00EC71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  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Париж, опасаясь государственного переворота, начал готовиться к револ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ю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ции, тем более, что при полной безработице паек национального гвардейца для многих десятков тысяч был единственным спасением от голодной смерти.</w:t>
      </w:r>
    </w:p>
    <w:p w:rsidR="00187D32" w:rsidRPr="003779D8" w:rsidRDefault="006522B9" w:rsidP="00EC71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  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15-го марта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23" w:tooltip="Тьер, Луи Адольф" w:history="1">
        <w:r w:rsidR="00187D32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Тьер</w:t>
        </w:r>
      </w:hyperlink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прибыл в Париж и приказал овладеть пушками национал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ь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ной гвардии, которые собраны были на высотах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24" w:tooltip="Монмартр" w:history="1">
        <w:r w:rsidR="00187D32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Монмартра</w:t>
        </w:r>
      </w:hyperlink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и охранялись весьма слабым караулом. Движение войска на Монмартр, произведенное на рассвете 18 марта, удалось; но для того, чтобы увезти пушки, не захватили с собой упряжи и лошадей. Пока войска дожидались упряжи, собралась наци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о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нальная гвардия. Солдаты побратались с гвардейцами и арестовали своих высших начальников; генерал Леконт, отдавший приказ стрелять в толпу, был 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lastRenderedPageBreak/>
        <w:t>расстрелян своими солдатами, та же участь постигла и генерала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25" w:tooltip="Тома" w:history="1">
        <w:r w:rsidR="00187D32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Тома</w:t>
        </w:r>
      </w:hyperlink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, бывш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е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го командующего национальной гвардии, оказавшегося поблизости.</w:t>
      </w:r>
      <w:r w:rsidR="0063365D">
        <w:rPr>
          <w:rStyle w:val="ad"/>
          <w:rFonts w:ascii="Times New Roman" w:hAnsi="Times New Roman" w:cs="Times New Roman"/>
          <w:color w:val="000000" w:themeColor="text1"/>
          <w:szCs w:val="28"/>
          <w:lang w:val="ru-RU"/>
        </w:rPr>
        <w:footnoteReference w:id="6"/>
      </w:r>
    </w:p>
    <w:p w:rsidR="001926BC" w:rsidRPr="003779D8" w:rsidRDefault="006522B9" w:rsidP="00EC71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8"/>
          <w:lang w:val="ru-RU"/>
        </w:rPr>
      </w:pPr>
      <w:r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   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Армейские части по всему городу стали присоединяться к восстанию, что вынудило</w:t>
      </w:r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hyperlink r:id="rId26" w:tooltip="Тьер, Луи Адольф" w:history="1">
        <w:r w:rsidR="00187D32" w:rsidRPr="003779D8">
          <w:rPr>
            <w:rStyle w:val="a6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Тьера</w:t>
        </w:r>
      </w:hyperlink>
      <w:r w:rsidR="00187D32" w:rsidRPr="0022604B">
        <w:rPr>
          <w:rFonts w:ascii="Times New Roman" w:hAnsi="Times New Roman" w:cs="Times New Roman"/>
          <w:color w:val="000000" w:themeColor="text1"/>
          <w:szCs w:val="28"/>
        </w:rPr>
        <w:t> </w:t>
      </w:r>
      <w:r w:rsidR="00187D32" w:rsidRPr="003779D8">
        <w:rPr>
          <w:rFonts w:ascii="Times New Roman" w:hAnsi="Times New Roman" w:cs="Times New Roman"/>
          <w:color w:val="000000" w:themeColor="text1"/>
          <w:szCs w:val="28"/>
          <w:lang w:val="ru-RU"/>
        </w:rPr>
        <w:t>поспешно вывести из столицы в Версаль оставшиеся верными войска, полицию, административных работников и специалистов.</w:t>
      </w:r>
    </w:p>
    <w:p w:rsidR="00557DA1" w:rsidRPr="003779D8" w:rsidRDefault="00557DA1" w:rsidP="00EC71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ru-RU" w:eastAsia="ru-RU"/>
        </w:rPr>
      </w:pPr>
      <w:r w:rsidRPr="003779D8">
        <w:rPr>
          <w:rFonts w:ascii="Times New Roman" w:eastAsia="Times New Roman" w:hAnsi="Times New Roman" w:cs="Times New Roman"/>
          <w:color w:val="000000"/>
          <w:szCs w:val="28"/>
          <w:lang w:val="ru-RU" w:eastAsia="ru-RU"/>
        </w:rPr>
        <w:t xml:space="preserve">    События в Монматре и Бельвиле показали, что контрреволюционеры плохо рассчитали: общее недовольство во Франции охватило тогда все слои насел</w:t>
      </w:r>
      <w:r w:rsidRPr="003779D8">
        <w:rPr>
          <w:rFonts w:ascii="Times New Roman" w:eastAsia="Times New Roman" w:hAnsi="Times New Roman" w:cs="Times New Roman"/>
          <w:color w:val="000000"/>
          <w:szCs w:val="28"/>
          <w:lang w:val="ru-RU" w:eastAsia="ru-RU"/>
        </w:rPr>
        <w:t>е</w:t>
      </w:r>
      <w:r w:rsidRPr="003779D8">
        <w:rPr>
          <w:rFonts w:ascii="Times New Roman" w:eastAsia="Times New Roman" w:hAnsi="Times New Roman" w:cs="Times New Roman"/>
          <w:color w:val="000000"/>
          <w:szCs w:val="28"/>
          <w:lang w:val="ru-RU" w:eastAsia="ru-RU"/>
        </w:rPr>
        <w:t>ния и проникло в армию. Поистине это был момент, когда генералы остались без армии. Отчаянные призывы мэра Парижа Ж. Ферри и префекта полиции к населению буржуазных кварталов спасти “порядок” во Франции остались бе</w:t>
      </w:r>
      <w:r w:rsidRPr="003779D8">
        <w:rPr>
          <w:rFonts w:ascii="Times New Roman" w:eastAsia="Times New Roman" w:hAnsi="Times New Roman" w:cs="Times New Roman"/>
          <w:color w:val="000000"/>
          <w:szCs w:val="28"/>
          <w:lang w:val="ru-RU" w:eastAsia="ru-RU"/>
        </w:rPr>
        <w:t>з</w:t>
      </w:r>
      <w:r w:rsidRPr="003779D8">
        <w:rPr>
          <w:rFonts w:ascii="Times New Roman" w:eastAsia="Times New Roman" w:hAnsi="Times New Roman" w:cs="Times New Roman"/>
          <w:color w:val="000000"/>
          <w:szCs w:val="28"/>
          <w:lang w:val="ru-RU" w:eastAsia="ru-RU"/>
        </w:rPr>
        <w:t>ответными.</w:t>
      </w:r>
    </w:p>
    <w:p w:rsidR="001926BC" w:rsidRPr="003779D8" w:rsidRDefault="00E32A4B" w:rsidP="00EC71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3779D8">
        <w:rPr>
          <w:rFonts w:ascii="Arial" w:hAnsi="Arial" w:cs="Arial"/>
          <w:color w:val="000000"/>
          <w:sz w:val="20"/>
          <w:szCs w:val="20"/>
          <w:lang w:val="ru-RU"/>
        </w:rPr>
        <w:t xml:space="preserve">   </w:t>
      </w:r>
      <w:r w:rsidR="00557DA1" w:rsidRPr="003779D8">
        <w:rPr>
          <w:color w:val="000000"/>
          <w:sz w:val="28"/>
          <w:szCs w:val="28"/>
          <w:lang w:val="ru-RU"/>
        </w:rPr>
        <w:t xml:space="preserve">Так </w:t>
      </w:r>
      <w:r w:rsidR="001926BC" w:rsidRPr="003779D8">
        <w:rPr>
          <w:color w:val="000000"/>
          <w:sz w:val="28"/>
          <w:szCs w:val="28"/>
          <w:lang w:val="ru-RU"/>
        </w:rPr>
        <w:t>возникла массовая организация демократических сил Парижа, начит</w:t>
      </w:r>
      <w:r w:rsidR="001926BC" w:rsidRPr="003779D8">
        <w:rPr>
          <w:color w:val="000000"/>
          <w:sz w:val="28"/>
          <w:szCs w:val="28"/>
          <w:lang w:val="ru-RU"/>
        </w:rPr>
        <w:t>ы</w:t>
      </w:r>
      <w:r w:rsidR="001926BC" w:rsidRPr="003779D8">
        <w:rPr>
          <w:color w:val="000000"/>
          <w:sz w:val="28"/>
          <w:szCs w:val="28"/>
          <w:lang w:val="ru-RU"/>
        </w:rPr>
        <w:t>вающая в своих рядах 250 тыс. вооруженных национальных гвардейцев. В р</w:t>
      </w:r>
      <w:r w:rsidR="001926BC" w:rsidRPr="003779D8">
        <w:rPr>
          <w:color w:val="000000"/>
          <w:sz w:val="28"/>
          <w:szCs w:val="28"/>
          <w:lang w:val="ru-RU"/>
        </w:rPr>
        <w:t>е</w:t>
      </w:r>
      <w:r w:rsidR="001926BC" w:rsidRPr="003779D8">
        <w:rPr>
          <w:color w:val="000000"/>
          <w:sz w:val="28"/>
          <w:szCs w:val="28"/>
          <w:lang w:val="ru-RU"/>
        </w:rPr>
        <w:t>зультате восстания 18 марта власть в Париже перешла ЦК Национальной гварди</w:t>
      </w:r>
      <w:r w:rsidR="001926BC" w:rsidRPr="003779D8">
        <w:rPr>
          <w:color w:val="000000"/>
          <w:sz w:val="27"/>
          <w:szCs w:val="27"/>
          <w:lang w:val="ru-RU"/>
        </w:rPr>
        <w:t>и.</w:t>
      </w:r>
      <w:r w:rsidR="0063365D">
        <w:rPr>
          <w:rStyle w:val="ad"/>
          <w:color w:val="000000"/>
          <w:sz w:val="27"/>
          <w:szCs w:val="27"/>
          <w:lang w:val="ru-RU"/>
        </w:rPr>
        <w:footnoteReference w:id="7"/>
      </w:r>
    </w:p>
    <w:p w:rsidR="001E5525" w:rsidRPr="003779D8" w:rsidRDefault="001E5525" w:rsidP="00EC71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</w:p>
    <w:p w:rsidR="001926BC" w:rsidRPr="003779D8" w:rsidRDefault="001926BC" w:rsidP="00EC715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lang w:val="ru-RU"/>
        </w:rPr>
      </w:pPr>
    </w:p>
    <w:p w:rsidR="00C95292" w:rsidRPr="003779D8" w:rsidRDefault="00C95292" w:rsidP="00EC715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C95292" w:rsidRPr="003779D8" w:rsidRDefault="00C95292" w:rsidP="00EC715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C95292" w:rsidRPr="003779D8" w:rsidRDefault="00C95292" w:rsidP="00EC715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C95292" w:rsidRPr="003779D8" w:rsidRDefault="00C95292" w:rsidP="00EC715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63365D" w:rsidRDefault="0063365D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635F05">
      <w:pPr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5F1C2E" w:rsidRDefault="00A107F6" w:rsidP="004D40A2">
      <w:pPr>
        <w:jc w:val="center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  <w:r w:rsidRPr="003779D8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lastRenderedPageBreak/>
        <w:t xml:space="preserve">Глава 2. Становление коммуны. </w:t>
      </w:r>
      <w:r w:rsidR="00AE7AE7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>Коммуна как первый опыт диктатуры пролетариата.</w:t>
      </w:r>
    </w:p>
    <w:p w:rsidR="00BB1A80" w:rsidRPr="003779D8" w:rsidRDefault="004D40A2" w:rsidP="00EC7159">
      <w:pPr>
        <w:spacing w:after="0" w:line="360" w:lineRule="auto"/>
        <w:jc w:val="both"/>
        <w:rPr>
          <w:rFonts w:cstheme="minorHAnsi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 xml:space="preserve">   </w:t>
      </w:r>
      <w:r w:rsidR="00A107F6" w:rsidRPr="003779D8">
        <w:rPr>
          <w:rFonts w:cstheme="minorHAnsi"/>
          <w:lang w:val="ru-RU"/>
        </w:rPr>
        <w:t xml:space="preserve">Фактическим властителем Парижа оказался Центральный Комитет. Париж, отрезанный от остальной Франции, поднял знамя коммуны: всякому округу и </w:t>
      </w:r>
      <w:r w:rsidR="00A107F6" w:rsidRPr="003779D8">
        <w:rPr>
          <w:rStyle w:val="afe"/>
        </w:rPr>
        <w:t>всякой более-менее значительной</w:t>
      </w:r>
      <w:r w:rsidR="00A107F6" w:rsidRPr="003779D8">
        <w:rPr>
          <w:rFonts w:cstheme="minorHAnsi"/>
          <w:lang w:val="ru-RU"/>
        </w:rPr>
        <w:t xml:space="preserve"> городской общине предлагалось по собс</w:t>
      </w:r>
      <w:r w:rsidR="00A107F6" w:rsidRPr="003779D8">
        <w:rPr>
          <w:rFonts w:cstheme="minorHAnsi"/>
          <w:lang w:val="ru-RU"/>
        </w:rPr>
        <w:t>т</w:t>
      </w:r>
      <w:r w:rsidR="00A107F6" w:rsidRPr="003779D8">
        <w:rPr>
          <w:rFonts w:cstheme="minorHAnsi"/>
          <w:lang w:val="ru-RU"/>
        </w:rPr>
        <w:t>венному усмотрению устанавливать свой политический и социальный строй, представительство же общенациональных интересов предполагалось возл</w:t>
      </w:r>
      <w:r w:rsidR="00A107F6" w:rsidRPr="003779D8">
        <w:rPr>
          <w:rFonts w:cstheme="minorHAnsi"/>
          <w:lang w:val="ru-RU"/>
        </w:rPr>
        <w:t>о</w:t>
      </w:r>
      <w:r w:rsidR="00A107F6" w:rsidRPr="003779D8">
        <w:rPr>
          <w:rFonts w:cstheme="minorHAnsi"/>
          <w:lang w:val="ru-RU"/>
        </w:rPr>
        <w:t>жить на конгресс делегатов отдельных общин.</w:t>
      </w:r>
      <w:r w:rsidR="0063365D">
        <w:rPr>
          <w:rStyle w:val="ad"/>
          <w:rFonts w:cstheme="minorHAnsi"/>
          <w:lang w:val="ru-RU"/>
        </w:rPr>
        <w:footnoteReference w:id="8"/>
      </w:r>
      <w:r w:rsidR="00BB1A80" w:rsidRPr="003779D8">
        <w:rPr>
          <w:rFonts w:cstheme="minorHAnsi"/>
          <w:lang w:val="ru-RU"/>
        </w:rPr>
        <w:t xml:space="preserve"> </w:t>
      </w:r>
    </w:p>
    <w:p w:rsidR="00A107F6" w:rsidRPr="003779D8" w:rsidRDefault="00BB1A80" w:rsidP="00EC7159">
      <w:pPr>
        <w:spacing w:after="0" w:line="360" w:lineRule="auto"/>
        <w:jc w:val="both"/>
        <w:rPr>
          <w:lang w:val="ru-RU"/>
        </w:rPr>
      </w:pPr>
      <w:r w:rsidRPr="003779D8">
        <w:rPr>
          <w:rFonts w:cstheme="minorHAnsi"/>
          <w:lang w:val="ru-RU"/>
        </w:rPr>
        <w:t xml:space="preserve">   </w:t>
      </w:r>
      <w:r w:rsidR="00A107F6" w:rsidRPr="003779D8">
        <w:rPr>
          <w:lang w:val="ru-RU"/>
        </w:rPr>
        <w:t xml:space="preserve">На 26 марта назначены были выборы в общинный совет. </w:t>
      </w:r>
      <w:r w:rsidR="00A107F6" w:rsidRPr="00256941">
        <w:rPr>
          <w:lang w:val="ru-RU"/>
        </w:rPr>
        <w:t>160 тыс. голосов подано было за коммуну, 60 тыс.</w:t>
      </w:r>
      <w:r w:rsidR="00A107F6" w:rsidRPr="00F83879">
        <w:t> </w:t>
      </w:r>
      <w:r w:rsidR="00A107F6" w:rsidRPr="00256941">
        <w:rPr>
          <w:lang w:val="ru-RU"/>
        </w:rPr>
        <w:t xml:space="preserve">— против неё. </w:t>
      </w:r>
      <w:r w:rsidR="00A107F6" w:rsidRPr="003779D8">
        <w:rPr>
          <w:lang w:val="ru-RU"/>
        </w:rPr>
        <w:t>Соответственно этому в с</w:t>
      </w:r>
      <w:r w:rsidR="00A107F6" w:rsidRPr="003779D8">
        <w:rPr>
          <w:lang w:val="ru-RU"/>
        </w:rPr>
        <w:t>о</w:t>
      </w:r>
      <w:r w:rsidR="00A107F6" w:rsidRPr="003779D8">
        <w:rPr>
          <w:lang w:val="ru-RU"/>
        </w:rPr>
        <w:t>став совета избраны</w:t>
      </w:r>
      <w:r w:rsidR="00A107F6" w:rsidRPr="003779D8">
        <w:rPr>
          <w:rFonts w:cstheme="minorHAnsi"/>
          <w:lang w:val="ru-RU"/>
        </w:rPr>
        <w:t xml:space="preserve"> были 71 коммуналист и 21 противник коммуны</w:t>
      </w:r>
      <w:r w:rsidR="00A107F6" w:rsidRPr="003779D8">
        <w:rPr>
          <w:rFonts w:ascii="Times New Roman" w:hAnsi="Times New Roman" w:cs="Times New Roman"/>
          <w:lang w:val="ru-RU"/>
        </w:rPr>
        <w:t>. После</w:t>
      </w:r>
      <w:r w:rsidR="00A107F6" w:rsidRPr="003779D8">
        <w:rPr>
          <w:rFonts w:ascii="Times New Roman" w:hAnsi="Times New Roman" w:cs="Times New Roman"/>
          <w:lang w:val="ru-RU"/>
        </w:rPr>
        <w:t>д</w:t>
      </w:r>
      <w:r w:rsidR="00A107F6" w:rsidRPr="003779D8">
        <w:rPr>
          <w:rFonts w:ascii="Times New Roman" w:hAnsi="Times New Roman" w:cs="Times New Roman"/>
          <w:lang w:val="ru-RU"/>
        </w:rPr>
        <w:t xml:space="preserve">ние или </w:t>
      </w:r>
      <w:r w:rsidR="00A107F6" w:rsidRPr="003779D8">
        <w:rPr>
          <w:rStyle w:val="afe"/>
        </w:rPr>
        <w:t>не приняли полномочий, или вскоре сложили их с себя. На 16 апреля назначены были дополнительные выборы, которые, насколько они вообще могли состояться при уклонении значительной части населения от участия в подаче голосов, послали в ратушу одних только коммуналистов. Из 78 членов совета коммуны 19 принадлежали к международной</w:t>
      </w:r>
      <w:r w:rsidR="00A107F6" w:rsidRPr="003779D8">
        <w:rPr>
          <w:rFonts w:ascii="Times New Roman" w:hAnsi="Times New Roman" w:cs="Times New Roman"/>
          <w:lang w:val="ru-RU"/>
        </w:rPr>
        <w:t xml:space="preserve"> ассоциации; остальные были частью революционеры-якобинцы, частью социалисты различных фра</w:t>
      </w:r>
      <w:r w:rsidR="00A107F6" w:rsidRPr="003779D8">
        <w:rPr>
          <w:rFonts w:ascii="Times New Roman" w:hAnsi="Times New Roman" w:cs="Times New Roman"/>
          <w:lang w:val="ru-RU"/>
        </w:rPr>
        <w:t>к</w:t>
      </w:r>
      <w:r w:rsidR="00A107F6" w:rsidRPr="003779D8">
        <w:rPr>
          <w:rFonts w:ascii="Times New Roman" w:hAnsi="Times New Roman" w:cs="Times New Roman"/>
          <w:lang w:val="ru-RU"/>
        </w:rPr>
        <w:t>ций, и среди</w:t>
      </w:r>
      <w:r w:rsidR="00A107F6" w:rsidRPr="003779D8">
        <w:rPr>
          <w:lang w:val="ru-RU"/>
        </w:rPr>
        <w:t xml:space="preserve"> послед</w:t>
      </w:r>
      <w:r w:rsidRPr="003779D8">
        <w:rPr>
          <w:lang w:val="ru-RU"/>
        </w:rPr>
        <w:t>них всего более было бланкистов.</w:t>
      </w:r>
    </w:p>
    <w:p w:rsidR="00635F05" w:rsidRDefault="00635F05" w:rsidP="00EC7159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BB1A80" w:rsidRPr="00635F05">
        <w:rPr>
          <w:lang w:val="ru-RU"/>
        </w:rPr>
        <w:t>Среди членов Коммуны встре</w:t>
      </w:r>
      <w:r w:rsidR="00BB1A80" w:rsidRPr="00635F05">
        <w:rPr>
          <w:lang w:val="ru-RU"/>
        </w:rPr>
        <w:softHyphen/>
        <w:t>чались известные люди, такие, как участники ре</w:t>
      </w:r>
      <w:r w:rsidR="00BB1A80" w:rsidRPr="00635F05">
        <w:rPr>
          <w:lang w:val="ru-RU"/>
        </w:rPr>
        <w:softHyphen/>
        <w:t xml:space="preserve">волюции 1848 г. Луи-Шарль Делеклюз и Феликс Пиа или художник Гюстав Курбе. </w:t>
      </w:r>
      <w:r w:rsidR="00BB1A80" w:rsidRPr="003779D8">
        <w:rPr>
          <w:lang w:val="ru-RU"/>
        </w:rPr>
        <w:t>Имена же боль</w:t>
      </w:r>
      <w:r w:rsidR="00BB1A80" w:rsidRPr="003779D8">
        <w:rPr>
          <w:lang w:val="ru-RU"/>
        </w:rPr>
        <w:softHyphen/>
        <w:t>шинства ничего не говорили широкой обществен</w:t>
      </w:r>
      <w:r w:rsidR="00BB1A80" w:rsidRPr="003779D8">
        <w:rPr>
          <w:lang w:val="ru-RU"/>
        </w:rPr>
        <w:softHyphen/>
        <w:t xml:space="preserve">ности. Кстати, лишь немногие из них оставили след в истории рабочего движения конца </w:t>
      </w:r>
      <w:r w:rsidR="00BB1A80" w:rsidRPr="00F83879">
        <w:t>XIX</w:t>
      </w:r>
      <w:r w:rsidR="00BB1A80" w:rsidRPr="003779D8">
        <w:rPr>
          <w:lang w:val="ru-RU"/>
        </w:rPr>
        <w:t xml:space="preserve"> в.: Эдуар Вайан, Лео Франкель, Эжен Потье. Члены Комму</w:t>
      </w:r>
      <w:r w:rsidR="00BB1A80" w:rsidRPr="003779D8">
        <w:rPr>
          <w:lang w:val="ru-RU"/>
        </w:rPr>
        <w:softHyphen/>
        <w:t>ны были по профессии чиновниками, врачами, журналистами, адвокатами, рабочими. В политиче</w:t>
      </w:r>
      <w:r w:rsidR="00BB1A80" w:rsidRPr="003779D8">
        <w:rPr>
          <w:lang w:val="ru-RU"/>
        </w:rPr>
        <w:softHyphen/>
        <w:t>ском отношении они принадлежали к прудонистам (сторонникам с</w:t>
      </w:r>
      <w:r w:rsidR="00BB1A80" w:rsidRPr="003779D8">
        <w:rPr>
          <w:lang w:val="ru-RU"/>
        </w:rPr>
        <w:t>о</w:t>
      </w:r>
      <w:r w:rsidR="00BB1A80" w:rsidRPr="003779D8">
        <w:rPr>
          <w:lang w:val="ru-RU"/>
        </w:rPr>
        <w:t>циалиста Прудона), неоякобинцам и бланкистам.</w:t>
      </w:r>
      <w:r w:rsidR="00296692">
        <w:rPr>
          <w:rStyle w:val="ad"/>
          <w:lang w:val="ru-RU"/>
        </w:rPr>
        <w:footnoteReference w:id="9"/>
      </w:r>
      <w:r w:rsidR="00BB1A80" w:rsidRPr="003779D8">
        <w:rPr>
          <w:lang w:val="ru-RU"/>
        </w:rPr>
        <w:t xml:space="preserve"> </w:t>
      </w:r>
    </w:p>
    <w:p w:rsidR="0093729B" w:rsidRDefault="0093729B" w:rsidP="00EC7159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   </w:t>
      </w:r>
      <w:r w:rsidRPr="00217F28">
        <w:rPr>
          <w:lang w:val="ru-RU"/>
        </w:rPr>
        <w:t>Политические разногласия за</w:t>
      </w:r>
      <w:r w:rsidRPr="00217F28">
        <w:rPr>
          <w:lang w:val="ru-RU"/>
        </w:rPr>
        <w:softHyphen/>
        <w:t>трудняли работу Коммуны. Довольно скоро в ней образовались «большинство» и «меньшинство», столкновения которых не раз ставили под угрозу единство коммунаров.</w:t>
      </w:r>
    </w:p>
    <w:p w:rsidR="0093729B" w:rsidRPr="004F30CC" w:rsidRDefault="0093729B" w:rsidP="00EC7159">
      <w:pPr>
        <w:pStyle w:val="afd"/>
        <w:spacing w:line="360" w:lineRule="auto"/>
        <w:rPr>
          <w:rFonts w:eastAsia="Times New Roman"/>
          <w:lang w:eastAsia="ru-RU" w:bidi="ar-SA"/>
        </w:rPr>
      </w:pPr>
      <w:r w:rsidRPr="004F30CC">
        <w:rPr>
          <w:rFonts w:eastAsia="Times New Roman"/>
          <w:lang w:eastAsia="ru-RU" w:bidi="ar-SA"/>
        </w:rPr>
        <w:t xml:space="preserve">   Разнообразие истолкований, которые вызывала Коммуна, и разнообразие</w:t>
      </w:r>
      <w:r w:rsidR="00C4029F">
        <w:rPr>
          <w:rFonts w:eastAsia="Times New Roman"/>
          <w:lang w:eastAsia="ru-RU" w:bidi="ar-SA"/>
        </w:rPr>
        <w:t xml:space="preserve"> </w:t>
      </w:r>
      <w:r w:rsidRPr="004F30CC">
        <w:rPr>
          <w:rFonts w:eastAsia="Times New Roman"/>
          <w:lang w:eastAsia="ru-RU" w:bidi="ar-SA"/>
        </w:rPr>
        <w:t>интересов, нашедших в ней свой выражение, доказывают, что она была вы</w:t>
      </w:r>
      <w:r w:rsidRPr="004F30CC">
        <w:rPr>
          <w:rFonts w:eastAsia="Times New Roman"/>
          <w:lang w:eastAsia="ru-RU" w:bidi="ar-SA"/>
        </w:rPr>
        <w:t>с</w:t>
      </w:r>
      <w:r w:rsidRPr="004F30CC">
        <w:rPr>
          <w:rFonts w:eastAsia="Times New Roman"/>
          <w:lang w:eastAsia="ru-RU" w:bidi="ar-SA"/>
        </w:rPr>
        <w:t>шей степени гибкой политической формой, между тем как все прежние формы</w:t>
      </w:r>
    </w:p>
    <w:p w:rsidR="0093729B" w:rsidRPr="004F30CC" w:rsidRDefault="0093729B" w:rsidP="00EC7159">
      <w:pPr>
        <w:pStyle w:val="afd"/>
        <w:spacing w:line="360" w:lineRule="auto"/>
        <w:rPr>
          <w:rFonts w:eastAsia="Times New Roman"/>
          <w:lang w:eastAsia="ru-RU" w:bidi="ar-SA"/>
        </w:rPr>
      </w:pPr>
      <w:r w:rsidRPr="004F30CC">
        <w:rPr>
          <w:rFonts w:eastAsia="Times New Roman"/>
          <w:lang w:eastAsia="ru-RU" w:bidi="ar-SA"/>
        </w:rPr>
        <w:t>правительства были, по существу своему, угнетательскими". Коммуна была</w:t>
      </w:r>
    </w:p>
    <w:p w:rsidR="0093729B" w:rsidRDefault="0093729B" w:rsidP="00EC7159">
      <w:pPr>
        <w:pStyle w:val="afd"/>
        <w:spacing w:line="360" w:lineRule="auto"/>
        <w:rPr>
          <w:rFonts w:eastAsia="Times New Roman"/>
          <w:lang w:eastAsia="ru-RU" w:bidi="ar-SA"/>
        </w:rPr>
      </w:pPr>
      <w:r w:rsidRPr="004F30CC">
        <w:rPr>
          <w:rFonts w:eastAsia="Times New Roman"/>
          <w:lang w:eastAsia="ru-RU" w:bidi="ar-SA"/>
        </w:rPr>
        <w:t>государством, осуществившим первый опыт диктатуры пролетариата.</w:t>
      </w:r>
      <w:r w:rsidR="004A0874">
        <w:rPr>
          <w:rStyle w:val="ad"/>
          <w:rFonts w:eastAsia="Times New Roman"/>
          <w:lang w:eastAsia="ru-RU" w:bidi="ar-SA"/>
        </w:rPr>
        <w:footnoteReference w:id="10"/>
      </w:r>
    </w:p>
    <w:p w:rsidR="004F30CC" w:rsidRPr="007C1F5D" w:rsidRDefault="004F30CC" w:rsidP="00EC7159">
      <w:pPr>
        <w:pStyle w:val="afd"/>
        <w:spacing w:line="360" w:lineRule="auto"/>
        <w:rPr>
          <w:lang w:bidi="ar-SA"/>
        </w:rPr>
      </w:pPr>
      <w:r>
        <w:rPr>
          <w:rFonts w:eastAsia="Times New Roman"/>
          <w:lang w:eastAsia="ru-RU" w:bidi="ar-SA"/>
        </w:rPr>
        <w:t xml:space="preserve">   </w:t>
      </w:r>
      <w:r w:rsidR="007C1F5D" w:rsidRPr="007C1F5D">
        <w:t>Совет коммуны был одновременно и законодательным корпусом, и высшим правительственным установлением. В качестве последнего он распадался на 10 комиссий. Главное руководительство всеми отраслями управления возл</w:t>
      </w:r>
      <w:r w:rsidR="007C1F5D" w:rsidRPr="007C1F5D">
        <w:t>о</w:t>
      </w:r>
      <w:r w:rsidR="007C1F5D" w:rsidRPr="007C1F5D">
        <w:t>жено было на исполнительную (экзекуционную) комиссию из 7 членов, в чи</w:t>
      </w:r>
      <w:r w:rsidR="007C1F5D" w:rsidRPr="007C1F5D">
        <w:t>с</w:t>
      </w:r>
      <w:r w:rsidR="007C1F5D" w:rsidRPr="007C1F5D">
        <w:t>ле которых были Пиа, Эд и Вальян. Затем образованы были комиссии военная, финансов, юстиции, общественной безопасности, народного продовольствия, публичных работ, народного просвещения, внешних сношений, труда и обм</w:t>
      </w:r>
      <w:r w:rsidR="007C1F5D" w:rsidRPr="007C1F5D">
        <w:t>е</w:t>
      </w:r>
      <w:r w:rsidR="007C1F5D">
        <w:t xml:space="preserve">ная. </w:t>
      </w:r>
      <w:r w:rsidR="007C1F5D" w:rsidRPr="007C1F5D">
        <w:t>Членами последней комиссии были Малон, Франкель, Тейсс, Авриаль и Жерарден — все рабочие и члены международной ассоциации. Заведование делами чисто городскими распределено было между членами совета по окр</w:t>
      </w:r>
      <w:r w:rsidR="007C1F5D" w:rsidRPr="007C1F5D">
        <w:t>у</w:t>
      </w:r>
      <w:r w:rsidR="007C1F5D" w:rsidRPr="007C1F5D">
        <w:t>гам, представителями которых они являлись. Жалованье, которое получали чины коммуны, не должно было превышать 6000 франков, но фактически оно, большей частью, было значительно меньше. Вообще во всем, что касалось д</w:t>
      </w:r>
      <w:r w:rsidR="007C1F5D" w:rsidRPr="007C1F5D">
        <w:t>е</w:t>
      </w:r>
      <w:r w:rsidR="007C1F5D" w:rsidRPr="007C1F5D">
        <w:t>нежной стороны дела, правительство коммуны проявило большую честность. В области социальных реформ правительство коммуны не имело определе</w:t>
      </w:r>
      <w:r w:rsidR="007C1F5D" w:rsidRPr="007C1F5D">
        <w:t>н</w:t>
      </w:r>
      <w:r w:rsidR="007C1F5D" w:rsidRPr="007C1F5D">
        <w:t>ной программы, так как в совете проявились три равносильные, но существе</w:t>
      </w:r>
      <w:r w:rsidR="007C1F5D" w:rsidRPr="007C1F5D">
        <w:t>н</w:t>
      </w:r>
      <w:r w:rsidR="007C1F5D" w:rsidRPr="007C1F5D">
        <w:t>но различные социально-политические течения: коммунизм (блан</w:t>
      </w:r>
      <w:r w:rsidR="007C1F5D">
        <w:t>кистов), прудонизм и якобинизм.</w:t>
      </w:r>
      <w:r w:rsidR="004A0874">
        <w:rPr>
          <w:rStyle w:val="ad"/>
        </w:rPr>
        <w:footnoteReference w:id="11"/>
      </w:r>
    </w:p>
    <w:p w:rsidR="00213A24" w:rsidRDefault="007C1F5D" w:rsidP="00EC7159">
      <w:pPr>
        <w:pStyle w:val="afd"/>
        <w:spacing w:line="360" w:lineRule="auto"/>
      </w:pPr>
      <w:r>
        <w:rPr>
          <w:rFonts w:eastAsia="Times New Roman"/>
          <w:lang w:eastAsia="ru-RU" w:bidi="ar-SA"/>
        </w:rPr>
        <w:lastRenderedPageBreak/>
        <w:t xml:space="preserve">   </w:t>
      </w:r>
      <w:r w:rsidR="004F30CC" w:rsidRPr="004F30CC">
        <w:t>Коммуна заявила о своём намерении осу</w:t>
      </w:r>
      <w:r w:rsidR="004F30CC" w:rsidRPr="004F30CC">
        <w:softHyphen/>
        <w:t>ществить глубокие реформы, за к</w:t>
      </w:r>
      <w:r w:rsidR="004F30CC" w:rsidRPr="004F30CC">
        <w:t>о</w:t>
      </w:r>
      <w:r w:rsidR="004F30CC" w:rsidRPr="004F30CC">
        <w:t>торые боролось не одно поколен</w:t>
      </w:r>
      <w:r w:rsidR="005F1C2E">
        <w:t>ие французских демократов — рес</w:t>
      </w:r>
      <w:r w:rsidR="004F30CC" w:rsidRPr="004F30CC">
        <w:t>публика</w:t>
      </w:r>
      <w:r w:rsidR="004F30CC" w:rsidRPr="004F30CC">
        <w:t>н</w:t>
      </w:r>
      <w:r w:rsidR="004F30CC" w:rsidRPr="004F30CC">
        <w:t>цев и социалистов. Впечатляет простой их перечень: замена постоянной армии вооружением народа, демократизация государственного аппарата (включая выборность и сменяемость чиновников), справедливая организация труда, о</w:t>
      </w:r>
      <w:r w:rsidR="004F30CC" w:rsidRPr="004F30CC">
        <w:t>т</w:t>
      </w:r>
      <w:r w:rsidR="004F30CC" w:rsidRPr="004F30CC">
        <w:t>деление церкви от государства, введение бесплатного, обязательно</w:t>
      </w:r>
      <w:r w:rsidR="004F30CC" w:rsidRPr="004F30CC">
        <w:softHyphen/>
        <w:t>го и све</w:t>
      </w:r>
      <w:r w:rsidR="004F30CC" w:rsidRPr="004F30CC">
        <w:t>т</w:t>
      </w:r>
      <w:r w:rsidR="004F30CC" w:rsidRPr="004F30CC">
        <w:t>ского обучения и т. д. Как ни оценивать замыслы Коммуны — иногда утопи</w:t>
      </w:r>
      <w:r w:rsidR="004F30CC" w:rsidRPr="004F30CC">
        <w:t>ч</w:t>
      </w:r>
      <w:r w:rsidR="004F30CC" w:rsidRPr="004F30CC">
        <w:t>ные, — ясно, что масштаб их намного превосходил скромные воз</w:t>
      </w:r>
      <w:r w:rsidR="004F30CC" w:rsidRPr="004F30CC">
        <w:softHyphen/>
        <w:t>можности парижских реформаторов. Во многом по</w:t>
      </w:r>
      <w:r w:rsidR="004F30CC" w:rsidRPr="004F30CC">
        <w:softHyphen/>
        <w:t>этому они не продвинулись в их ос</w:t>
      </w:r>
      <w:r w:rsidR="004F30CC" w:rsidRPr="004F30CC">
        <w:t>у</w:t>
      </w:r>
      <w:r w:rsidR="004F30CC" w:rsidRPr="004F30CC">
        <w:t>ществлении дальше деклараций и первых скромных шагов. Бо</w:t>
      </w:r>
      <w:r w:rsidR="004F30CC" w:rsidRPr="004F30CC">
        <w:softHyphen/>
        <w:t>лее плодотво</w:t>
      </w:r>
      <w:r w:rsidR="004F30CC" w:rsidRPr="004F30CC">
        <w:t>р</w:t>
      </w:r>
      <w:r w:rsidR="004F30CC" w:rsidRPr="004F30CC">
        <w:t>ной оказалась деятельность Коммуны по удовлетворению насущных социал</w:t>
      </w:r>
      <w:r w:rsidR="004F30CC" w:rsidRPr="004F30CC">
        <w:t>ь</w:t>
      </w:r>
      <w:r w:rsidR="004F30CC" w:rsidRPr="004F30CC">
        <w:t>но-экономи</w:t>
      </w:r>
      <w:r w:rsidR="004F30CC" w:rsidRPr="004F30CC">
        <w:softHyphen/>
        <w:t>ческих требований населения столицы.</w:t>
      </w:r>
      <w:r w:rsidR="004A0874">
        <w:rPr>
          <w:rStyle w:val="ad"/>
        </w:rPr>
        <w:footnoteReference w:id="12"/>
      </w:r>
    </w:p>
    <w:p w:rsidR="00213A24" w:rsidRDefault="00213A24" w:rsidP="00EC7159">
      <w:pPr>
        <w:pStyle w:val="afd"/>
        <w:spacing w:line="360" w:lineRule="auto"/>
      </w:pPr>
      <w:r>
        <w:t xml:space="preserve">   </w:t>
      </w:r>
      <w:r w:rsidR="004F30CC" w:rsidRPr="004F30CC">
        <w:t>Среди при</w:t>
      </w:r>
      <w:r w:rsidR="004F30CC" w:rsidRPr="004F30CC">
        <w:softHyphen/>
        <w:t>нятых ею мер, целесообразность которых трудно ос</w:t>
      </w:r>
      <w:r w:rsidR="004F30CC" w:rsidRPr="004F30CC">
        <w:softHyphen/>
        <w:t xml:space="preserve">порить, — </w:t>
      </w:r>
      <w:r w:rsidR="00D56E19" w:rsidRPr="004F30CC">
        <w:t>списание задолженно</w:t>
      </w:r>
      <w:r w:rsidR="00D56E19">
        <w:t>сти по квартирной плате; отсрочка платежей по векс</w:t>
      </w:r>
      <w:r w:rsidR="00D56E19">
        <w:t>е</w:t>
      </w:r>
      <w:r w:rsidR="00D56E19">
        <w:t>лям;</w:t>
      </w:r>
      <w:r w:rsidR="00D56E19" w:rsidRPr="004F30CC">
        <w:t xml:space="preserve"> безвозмездное возвращение владельцам ве</w:t>
      </w:r>
      <w:r w:rsidR="00D56E19" w:rsidRPr="004F30CC">
        <w:softHyphen/>
        <w:t>щей, заложенных в ломбарде на сумму не больше 20 франков, введение рассрочки на три года по ком</w:t>
      </w:r>
      <w:r w:rsidR="00D56E19" w:rsidRPr="004F30CC">
        <w:softHyphen/>
        <w:t>мерческим кредитам</w:t>
      </w:r>
      <w:r w:rsidR="00D56E19">
        <w:t xml:space="preserve">; запрещение вычетов из заработной платы; был </w:t>
      </w:r>
      <w:r w:rsidR="00D56E19" w:rsidRPr="00D56E19">
        <w:t>опред</w:t>
      </w:r>
      <w:r w:rsidR="00D56E19" w:rsidRPr="00D56E19">
        <w:t>е</w:t>
      </w:r>
      <w:r w:rsidR="00D56E19" w:rsidRPr="00D56E19">
        <w:t>лен минимальный размер вознаграждения для лиц, состоящих в услужении; решено при всех подрядах и поставках для города отдавать предпочтение р</w:t>
      </w:r>
      <w:r w:rsidR="00D56E19" w:rsidRPr="00D56E19">
        <w:t>а</w:t>
      </w:r>
      <w:r w:rsidR="00D56E19" w:rsidRPr="00D56E19">
        <w:t>бочим ассоциациям перед частными предпринимателями.</w:t>
      </w:r>
      <w:r>
        <w:t xml:space="preserve"> </w:t>
      </w:r>
      <w:r w:rsidR="00D56E19" w:rsidRPr="00D56E19">
        <w:t>Декрет от </w:t>
      </w:r>
      <w:hyperlink r:id="rId27" w:tooltip="16 апреля" w:history="1">
        <w:r w:rsidR="00D56E19" w:rsidRPr="00D56E19">
          <w:t>16 апр</w:t>
        </w:r>
        <w:r w:rsidR="00D56E19" w:rsidRPr="00D56E19">
          <w:t>е</w:t>
        </w:r>
        <w:r w:rsidR="00D56E19" w:rsidRPr="00D56E19">
          <w:t>ля</w:t>
        </w:r>
      </w:hyperlink>
      <w:r w:rsidR="00D56E19" w:rsidRPr="00D56E19">
        <w:t> передавал производительным ассоциациям все промышленные заведения, покинутые владельцами, причём за последними сохранено было право на во</w:t>
      </w:r>
      <w:r w:rsidR="00D56E19" w:rsidRPr="00D56E19">
        <w:t>з</w:t>
      </w:r>
      <w:r w:rsidR="00D56E19" w:rsidRPr="00D56E19">
        <w:t>награждение. Коммуна признала за незаконнорожденными все права законных детей; декретировала отделение церкви от государства, с прекращением о</w:t>
      </w:r>
      <w:r w:rsidR="00D56E19" w:rsidRPr="00D56E19">
        <w:t>т</w:t>
      </w:r>
      <w:r w:rsidR="00D56E19" w:rsidRPr="00D56E19">
        <w:t>пуска всяких сумм на духовенство; церковные имущества объявила народной собственностью; делала попытки к введению </w:t>
      </w:r>
      <w:hyperlink r:id="rId28" w:tooltip="Французский республиканский календарь" w:history="1">
        <w:r w:rsidR="00D56E19" w:rsidRPr="00D56E19">
          <w:t>республиканского календаря</w:t>
        </w:r>
      </w:hyperlink>
      <w:r w:rsidR="00D56E19" w:rsidRPr="00D56E19">
        <w:t>; приняла красное знамя. Некоторые из комиссий коммуны функционировали сносно, особенно если принять во внимание необычайную обстановку, при к</w:t>
      </w:r>
      <w:r w:rsidR="00D56E19" w:rsidRPr="00D56E19">
        <w:t>о</w:t>
      </w:r>
      <w:r w:rsidR="00D56E19" w:rsidRPr="00D56E19">
        <w:lastRenderedPageBreak/>
        <w:t>торой они действовали. </w:t>
      </w:r>
      <w:r w:rsidRPr="004F30CC">
        <w:t>Впрочем, не обо</w:t>
      </w:r>
      <w:r w:rsidRPr="004F30CC">
        <w:softHyphen/>
        <w:t>шлось</w:t>
      </w:r>
      <w:r>
        <w:t xml:space="preserve"> и</w:t>
      </w:r>
      <w:r w:rsidRPr="004F30CC">
        <w:t xml:space="preserve"> без курьёзов, к которым сл</w:t>
      </w:r>
      <w:r w:rsidRPr="004F30CC">
        <w:t>е</w:t>
      </w:r>
      <w:r w:rsidRPr="004F30CC">
        <w:t>дует отнести по</w:t>
      </w:r>
      <w:r w:rsidRPr="004F30CC">
        <w:softHyphen/>
        <w:t>пытку законодательно отменить ночной труд в пе</w:t>
      </w:r>
      <w:r w:rsidRPr="004F30CC">
        <w:softHyphen/>
        <w:t>карнях.</w:t>
      </w:r>
      <w:r w:rsidR="00D03BD1">
        <w:rPr>
          <w:rStyle w:val="ad"/>
        </w:rPr>
        <w:footnoteReference w:id="13"/>
      </w:r>
    </w:p>
    <w:p w:rsidR="007909F9" w:rsidRDefault="00166CF0" w:rsidP="00EC7159">
      <w:pPr>
        <w:spacing w:after="0" w:line="360" w:lineRule="auto"/>
        <w:jc w:val="both"/>
        <w:rPr>
          <w:szCs w:val="28"/>
          <w:lang w:val="ru-RU"/>
        </w:rPr>
      </w:pPr>
      <w:r w:rsidRPr="00735160">
        <w:rPr>
          <w:lang w:val="ru-RU"/>
        </w:rPr>
        <w:t xml:space="preserve">   </w:t>
      </w:r>
      <w:r w:rsidR="006B6EDE" w:rsidRPr="00735160">
        <w:rPr>
          <w:lang w:val="ru-RU"/>
        </w:rPr>
        <w:t>Несмотря на хаотичные попытки реформ, предпринимавшихся Коммуной, её главной, всепоглощающей заботой была война. В начале апреля нача</w:t>
      </w:r>
      <w:r w:rsidR="006B6EDE" w:rsidRPr="00735160">
        <w:rPr>
          <w:lang w:val="ru-RU"/>
        </w:rPr>
        <w:softHyphen/>
        <w:t>лись столкновения федератов, как называли себя бойцы во</w:t>
      </w:r>
      <w:r w:rsidR="006B6EDE" w:rsidRPr="00735160">
        <w:rPr>
          <w:lang w:val="ru-RU"/>
        </w:rPr>
        <w:softHyphen/>
        <w:t>оружённых отрядов Коммуны, с версальскими войсками. До середины мая они не принесли р</w:t>
      </w:r>
      <w:r w:rsidR="006B6EDE" w:rsidRPr="00735160">
        <w:rPr>
          <w:lang w:val="ru-RU"/>
        </w:rPr>
        <w:t>е</w:t>
      </w:r>
      <w:r w:rsidR="006B6EDE" w:rsidRPr="00735160">
        <w:rPr>
          <w:lang w:val="ru-RU"/>
        </w:rPr>
        <w:t>шающего успеха ни одной из сторон. Но силы были заве</w:t>
      </w:r>
      <w:r w:rsidR="006B6EDE" w:rsidRPr="00735160">
        <w:rPr>
          <w:lang w:val="ru-RU"/>
        </w:rPr>
        <w:softHyphen/>
        <w:t>домо неравны. После того как не удалось заручиться под</w:t>
      </w:r>
      <w:r w:rsidR="006B6EDE" w:rsidRPr="00735160">
        <w:rPr>
          <w:lang w:val="ru-RU"/>
        </w:rPr>
        <w:softHyphen/>
        <w:t>держкой провинции, комму</w:t>
      </w:r>
      <w:r w:rsidR="006B6EDE" w:rsidRPr="00735160">
        <w:rPr>
          <w:lang w:val="ru-RU"/>
        </w:rPr>
        <w:softHyphen/>
        <w:t>нарам остав</w:t>
      </w:r>
      <w:r w:rsidR="006B6EDE" w:rsidRPr="00735160">
        <w:rPr>
          <w:lang w:val="ru-RU"/>
        </w:rPr>
        <w:t>а</w:t>
      </w:r>
      <w:r w:rsidR="006B6EDE" w:rsidRPr="00735160">
        <w:rPr>
          <w:lang w:val="ru-RU"/>
        </w:rPr>
        <w:t>лось рассчиты</w:t>
      </w:r>
      <w:r w:rsidR="006B6EDE" w:rsidRPr="00735160">
        <w:rPr>
          <w:lang w:val="ru-RU"/>
        </w:rPr>
        <w:softHyphen/>
        <w:t xml:space="preserve">вать только на себя. </w:t>
      </w:r>
      <w:r w:rsidR="006B6EDE" w:rsidRPr="007909F9">
        <w:rPr>
          <w:lang w:val="ru-RU"/>
        </w:rPr>
        <w:t>Зато Вер</w:t>
      </w:r>
      <w:r w:rsidR="006B6EDE" w:rsidRPr="007909F9">
        <w:rPr>
          <w:lang w:val="ru-RU"/>
        </w:rPr>
        <w:softHyphen/>
        <w:t>сальское правительство полу</w:t>
      </w:r>
      <w:r w:rsidR="006B6EDE" w:rsidRPr="007909F9">
        <w:rPr>
          <w:lang w:val="ru-RU"/>
        </w:rPr>
        <w:softHyphen/>
        <w:t>чало от командования герман</w:t>
      </w:r>
      <w:r w:rsidR="006B6EDE" w:rsidRPr="007909F9">
        <w:rPr>
          <w:lang w:val="ru-RU"/>
        </w:rPr>
        <w:softHyphen/>
        <w:t>ской армии помощь оружием, боеприпасами и солд</w:t>
      </w:r>
      <w:r w:rsidR="006B6EDE" w:rsidRPr="007909F9">
        <w:rPr>
          <w:lang w:val="ru-RU"/>
        </w:rPr>
        <w:t>а</w:t>
      </w:r>
      <w:r w:rsidR="006B6EDE" w:rsidRPr="007909F9">
        <w:rPr>
          <w:lang w:val="ru-RU"/>
        </w:rPr>
        <w:t>тами из числа французских военно</w:t>
      </w:r>
      <w:r w:rsidR="006B6EDE" w:rsidRPr="007909F9">
        <w:rPr>
          <w:lang w:val="ru-RU"/>
        </w:rPr>
        <w:softHyphen/>
        <w:t>пленных, досрочно отпущен</w:t>
      </w:r>
      <w:r w:rsidR="006B6EDE" w:rsidRPr="007909F9">
        <w:rPr>
          <w:lang w:val="ru-RU"/>
        </w:rPr>
        <w:softHyphen/>
        <w:t xml:space="preserve">ных на </w:t>
      </w:r>
      <w:r w:rsidR="006B6EDE" w:rsidRPr="007909F9">
        <w:rPr>
          <w:szCs w:val="28"/>
          <w:lang w:val="ru-RU"/>
        </w:rPr>
        <w:t>своб</w:t>
      </w:r>
      <w:r w:rsidR="006B6EDE" w:rsidRPr="007909F9">
        <w:rPr>
          <w:szCs w:val="28"/>
          <w:lang w:val="ru-RU"/>
        </w:rPr>
        <w:t>о</w:t>
      </w:r>
      <w:r w:rsidR="006B6EDE" w:rsidRPr="007909F9">
        <w:rPr>
          <w:szCs w:val="28"/>
          <w:lang w:val="ru-RU"/>
        </w:rPr>
        <w:t>ду.</w:t>
      </w:r>
    </w:p>
    <w:p w:rsidR="00530F86" w:rsidRDefault="007909F9" w:rsidP="00EC7159">
      <w:pPr>
        <w:spacing w:after="0" w:line="360" w:lineRule="auto"/>
        <w:jc w:val="both"/>
        <w:rPr>
          <w:rStyle w:val="afe"/>
        </w:rPr>
      </w:pPr>
      <w:r>
        <w:rPr>
          <w:szCs w:val="28"/>
          <w:lang w:val="ru-RU"/>
        </w:rPr>
        <w:t xml:space="preserve">   </w:t>
      </w:r>
      <w:r w:rsidR="00166CF0" w:rsidRPr="007909F9">
        <w:rPr>
          <w:szCs w:val="28"/>
          <w:lang w:val="ru-RU"/>
        </w:rPr>
        <w:t>Противники как будто ста</w:t>
      </w:r>
      <w:r w:rsidR="00166CF0" w:rsidRPr="007909F9">
        <w:rPr>
          <w:szCs w:val="28"/>
          <w:lang w:val="ru-RU"/>
        </w:rPr>
        <w:softHyphen/>
        <w:t>рались превзойти друг друга в жестокостях и бе</w:t>
      </w:r>
      <w:r w:rsidR="00166CF0" w:rsidRPr="007909F9">
        <w:rPr>
          <w:szCs w:val="28"/>
          <w:lang w:val="ru-RU"/>
        </w:rPr>
        <w:t>с</w:t>
      </w:r>
      <w:r w:rsidR="00166CF0" w:rsidRPr="007909F9">
        <w:rPr>
          <w:szCs w:val="28"/>
          <w:lang w:val="ru-RU"/>
        </w:rPr>
        <w:t xml:space="preserve">чинствах. </w:t>
      </w:r>
      <w:r w:rsidR="00166CF0" w:rsidRPr="00735160">
        <w:rPr>
          <w:szCs w:val="28"/>
          <w:lang w:val="ru-RU"/>
        </w:rPr>
        <w:t>Узнав, что версальцы расстре</w:t>
      </w:r>
      <w:r w:rsidR="00166CF0" w:rsidRPr="00735160">
        <w:rPr>
          <w:szCs w:val="28"/>
          <w:lang w:val="ru-RU"/>
        </w:rPr>
        <w:softHyphen/>
        <w:t>ливают пленных коммунаров, Пари</w:t>
      </w:r>
      <w:r w:rsidR="00166CF0" w:rsidRPr="00735160">
        <w:rPr>
          <w:szCs w:val="28"/>
          <w:lang w:val="ru-RU"/>
        </w:rPr>
        <w:t>ж</w:t>
      </w:r>
      <w:r w:rsidR="00166CF0" w:rsidRPr="00735160">
        <w:rPr>
          <w:szCs w:val="28"/>
          <w:lang w:val="ru-RU"/>
        </w:rPr>
        <w:t>ская коммуна приняла декрет о заложниках, грозив</w:t>
      </w:r>
      <w:r w:rsidR="00166CF0" w:rsidRPr="00735160">
        <w:rPr>
          <w:szCs w:val="28"/>
          <w:lang w:val="ru-RU"/>
        </w:rPr>
        <w:softHyphen/>
        <w:t>ший репрессиями ни в чём не повинным жителям столицы, лишь заподозренным в симпатиях к Вер</w:t>
      </w:r>
      <w:r w:rsidR="00166CF0" w:rsidRPr="00735160">
        <w:rPr>
          <w:szCs w:val="28"/>
          <w:lang w:val="ru-RU"/>
        </w:rPr>
        <w:softHyphen/>
        <w:t xml:space="preserve">салю. </w:t>
      </w:r>
      <w:r w:rsidR="00E95B06" w:rsidRPr="007909F9">
        <w:rPr>
          <w:rStyle w:val="afe"/>
        </w:rPr>
        <w:t>На всякую казнь версальцами военнопленного или приверженца коммуны р</w:t>
      </w:r>
      <w:r w:rsidR="00E95B06" w:rsidRPr="007909F9">
        <w:rPr>
          <w:rStyle w:val="afe"/>
        </w:rPr>
        <w:t>е</w:t>
      </w:r>
      <w:r w:rsidR="00E95B06" w:rsidRPr="007909F9">
        <w:rPr>
          <w:rStyle w:val="afe"/>
        </w:rPr>
        <w:t>шено было отвечать расстрелянием троих из этих заложников по жребию.</w:t>
      </w:r>
      <w:r w:rsidRPr="007909F9">
        <w:rPr>
          <w:rStyle w:val="afe"/>
        </w:rPr>
        <w:t xml:space="preserve"> С</w:t>
      </w:r>
      <w:r w:rsidRPr="007909F9">
        <w:rPr>
          <w:rStyle w:val="afe"/>
        </w:rPr>
        <w:t>о</w:t>
      </w:r>
      <w:r w:rsidRPr="007909F9">
        <w:rPr>
          <w:rStyle w:val="afe"/>
        </w:rPr>
        <w:t>вет коммуны издал декрет об обязательной службе в батальонах национальной гвардии всех граждан Парижа от 17-ти до 40-летнего возраста; но, при полной бездеятельности полиции, эта мера не усилила рядов федералистов ни одним солдатом.</w:t>
      </w:r>
      <w:r w:rsidR="00D03BD1">
        <w:rPr>
          <w:rStyle w:val="ad"/>
          <w:rFonts w:cstheme="minorHAnsi"/>
          <w:color w:val="000000"/>
          <w:szCs w:val="28"/>
          <w:lang w:val="ru-RU"/>
        </w:rPr>
        <w:footnoteReference w:id="14"/>
      </w:r>
    </w:p>
    <w:p w:rsidR="00EC7159" w:rsidRDefault="00EC7159" w:rsidP="00EC7159">
      <w:pPr>
        <w:spacing w:after="0" w:line="360" w:lineRule="auto"/>
        <w:jc w:val="both"/>
        <w:rPr>
          <w:rStyle w:val="afe"/>
        </w:rPr>
      </w:pPr>
    </w:p>
    <w:p w:rsidR="00EC7159" w:rsidRDefault="00EC7159" w:rsidP="00EC7159">
      <w:pPr>
        <w:spacing w:after="0" w:line="360" w:lineRule="auto"/>
        <w:jc w:val="both"/>
        <w:rPr>
          <w:rStyle w:val="afe"/>
        </w:rPr>
      </w:pPr>
    </w:p>
    <w:p w:rsidR="00EC7159" w:rsidRDefault="00EC7159" w:rsidP="00EC7159">
      <w:pPr>
        <w:spacing w:after="0" w:line="360" w:lineRule="auto"/>
        <w:jc w:val="both"/>
        <w:rPr>
          <w:rStyle w:val="afe"/>
        </w:rPr>
      </w:pPr>
    </w:p>
    <w:p w:rsidR="00EC7159" w:rsidRDefault="00EC7159" w:rsidP="00EC7159">
      <w:pPr>
        <w:spacing w:after="0" w:line="360" w:lineRule="auto"/>
        <w:jc w:val="both"/>
        <w:rPr>
          <w:rStyle w:val="afe"/>
        </w:rPr>
      </w:pPr>
    </w:p>
    <w:p w:rsidR="00EC7159" w:rsidRDefault="00EC7159" w:rsidP="00EC7159">
      <w:pPr>
        <w:spacing w:after="0" w:line="360" w:lineRule="auto"/>
        <w:jc w:val="both"/>
        <w:rPr>
          <w:rStyle w:val="afe"/>
        </w:rPr>
      </w:pPr>
    </w:p>
    <w:p w:rsidR="00EC7159" w:rsidRDefault="00EC7159" w:rsidP="00EC7159">
      <w:pPr>
        <w:spacing w:after="0" w:line="360" w:lineRule="auto"/>
        <w:jc w:val="both"/>
        <w:rPr>
          <w:rStyle w:val="afe"/>
        </w:rPr>
      </w:pPr>
    </w:p>
    <w:p w:rsidR="007909F9" w:rsidRPr="00530F86" w:rsidRDefault="007909F9" w:rsidP="004D40A2">
      <w:pPr>
        <w:spacing w:after="0"/>
        <w:jc w:val="center"/>
        <w:rPr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lastRenderedPageBreak/>
        <w:t>Глава 3</w:t>
      </w:r>
      <w:r w:rsidRPr="003779D8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>. Падение коммуны</w:t>
      </w:r>
    </w:p>
    <w:p w:rsidR="008B5195" w:rsidRDefault="008B5195" w:rsidP="004D40A2">
      <w:pPr>
        <w:tabs>
          <w:tab w:val="left" w:pos="435"/>
        </w:tabs>
        <w:jc w:val="center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t>§1. Осада Парижа и поражение коммуны</w:t>
      </w:r>
    </w:p>
    <w:p w:rsidR="00362D79" w:rsidRDefault="00362D79" w:rsidP="00AF0ACA">
      <w:pPr>
        <w:pStyle w:val="afd"/>
      </w:pPr>
    </w:p>
    <w:p w:rsidR="007909F9" w:rsidRPr="00362D79" w:rsidRDefault="00362D79" w:rsidP="00EC7159">
      <w:pPr>
        <w:pStyle w:val="afd"/>
        <w:spacing w:line="360" w:lineRule="auto"/>
        <w:jc w:val="both"/>
      </w:pPr>
      <w:r>
        <w:rPr>
          <w:rFonts w:ascii="Times New Roman" w:hAnsi="Times New Roman" w:cs="Times New Roman"/>
        </w:rPr>
        <w:t xml:space="preserve">   </w:t>
      </w:r>
      <w:r w:rsidR="007909F9" w:rsidRPr="00362D79">
        <w:t>Федералисты все ещё надеялись, что на защиту Парижа поднимется прови</w:t>
      </w:r>
      <w:r w:rsidR="007909F9" w:rsidRPr="00362D79">
        <w:t>н</w:t>
      </w:r>
      <w:r w:rsidR="007909F9" w:rsidRPr="00362D79">
        <w:t>ция; но совет коммуны упустил удобный момент для обращения к стране. 22 дня длилось обсуждение программы коммуны в различных комиссиях совета, и когда она, наконец, была обнародована, то было уже поздно, да к тому же в ней не было выставлено никаких определенных практических требований. Во многих промышленных центрах (</w:t>
      </w:r>
      <w:hyperlink r:id="rId29" w:tooltip="Лион" w:history="1">
        <w:r w:rsidR="007909F9" w:rsidRPr="00362D79">
          <w:rPr>
            <w:rStyle w:val="a6"/>
            <w:color w:val="auto"/>
            <w:u w:val="none"/>
          </w:rPr>
          <w:t>Лион</w:t>
        </w:r>
      </w:hyperlink>
      <w:r w:rsidR="007909F9" w:rsidRPr="00362D79">
        <w:t>,</w:t>
      </w:r>
      <w:r w:rsidR="007909F9" w:rsidRPr="00362D79">
        <w:rPr>
          <w:rStyle w:val="apple-converted-space"/>
          <w:color w:val="auto"/>
        </w:rPr>
        <w:t> </w:t>
      </w:r>
      <w:hyperlink r:id="rId30" w:tooltip="Сент-Этьен" w:history="1">
        <w:r w:rsidR="007909F9" w:rsidRPr="00362D79">
          <w:rPr>
            <w:rStyle w:val="a6"/>
            <w:color w:val="auto"/>
            <w:u w:val="none"/>
          </w:rPr>
          <w:t>Сент-Этьен</w:t>
        </w:r>
      </w:hyperlink>
      <w:r w:rsidR="007909F9" w:rsidRPr="00362D79">
        <w:t>,</w:t>
      </w:r>
      <w:r w:rsidR="007909F9" w:rsidRPr="00362D79">
        <w:rPr>
          <w:rStyle w:val="apple-converted-space"/>
          <w:color w:val="auto"/>
        </w:rPr>
        <w:t> </w:t>
      </w:r>
      <w:hyperlink r:id="rId31" w:tooltip="Марсель" w:history="1">
        <w:r w:rsidR="007909F9" w:rsidRPr="00362D79">
          <w:rPr>
            <w:rStyle w:val="a6"/>
            <w:color w:val="auto"/>
            <w:u w:val="none"/>
          </w:rPr>
          <w:t>Марсель</w:t>
        </w:r>
      </w:hyperlink>
      <w:r w:rsidR="007909F9" w:rsidRPr="00362D79">
        <w:t>,</w:t>
      </w:r>
      <w:r w:rsidR="007909F9" w:rsidRPr="00362D79">
        <w:rPr>
          <w:rStyle w:val="apple-converted-space"/>
          <w:color w:val="auto"/>
        </w:rPr>
        <w:t> </w:t>
      </w:r>
      <w:hyperlink r:id="rId32" w:tooltip="Тулуза" w:history="1">
        <w:r w:rsidR="007909F9" w:rsidRPr="00362D79">
          <w:rPr>
            <w:rStyle w:val="a6"/>
            <w:color w:val="auto"/>
            <w:u w:val="none"/>
          </w:rPr>
          <w:t>Тулуза</w:t>
        </w:r>
      </w:hyperlink>
      <w:r w:rsidR="007909F9" w:rsidRPr="00362D79">
        <w:t>,</w:t>
      </w:r>
      <w:r w:rsidR="007909F9" w:rsidRPr="00362D79">
        <w:rPr>
          <w:rStyle w:val="apple-converted-space"/>
          <w:color w:val="auto"/>
        </w:rPr>
        <w:t> </w:t>
      </w:r>
      <w:hyperlink r:id="rId33" w:tooltip="Бордо" w:history="1">
        <w:r w:rsidR="007909F9" w:rsidRPr="00362D79">
          <w:rPr>
            <w:rStyle w:val="a6"/>
            <w:color w:val="auto"/>
            <w:u w:val="none"/>
          </w:rPr>
          <w:t>Бордо</w:t>
        </w:r>
      </w:hyperlink>
      <w:r w:rsidR="007909F9" w:rsidRPr="00362D79">
        <w:t>,</w:t>
      </w:r>
      <w:r w:rsidR="007909F9" w:rsidRPr="00362D79">
        <w:rPr>
          <w:rStyle w:val="apple-converted-space"/>
          <w:color w:val="auto"/>
        </w:rPr>
        <w:t> </w:t>
      </w:r>
      <w:hyperlink r:id="rId34" w:tooltip="Лимож" w:history="1">
        <w:r w:rsidR="007909F9" w:rsidRPr="00362D79">
          <w:rPr>
            <w:rStyle w:val="a6"/>
            <w:color w:val="auto"/>
            <w:u w:val="none"/>
          </w:rPr>
          <w:t>Лимож</w:t>
        </w:r>
      </w:hyperlink>
      <w:r w:rsidR="007909F9" w:rsidRPr="00362D79">
        <w:t>) коммуналистические</w:t>
      </w:r>
      <w:r w:rsidR="007909F9" w:rsidRPr="00362D79">
        <w:rPr>
          <w:rStyle w:val="apple-converted-space"/>
          <w:color w:val="auto"/>
        </w:rPr>
        <w:t> </w:t>
      </w:r>
      <w:hyperlink r:id="rId35" w:tooltip="Инсургент" w:history="1">
        <w:r w:rsidR="007909F9" w:rsidRPr="00362D79">
          <w:rPr>
            <w:rStyle w:val="a6"/>
            <w:color w:val="auto"/>
            <w:u w:val="none"/>
          </w:rPr>
          <w:t>инсуррекции</w:t>
        </w:r>
      </w:hyperlink>
      <w:r w:rsidR="007909F9" w:rsidRPr="00362D79">
        <w:t>, предпринятые местным населением безо всякого плана и даже без особого в</w:t>
      </w:r>
      <w:r w:rsidR="007909F9" w:rsidRPr="00362D79">
        <w:t>о</w:t>
      </w:r>
      <w:r w:rsidR="007909F9" w:rsidRPr="00362D79">
        <w:t>одушевления, были легко подавлены. После этого падение столицы было только вопросом времени. Перед ней стояло уже 130-тысячное войско, со</w:t>
      </w:r>
      <w:r w:rsidR="007909F9" w:rsidRPr="00362D79">
        <w:t>б</w:t>
      </w:r>
      <w:r w:rsidR="007909F9" w:rsidRPr="00362D79">
        <w:t>ранное, под начальством Мак-Магона, главным образом из военнопле</w:t>
      </w:r>
      <w:r w:rsidR="007909F9" w:rsidRPr="00362D79">
        <w:t>н</w:t>
      </w:r>
      <w:r w:rsidR="007909F9" w:rsidRPr="00362D79">
        <w:t>ных</w:t>
      </w:r>
      <w:r w:rsidR="007909F9" w:rsidRPr="00362D79">
        <w:rPr>
          <w:rStyle w:val="apple-converted-space"/>
          <w:color w:val="auto"/>
        </w:rPr>
        <w:t> </w:t>
      </w:r>
      <w:hyperlink r:id="rId36" w:tooltip="Мец" w:history="1">
        <w:r w:rsidR="007909F9" w:rsidRPr="00362D79">
          <w:rPr>
            <w:rStyle w:val="a6"/>
            <w:color w:val="auto"/>
            <w:u w:val="none"/>
          </w:rPr>
          <w:t>Меца</w:t>
        </w:r>
      </w:hyperlink>
      <w:r w:rsidR="007909F9" w:rsidRPr="00362D79">
        <w:rPr>
          <w:rStyle w:val="apple-converted-space"/>
          <w:color w:val="auto"/>
        </w:rPr>
        <w:t> </w:t>
      </w:r>
      <w:r w:rsidR="007909F9" w:rsidRPr="00362D79">
        <w:t>и</w:t>
      </w:r>
      <w:r w:rsidR="007909F9" w:rsidRPr="00362D79">
        <w:rPr>
          <w:rStyle w:val="apple-converted-space"/>
          <w:color w:val="auto"/>
        </w:rPr>
        <w:t> </w:t>
      </w:r>
      <w:hyperlink r:id="rId37" w:tooltip="Седан (город)" w:history="1">
        <w:r w:rsidR="007909F9" w:rsidRPr="00362D79">
          <w:rPr>
            <w:rStyle w:val="a6"/>
            <w:color w:val="auto"/>
            <w:u w:val="none"/>
          </w:rPr>
          <w:t>Седана</w:t>
        </w:r>
      </w:hyperlink>
      <w:r w:rsidR="007909F9" w:rsidRPr="00362D79">
        <w:t>, возвращение которых на родину было ускорено Герман</w:t>
      </w:r>
      <w:r w:rsidR="007909F9" w:rsidRPr="00362D79">
        <w:t>и</w:t>
      </w:r>
      <w:r w:rsidR="007909F9" w:rsidRPr="00362D79">
        <w:t>ей, по просьбе версальского правительства. Осадные работы подвигались вп</w:t>
      </w:r>
      <w:r w:rsidR="007909F9" w:rsidRPr="00362D79">
        <w:t>е</w:t>
      </w:r>
      <w:r w:rsidR="007909F9" w:rsidRPr="00362D79">
        <w:t>ред со скоростью тем большей, что в ведении военных дел коммуны царила полнейшая безурядица. В этом отношении никакой перемены не последовало и после замены</w:t>
      </w:r>
      <w:r w:rsidR="007909F9" w:rsidRPr="00362D79">
        <w:rPr>
          <w:rStyle w:val="apple-converted-space"/>
          <w:color w:val="auto"/>
        </w:rPr>
        <w:t> </w:t>
      </w:r>
      <w:hyperlink r:id="rId38" w:tooltip="Клюзере, Гюстав Поль" w:history="1">
        <w:r w:rsidR="007909F9" w:rsidRPr="00362D79">
          <w:rPr>
            <w:rStyle w:val="a6"/>
            <w:color w:val="auto"/>
            <w:u w:val="none"/>
          </w:rPr>
          <w:t>Клюзере</w:t>
        </w:r>
      </w:hyperlink>
      <w:r w:rsidR="007909F9" w:rsidRPr="00362D79">
        <w:rPr>
          <w:rStyle w:val="apple-converted-space"/>
          <w:color w:val="auto"/>
        </w:rPr>
        <w:t> </w:t>
      </w:r>
      <w:r w:rsidR="007909F9" w:rsidRPr="00362D79">
        <w:t>Росселем. На этого бывшего артиллерийского офиц</w:t>
      </w:r>
      <w:r w:rsidR="007909F9" w:rsidRPr="00362D79">
        <w:t>е</w:t>
      </w:r>
      <w:r w:rsidR="007909F9" w:rsidRPr="00362D79">
        <w:t>ра, который импонировал совету своим хладнокровием, краткостью и силой своей речи, возлагались большие надежды, но они нисколько не оправдались. Не помогли делу и тем, что заменили прежнюю исполнительную комиссию коммуны новой, а затем учредили комитет общественного спасения (2 мая), состав которого вскоре переменили целиком. Ничего не изменило в ходе в</w:t>
      </w:r>
      <w:r w:rsidR="007909F9" w:rsidRPr="00362D79">
        <w:t>о</w:t>
      </w:r>
      <w:r w:rsidR="007909F9" w:rsidRPr="00362D79">
        <w:t>енных действий и увольнение Росселя. Один за другим переходили в руки версальцев важнейшие форты, а 21 мая они без боя вступили в Париж, через ворота, которые почему-то были оставлены федералистами без охраны.</w:t>
      </w:r>
      <w:r w:rsidR="00530F86">
        <w:rPr>
          <w:rStyle w:val="ad"/>
        </w:rPr>
        <w:footnoteReference w:id="15"/>
      </w:r>
    </w:p>
    <w:p w:rsidR="007909F9" w:rsidRPr="00362D79" w:rsidRDefault="00362D79" w:rsidP="00EC7159">
      <w:pPr>
        <w:pStyle w:val="afd"/>
        <w:spacing w:line="360" w:lineRule="auto"/>
        <w:jc w:val="both"/>
      </w:pPr>
      <w:r>
        <w:t xml:space="preserve">   </w:t>
      </w:r>
      <w:r w:rsidR="007909F9" w:rsidRPr="00362D79">
        <w:t xml:space="preserve">Но версальцам предстояло ещё завоевать улицы Парижа, заграждённые сильными баррикадами, вооружёнными артиллерией. Началась восьмидневная </w:t>
      </w:r>
      <w:r w:rsidR="007909F9" w:rsidRPr="00362D79">
        <w:lastRenderedPageBreak/>
        <w:t>уличная резня, беспощадная с обеих сторон, ужасающая по своим подробн</w:t>
      </w:r>
      <w:r w:rsidR="007909F9" w:rsidRPr="00362D79">
        <w:t>о</w:t>
      </w:r>
      <w:r w:rsidR="007909F9" w:rsidRPr="00362D79">
        <w:t>стям. Федералисты получили приказ поджигать или взрывать всякий дом, к</w:t>
      </w:r>
      <w:r w:rsidR="007909F9" w:rsidRPr="00362D79">
        <w:t>о</w:t>
      </w:r>
      <w:r w:rsidR="007909F9" w:rsidRPr="00362D79">
        <w:t>торый вынуждены были очистить. Всецело пожары, омрачившие последнюю борьбу, не могут быть объяснены соображениями защиты; наряду с последн</w:t>
      </w:r>
      <w:r w:rsidR="007909F9" w:rsidRPr="00362D79">
        <w:t>и</w:t>
      </w:r>
      <w:r w:rsidR="007909F9" w:rsidRPr="00362D79">
        <w:t>ми несомненно действовала и жажда мести. Если огонь уничтожил лишь н</w:t>
      </w:r>
      <w:r w:rsidR="007909F9" w:rsidRPr="00362D79">
        <w:t>е</w:t>
      </w:r>
      <w:r w:rsidR="007909F9" w:rsidRPr="00362D79">
        <w:t>сколько улиц и ряд общественных зданий, то исключительно благодаря быс</w:t>
      </w:r>
      <w:r w:rsidR="007909F9" w:rsidRPr="00362D79">
        <w:t>т</w:t>
      </w:r>
      <w:r w:rsidR="007909F9" w:rsidRPr="00362D79">
        <w:t>рому натиску версальцев, которые занимали одну часть города за другой. П</w:t>
      </w:r>
      <w:r w:rsidR="00530F86">
        <w:t xml:space="preserve">о </w:t>
      </w:r>
      <w:r w:rsidR="007909F9" w:rsidRPr="00362D79">
        <w:t>видимому, не все поджоги должны быть поставлены в вину федералистам. Адмирал Сессэ, которого нельзя заподозрить в приверженности к коммуне, призванный свидетелем в следственную комиссию, прямо объявил, что п</w:t>
      </w:r>
      <w:r w:rsidR="007909F9" w:rsidRPr="00362D79">
        <w:t>о</w:t>
      </w:r>
      <w:r w:rsidR="007909F9" w:rsidRPr="00362D79">
        <w:t>жар</w:t>
      </w:r>
      <w:r w:rsidR="007909F9" w:rsidRPr="00362D79">
        <w:rPr>
          <w:rStyle w:val="apple-converted-space"/>
          <w:color w:val="auto"/>
        </w:rPr>
        <w:t> </w:t>
      </w:r>
      <w:hyperlink r:id="rId39" w:tooltip="Тюильри" w:history="1">
        <w:r w:rsidR="007909F9" w:rsidRPr="00362D79">
          <w:rPr>
            <w:rStyle w:val="a6"/>
            <w:color w:val="auto"/>
            <w:u w:val="none"/>
          </w:rPr>
          <w:t>Тюильри</w:t>
        </w:r>
      </w:hyperlink>
      <w:r w:rsidR="007909F9" w:rsidRPr="00362D79">
        <w:t>, ратуши, министерства финансов и счётной палаты — дело б</w:t>
      </w:r>
      <w:r w:rsidR="007909F9" w:rsidRPr="00362D79">
        <w:t>о</w:t>
      </w:r>
      <w:r w:rsidR="007909F9" w:rsidRPr="00362D79">
        <w:t>напартистов. В этих зданиях хранилась масса всякого рода документов и отч</w:t>
      </w:r>
      <w:r w:rsidR="007909F9" w:rsidRPr="00362D79">
        <w:t>е</w:t>
      </w:r>
      <w:r w:rsidR="007909F9" w:rsidRPr="00362D79">
        <w:t>тов, относившихся к периоду до империи.</w:t>
      </w:r>
      <w:r w:rsidR="00530F86">
        <w:rPr>
          <w:rStyle w:val="ad"/>
        </w:rPr>
        <w:footnoteReference w:id="16"/>
      </w:r>
    </w:p>
    <w:p w:rsidR="007909F9" w:rsidRPr="00362D79" w:rsidRDefault="00362D79" w:rsidP="00EC7159">
      <w:pPr>
        <w:pStyle w:val="afd"/>
        <w:spacing w:line="360" w:lineRule="auto"/>
        <w:jc w:val="both"/>
      </w:pPr>
      <w:r>
        <w:t xml:space="preserve">   </w:t>
      </w:r>
      <w:r w:rsidR="007909F9" w:rsidRPr="00362D79">
        <w:t>В последние 3 дня коммуны из нескольких сот заложников, содержавшихся в тюрьмах Парижа, федералисты расстреляли 63 человека, в том числе пари</w:t>
      </w:r>
      <w:r w:rsidR="007909F9" w:rsidRPr="00362D79">
        <w:t>ж</w:t>
      </w:r>
      <w:r w:rsidR="007909F9" w:rsidRPr="00362D79">
        <w:t>ского архиепископа. Казнённые были почти все мирные граждане, которые не создавали коммуне никаких затруднений. Наконец, после последних боев на кладбище Пер Лашез и в Бельвиль, 28 мая наступил конец борьбе: весь Париж был уже в руках версальцев. Последний оплот коммунаров - форт Венсен - был сдан 29 мая. Начали свою работу военные суды, которые осудили свыше 13000 человек; из них 7500 человек было сослано, а 21 расстреляны. Расстрел коммунаров производился, в частности, у стены кладбища </w:t>
      </w:r>
      <w:hyperlink r:id="rId40" w:tooltip="Пер-Лашез" w:history="1">
        <w:r w:rsidR="007909F9" w:rsidRPr="00362D79">
          <w:t>Пер-Лашез</w:t>
        </w:r>
      </w:hyperlink>
      <w:r w:rsidR="007909F9" w:rsidRPr="00362D79">
        <w:t>; на </w:t>
      </w:r>
      <w:hyperlink r:id="rId41" w:tooltip="Стена коммунаров" w:history="1">
        <w:r w:rsidR="007909F9" w:rsidRPr="00362D79">
          <w:t>этом месте</w:t>
        </w:r>
      </w:hyperlink>
      <w:r w:rsidR="007909F9" w:rsidRPr="00362D79">
        <w:t> сейчас висит мемориальная доска. Число федералистов, расстрелянных без суда, в течение братоубийственной недели, Мак-Магон определяет в 15000 человек, а генерал Аппер считает вдвое более.</w:t>
      </w:r>
      <w:r w:rsidR="0068061B">
        <w:rPr>
          <w:rStyle w:val="ad"/>
        </w:rPr>
        <w:footnoteReference w:id="17"/>
      </w:r>
    </w:p>
    <w:p w:rsidR="007909F9" w:rsidRPr="00362D79" w:rsidRDefault="00362D79" w:rsidP="00EC7159">
      <w:pPr>
        <w:pStyle w:val="afd"/>
        <w:spacing w:line="360" w:lineRule="auto"/>
        <w:jc w:val="both"/>
      </w:pPr>
      <w:r>
        <w:t xml:space="preserve">   </w:t>
      </w:r>
      <w:r w:rsidR="007909F9" w:rsidRPr="00362D79">
        <w:t>Из выд</w:t>
      </w:r>
      <w:r w:rsidR="008B5195">
        <w:t xml:space="preserve">ающихся деятелей коммуны пали в </w:t>
      </w:r>
      <w:r w:rsidR="007909F9" w:rsidRPr="00362D79">
        <w:t>бою</w:t>
      </w:r>
      <w:r w:rsidR="007909F9" w:rsidRPr="00362D79">
        <w:rPr>
          <w:rStyle w:val="apple-converted-space"/>
          <w:color w:val="auto"/>
        </w:rPr>
        <w:t> </w:t>
      </w:r>
      <w:hyperlink r:id="rId42" w:tooltip="Флуранс, Гюстав" w:history="1">
        <w:r w:rsidR="007909F9" w:rsidRPr="00362D79">
          <w:rPr>
            <w:rStyle w:val="a6"/>
            <w:color w:val="auto"/>
            <w:u w:val="none"/>
          </w:rPr>
          <w:t>Флуранс</w:t>
        </w:r>
      </w:hyperlink>
      <w:r w:rsidR="007909F9" w:rsidRPr="00362D79">
        <w:t>,</w:t>
      </w:r>
      <w:r w:rsidR="007909F9" w:rsidRPr="00362D79">
        <w:rPr>
          <w:rStyle w:val="apple-converted-space"/>
          <w:color w:val="auto"/>
        </w:rPr>
        <w:t> </w:t>
      </w:r>
      <w:hyperlink r:id="rId43" w:tooltip="Верморель (страница отсутствует)" w:history="1">
        <w:r w:rsidR="007909F9" w:rsidRPr="00362D79">
          <w:rPr>
            <w:rStyle w:val="a6"/>
            <w:color w:val="auto"/>
            <w:u w:val="none"/>
          </w:rPr>
          <w:t>Верморель</w:t>
        </w:r>
      </w:hyperlink>
      <w:r w:rsidR="007909F9" w:rsidRPr="00362D79">
        <w:t>,</w:t>
      </w:r>
      <w:r w:rsidR="007909F9" w:rsidRPr="00362D79">
        <w:rPr>
          <w:rStyle w:val="apple-converted-space"/>
          <w:color w:val="auto"/>
        </w:rPr>
        <w:t> </w:t>
      </w:r>
      <w:hyperlink r:id="rId44" w:tooltip="Делеклюз (страница отсутствует)" w:history="1">
        <w:r w:rsidR="007909F9" w:rsidRPr="00362D79">
          <w:rPr>
            <w:rStyle w:val="a6"/>
            <w:color w:val="auto"/>
            <w:u w:val="none"/>
          </w:rPr>
          <w:t>Делеклюз</w:t>
        </w:r>
      </w:hyperlink>
      <w:r w:rsidR="007909F9" w:rsidRPr="00362D79">
        <w:rPr>
          <w:rStyle w:val="apple-converted-space"/>
          <w:color w:val="auto"/>
        </w:rPr>
        <w:t> </w:t>
      </w:r>
      <w:r w:rsidR="007909F9" w:rsidRPr="00362D79">
        <w:t>и</w:t>
      </w:r>
      <w:r w:rsidR="007909F9" w:rsidRPr="00362D79">
        <w:rPr>
          <w:rStyle w:val="apple-converted-space"/>
          <w:color w:val="auto"/>
        </w:rPr>
        <w:t> </w:t>
      </w:r>
      <w:hyperlink r:id="rId45" w:tooltip="Домбровский, Ярослав" w:history="1">
        <w:r w:rsidR="007909F9" w:rsidRPr="00362D79">
          <w:rPr>
            <w:rStyle w:val="a6"/>
            <w:color w:val="auto"/>
            <w:u w:val="none"/>
          </w:rPr>
          <w:t>Домбровский</w:t>
        </w:r>
      </w:hyperlink>
      <w:r w:rsidR="007909F9" w:rsidRPr="00362D79">
        <w:t>; расстреляны без с</w:t>
      </w:r>
      <w:r w:rsidR="007909F9" w:rsidRPr="00362D79">
        <w:t>у</w:t>
      </w:r>
      <w:r w:rsidR="007909F9" w:rsidRPr="00362D79">
        <w:t>да</w:t>
      </w:r>
      <w:r w:rsidR="007909F9" w:rsidRPr="00362D79">
        <w:rPr>
          <w:rStyle w:val="apple-converted-space"/>
          <w:color w:val="auto"/>
        </w:rPr>
        <w:t> </w:t>
      </w:r>
      <w:hyperlink r:id="rId46" w:tooltip="Варлен, Эжен" w:history="1">
        <w:r w:rsidR="007909F9" w:rsidRPr="00362D79">
          <w:rPr>
            <w:rStyle w:val="a6"/>
            <w:color w:val="auto"/>
            <w:u w:val="none"/>
          </w:rPr>
          <w:t>Варлен</w:t>
        </w:r>
      </w:hyperlink>
      <w:r w:rsidR="007909F9" w:rsidRPr="00362D79">
        <w:t>,</w:t>
      </w:r>
      <w:r w:rsidR="007909F9" w:rsidRPr="00362D79">
        <w:rPr>
          <w:rStyle w:val="apple-converted-space"/>
          <w:color w:val="auto"/>
        </w:rPr>
        <w:t> </w:t>
      </w:r>
      <w:hyperlink r:id="rId47" w:tooltip="Мильер, Жан Батист (страница отсутствует)" w:history="1">
        <w:r w:rsidR="007909F9" w:rsidRPr="00362D79">
          <w:rPr>
            <w:rStyle w:val="a6"/>
            <w:color w:val="auto"/>
            <w:u w:val="none"/>
          </w:rPr>
          <w:t>Мильер</w:t>
        </w:r>
      </w:hyperlink>
      <w:r w:rsidR="007909F9" w:rsidRPr="00362D79">
        <w:t>,</w:t>
      </w:r>
      <w:r w:rsidR="007909F9" w:rsidRPr="00362D79">
        <w:rPr>
          <w:rStyle w:val="apple-converted-space"/>
          <w:color w:val="auto"/>
        </w:rPr>
        <w:t> </w:t>
      </w:r>
      <w:hyperlink r:id="rId48" w:tooltip="Риго, Рауль (страница отсутствует)" w:history="1">
        <w:r w:rsidR="007909F9" w:rsidRPr="00362D79">
          <w:rPr>
            <w:rStyle w:val="a6"/>
            <w:color w:val="auto"/>
            <w:u w:val="none"/>
          </w:rPr>
          <w:t>Риго</w:t>
        </w:r>
      </w:hyperlink>
      <w:r w:rsidR="007909F9" w:rsidRPr="00362D79">
        <w:rPr>
          <w:rStyle w:val="apple-converted-space"/>
          <w:color w:val="auto"/>
        </w:rPr>
        <w:t> </w:t>
      </w:r>
      <w:r w:rsidR="007909F9" w:rsidRPr="00362D79">
        <w:t>и ещё раньше</w:t>
      </w:r>
      <w:r w:rsidR="007909F9" w:rsidRPr="00362D79">
        <w:rPr>
          <w:rStyle w:val="apple-converted-space"/>
          <w:color w:val="auto"/>
        </w:rPr>
        <w:t> </w:t>
      </w:r>
      <w:hyperlink r:id="rId49" w:tooltip="Дюваль, Эмиль Виктор (страница отсутствует)" w:history="1">
        <w:r w:rsidR="007909F9" w:rsidRPr="00362D79">
          <w:rPr>
            <w:rStyle w:val="a6"/>
            <w:color w:val="auto"/>
            <w:u w:val="none"/>
          </w:rPr>
          <w:t>Дюваль</w:t>
        </w:r>
      </w:hyperlink>
      <w:r w:rsidR="007909F9" w:rsidRPr="00362D79">
        <w:t>, по суду —</w:t>
      </w:r>
      <w:r w:rsidR="007909F9" w:rsidRPr="00362D79">
        <w:rPr>
          <w:rStyle w:val="apple-converted-space"/>
          <w:color w:val="auto"/>
        </w:rPr>
        <w:t> </w:t>
      </w:r>
      <w:hyperlink r:id="rId50" w:tooltip="Россель, Луи Натаниэль (страница отсутствует)" w:history="1">
        <w:r w:rsidR="007909F9" w:rsidRPr="00362D79">
          <w:rPr>
            <w:rStyle w:val="a6"/>
            <w:color w:val="auto"/>
            <w:u w:val="none"/>
          </w:rPr>
          <w:t>Россель</w:t>
        </w:r>
      </w:hyperlink>
      <w:r w:rsidR="007909F9" w:rsidRPr="00362D79">
        <w:rPr>
          <w:rStyle w:val="apple-converted-space"/>
          <w:color w:val="auto"/>
        </w:rPr>
        <w:t> </w:t>
      </w:r>
      <w:r w:rsidR="007909F9" w:rsidRPr="00362D79">
        <w:t>и</w:t>
      </w:r>
      <w:r w:rsidR="007909F9" w:rsidRPr="00362D79">
        <w:rPr>
          <w:rStyle w:val="apple-converted-space"/>
          <w:color w:val="auto"/>
        </w:rPr>
        <w:t> </w:t>
      </w:r>
      <w:hyperlink r:id="rId51" w:tooltip="Ферре, Теофиль Шарль Жиль (страница отсутствует)" w:history="1">
        <w:r w:rsidR="007909F9" w:rsidRPr="00362D79">
          <w:rPr>
            <w:rStyle w:val="a6"/>
            <w:color w:val="auto"/>
            <w:u w:val="none"/>
          </w:rPr>
          <w:t>Ферре</w:t>
        </w:r>
      </w:hyperlink>
      <w:r w:rsidR="007909F9" w:rsidRPr="00362D79">
        <w:t xml:space="preserve">; в </w:t>
      </w:r>
      <w:r w:rsidR="007909F9" w:rsidRPr="00362D79">
        <w:lastRenderedPageBreak/>
        <w:t>Новую Каледонию сосланы</w:t>
      </w:r>
      <w:r w:rsidR="007909F9" w:rsidRPr="00362D79">
        <w:rPr>
          <w:rStyle w:val="apple-converted-space"/>
          <w:color w:val="auto"/>
        </w:rPr>
        <w:t> </w:t>
      </w:r>
      <w:hyperlink r:id="rId52" w:tooltip="Рошфор, Анри" w:history="1">
        <w:r w:rsidR="007909F9" w:rsidRPr="00362D79">
          <w:rPr>
            <w:rStyle w:val="a6"/>
            <w:color w:val="auto"/>
            <w:u w:val="none"/>
          </w:rPr>
          <w:t>Рошфор</w:t>
        </w:r>
      </w:hyperlink>
      <w:r w:rsidR="007909F9" w:rsidRPr="00362D79">
        <w:rPr>
          <w:rStyle w:val="apple-converted-space"/>
          <w:color w:val="auto"/>
        </w:rPr>
        <w:t> </w:t>
      </w:r>
      <w:r w:rsidR="007909F9" w:rsidRPr="00362D79">
        <w:t>и</w:t>
      </w:r>
      <w:r w:rsidR="007909F9" w:rsidRPr="00362D79">
        <w:rPr>
          <w:rStyle w:val="apple-converted-space"/>
          <w:color w:val="auto"/>
        </w:rPr>
        <w:t> </w:t>
      </w:r>
      <w:hyperlink r:id="rId53" w:tooltip="Журд, Франсуа" w:history="1">
        <w:r w:rsidR="007909F9" w:rsidRPr="00362D79">
          <w:rPr>
            <w:rStyle w:val="a6"/>
            <w:color w:val="auto"/>
            <w:u w:val="none"/>
          </w:rPr>
          <w:t>Журд</w:t>
        </w:r>
      </w:hyperlink>
      <w:r w:rsidR="007909F9" w:rsidRPr="00362D79">
        <w:t>. Тайно отпущены правительством на свободу Белэ, Малон и Тейсс, так как они, занимая высокие должности в коммуне, спасли целые кварталы Парижа от разрушения.</w:t>
      </w:r>
    </w:p>
    <w:p w:rsidR="004D40A2" w:rsidRDefault="008B5195" w:rsidP="00EC7159">
      <w:pPr>
        <w:pStyle w:val="afd"/>
        <w:spacing w:line="360" w:lineRule="auto"/>
        <w:jc w:val="both"/>
      </w:pPr>
      <w:r>
        <w:t xml:space="preserve">   </w:t>
      </w:r>
      <w:r w:rsidR="007909F9" w:rsidRPr="00362D79">
        <w:t>В</w:t>
      </w:r>
      <w:r w:rsidR="007909F9" w:rsidRPr="00362D79">
        <w:rPr>
          <w:rStyle w:val="apple-converted-space"/>
          <w:color w:val="auto"/>
        </w:rPr>
        <w:t> </w:t>
      </w:r>
      <w:hyperlink r:id="rId54" w:tooltip="1879 год" w:history="1">
        <w:r w:rsidR="007909F9" w:rsidRPr="00362D79">
          <w:rPr>
            <w:rStyle w:val="a6"/>
            <w:color w:val="auto"/>
            <w:u w:val="none"/>
          </w:rPr>
          <w:t>1879 году</w:t>
        </w:r>
      </w:hyperlink>
      <w:r w:rsidR="007909F9" w:rsidRPr="00362D79">
        <w:rPr>
          <w:rStyle w:val="apple-converted-space"/>
          <w:color w:val="auto"/>
        </w:rPr>
        <w:t> </w:t>
      </w:r>
      <w:r w:rsidR="007909F9" w:rsidRPr="00362D79">
        <w:t>осуждённым коммунарам была дарована частичная амнистия, а в</w:t>
      </w:r>
      <w:r w:rsidR="007909F9" w:rsidRPr="00362D79">
        <w:rPr>
          <w:rStyle w:val="apple-converted-space"/>
          <w:color w:val="auto"/>
        </w:rPr>
        <w:t> </w:t>
      </w:r>
      <w:hyperlink r:id="rId55" w:tooltip="1881 год" w:history="1">
        <w:r w:rsidR="007909F9" w:rsidRPr="00362D79">
          <w:rPr>
            <w:rStyle w:val="a6"/>
            <w:color w:val="auto"/>
            <w:u w:val="none"/>
          </w:rPr>
          <w:t>1881 году</w:t>
        </w:r>
      </w:hyperlink>
      <w:r w:rsidR="007909F9" w:rsidRPr="00362D79">
        <w:t> — полная.</w:t>
      </w:r>
      <w:r w:rsidR="0068061B">
        <w:rPr>
          <w:rStyle w:val="ad"/>
        </w:rPr>
        <w:footnoteReference w:id="18"/>
      </w:r>
    </w:p>
    <w:p w:rsidR="00EC7159" w:rsidRDefault="00EC7159" w:rsidP="00EC7159">
      <w:pPr>
        <w:pStyle w:val="afd"/>
        <w:spacing w:line="360" w:lineRule="auto"/>
        <w:jc w:val="both"/>
      </w:pPr>
    </w:p>
    <w:p w:rsidR="008B5195" w:rsidRPr="00AF0ACA" w:rsidRDefault="008B5195" w:rsidP="00AF0ACA">
      <w:pPr>
        <w:pStyle w:val="afd"/>
        <w:jc w:val="center"/>
        <w:rPr>
          <w:b/>
          <w:lang w:bidi="ar-SA"/>
        </w:rPr>
      </w:pPr>
      <w:r w:rsidRPr="00AF0ACA">
        <w:rPr>
          <w:b/>
        </w:rPr>
        <w:t xml:space="preserve">§2. </w:t>
      </w:r>
      <w:r w:rsidRPr="00AF0ACA">
        <w:rPr>
          <w:b/>
          <w:lang w:bidi="ar-SA"/>
        </w:rPr>
        <w:t>Причины поражения Парижской Коммуны</w:t>
      </w:r>
    </w:p>
    <w:p w:rsidR="008B5195" w:rsidRDefault="008B5195" w:rsidP="00AF0ACA">
      <w:pPr>
        <w:pStyle w:val="afd"/>
        <w:rPr>
          <w:lang w:bidi="ar-SA"/>
        </w:rPr>
      </w:pPr>
    </w:p>
    <w:p w:rsidR="008B5195" w:rsidRPr="003A1F40" w:rsidRDefault="008B5195" w:rsidP="00EC7159">
      <w:pPr>
        <w:spacing w:after="0" w:line="360" w:lineRule="auto"/>
        <w:jc w:val="both"/>
        <w:rPr>
          <w:lang w:val="ru-RU"/>
        </w:rPr>
      </w:pPr>
      <w:r w:rsidRPr="003A1F40">
        <w:rPr>
          <w:lang w:val="ru-RU"/>
        </w:rPr>
        <w:t xml:space="preserve">   Парижская Коммуна потерпела поражение вследствие многих причин</w:t>
      </w:r>
      <w:r w:rsidR="003A1F40">
        <w:rPr>
          <w:lang w:val="ru-RU"/>
        </w:rPr>
        <w:t xml:space="preserve"> </w:t>
      </w:r>
      <w:r w:rsidRPr="003A1F40">
        <w:rPr>
          <w:lang w:val="ru-RU"/>
        </w:rPr>
        <w:t>об</w:t>
      </w:r>
      <w:r w:rsidRPr="003A1F40">
        <w:rPr>
          <w:lang w:val="ru-RU"/>
        </w:rPr>
        <w:t>ъ</w:t>
      </w:r>
      <w:r w:rsidRPr="003A1F40">
        <w:rPr>
          <w:lang w:val="ru-RU"/>
        </w:rPr>
        <w:t>ективного и субъективного характера.</w:t>
      </w:r>
    </w:p>
    <w:p w:rsidR="008B5195" w:rsidRPr="003A69E7" w:rsidRDefault="008B5195" w:rsidP="00EC7159">
      <w:pPr>
        <w:spacing w:after="0" w:line="360" w:lineRule="auto"/>
        <w:jc w:val="both"/>
        <w:rPr>
          <w:lang w:val="ru-RU"/>
        </w:rPr>
      </w:pPr>
      <w:r w:rsidRPr="003A1F40">
        <w:rPr>
          <w:lang w:val="ru-RU"/>
        </w:rPr>
        <w:t xml:space="preserve">   Основная объективная причина её заключалась в недостаточном уровне</w:t>
      </w:r>
      <w:r w:rsidR="003A1F40">
        <w:rPr>
          <w:lang w:val="ru-RU"/>
        </w:rPr>
        <w:t xml:space="preserve"> </w:t>
      </w:r>
      <w:r w:rsidRPr="003A1F40">
        <w:rPr>
          <w:lang w:val="ru-RU"/>
        </w:rPr>
        <w:t>ра</w:t>
      </w:r>
      <w:r w:rsidRPr="003A1F40">
        <w:rPr>
          <w:lang w:val="ru-RU"/>
        </w:rPr>
        <w:t>з</w:t>
      </w:r>
      <w:r w:rsidRPr="003A1F40">
        <w:rPr>
          <w:lang w:val="ru-RU"/>
        </w:rPr>
        <w:t>вития капитализма во Франции того времени. Следствием этого явились</w:t>
      </w:r>
      <w:r w:rsidR="003A1F40">
        <w:rPr>
          <w:lang w:val="ru-RU"/>
        </w:rPr>
        <w:t xml:space="preserve"> </w:t>
      </w:r>
      <w:r w:rsidRPr="003A1F40">
        <w:rPr>
          <w:lang w:val="ru-RU"/>
        </w:rPr>
        <w:t>н</w:t>
      </w:r>
      <w:r w:rsidRPr="003A1F40">
        <w:rPr>
          <w:lang w:val="ru-RU"/>
        </w:rPr>
        <w:t>е</w:t>
      </w:r>
      <w:r w:rsidRPr="003A1F40">
        <w:rPr>
          <w:lang w:val="ru-RU"/>
        </w:rPr>
        <w:t>достаточная подготовленность и закаленность её рабочего класса,</w:t>
      </w:r>
      <w:r w:rsidR="003A1F40">
        <w:rPr>
          <w:lang w:val="ru-RU"/>
        </w:rPr>
        <w:t xml:space="preserve"> </w:t>
      </w:r>
      <w:r w:rsidRPr="003A1F40">
        <w:rPr>
          <w:lang w:val="ru-RU"/>
        </w:rPr>
        <w:t>отсутствие у него политической партии, вооруженной учением о классовой</w:t>
      </w:r>
      <w:r w:rsidR="003A69E7">
        <w:rPr>
          <w:lang w:val="ru-RU"/>
        </w:rPr>
        <w:t xml:space="preserve"> </w:t>
      </w:r>
      <w:r w:rsidRPr="003A69E7">
        <w:rPr>
          <w:lang w:val="ru-RU"/>
        </w:rPr>
        <w:t>борьбы, пр</w:t>
      </w:r>
      <w:r w:rsidRPr="003A69E7">
        <w:rPr>
          <w:lang w:val="ru-RU"/>
        </w:rPr>
        <w:t>о</w:t>
      </w:r>
      <w:r w:rsidRPr="003A69E7">
        <w:rPr>
          <w:lang w:val="ru-RU"/>
        </w:rPr>
        <w:t>летарской революции и диктатуре пролетариата.</w:t>
      </w:r>
    </w:p>
    <w:p w:rsidR="008B5195" w:rsidRPr="003A69E7" w:rsidRDefault="003A69E7" w:rsidP="00EC7159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8B5195" w:rsidRPr="003A69E7">
        <w:rPr>
          <w:lang w:val="ru-RU"/>
        </w:rPr>
        <w:t>Хотя промышленный переворот во Франции к тому времени уже заверши</w:t>
      </w:r>
      <w:r w:rsidR="008B5195" w:rsidRPr="003A69E7">
        <w:rPr>
          <w:lang w:val="ru-RU"/>
        </w:rPr>
        <w:t>л</w:t>
      </w:r>
      <w:r w:rsidR="008B5195" w:rsidRPr="003A69E7">
        <w:rPr>
          <w:lang w:val="ru-RU"/>
        </w:rPr>
        <w:t>ся,</w:t>
      </w:r>
      <w:r w:rsidR="003A1F40" w:rsidRPr="003A69E7">
        <w:rPr>
          <w:lang w:val="ru-RU"/>
        </w:rPr>
        <w:t xml:space="preserve"> </w:t>
      </w:r>
      <w:r w:rsidR="008B5195" w:rsidRPr="003A69E7">
        <w:rPr>
          <w:lang w:val="ru-RU"/>
        </w:rPr>
        <w:t>большая часть французского пролетариата была ещё занята на средних и мелких</w:t>
      </w:r>
      <w:r w:rsidR="003A1F40" w:rsidRPr="003A69E7">
        <w:rPr>
          <w:lang w:val="ru-RU"/>
        </w:rPr>
        <w:t xml:space="preserve"> </w:t>
      </w:r>
      <w:r w:rsidR="008B5195" w:rsidRPr="003A69E7">
        <w:rPr>
          <w:lang w:val="ru-RU"/>
        </w:rPr>
        <w:t>предприятиях.</w:t>
      </w:r>
    </w:p>
    <w:p w:rsidR="008B5195" w:rsidRPr="003A69E7" w:rsidRDefault="003A1F40" w:rsidP="00EC7159">
      <w:pPr>
        <w:spacing w:after="0" w:line="360" w:lineRule="auto"/>
        <w:jc w:val="both"/>
        <w:rPr>
          <w:lang w:val="ru-RU"/>
        </w:rPr>
      </w:pPr>
      <w:r w:rsidRPr="003A69E7">
        <w:rPr>
          <w:lang w:val="ru-RU"/>
        </w:rPr>
        <w:t xml:space="preserve">   </w:t>
      </w:r>
      <w:r w:rsidR="008B5195" w:rsidRPr="003A69E7">
        <w:rPr>
          <w:lang w:val="ru-RU"/>
        </w:rPr>
        <w:t>Недостаточная концентрация производства задерживала рост классовой</w:t>
      </w:r>
      <w:r w:rsidR="003A69E7">
        <w:rPr>
          <w:lang w:val="ru-RU"/>
        </w:rPr>
        <w:t xml:space="preserve"> </w:t>
      </w:r>
      <w:r w:rsidR="008B5195" w:rsidRPr="003A69E7">
        <w:rPr>
          <w:lang w:val="ru-RU"/>
        </w:rPr>
        <w:t>со</w:t>
      </w:r>
      <w:r w:rsidR="008B5195" w:rsidRPr="003A69E7">
        <w:rPr>
          <w:lang w:val="ru-RU"/>
        </w:rPr>
        <w:t>з</w:t>
      </w:r>
      <w:r w:rsidR="008B5195" w:rsidRPr="003A69E7">
        <w:rPr>
          <w:lang w:val="ru-RU"/>
        </w:rPr>
        <w:t>нательности рабочих, затрудняло высвобождение их из под влияние мелко</w:t>
      </w:r>
      <w:r w:rsidR="003A69E7">
        <w:rPr>
          <w:lang w:val="ru-RU"/>
        </w:rPr>
        <w:t xml:space="preserve"> </w:t>
      </w:r>
      <w:r w:rsidR="008B5195" w:rsidRPr="003A69E7">
        <w:rPr>
          <w:lang w:val="ru-RU"/>
        </w:rPr>
        <w:t>буржуазных идей и представлений, носителями которых являлись радикалы,</w:t>
      </w:r>
      <w:r w:rsidR="003A69E7">
        <w:rPr>
          <w:lang w:val="ru-RU"/>
        </w:rPr>
        <w:t xml:space="preserve"> </w:t>
      </w:r>
      <w:r w:rsidR="008B5195" w:rsidRPr="003A69E7">
        <w:rPr>
          <w:lang w:val="ru-RU"/>
        </w:rPr>
        <w:t>правые прудонисты и неоякобинцы.</w:t>
      </w:r>
    </w:p>
    <w:p w:rsidR="008B5195" w:rsidRPr="003A69E7" w:rsidRDefault="003A1F40" w:rsidP="00EC7159">
      <w:pPr>
        <w:spacing w:after="0" w:line="360" w:lineRule="auto"/>
        <w:jc w:val="both"/>
        <w:rPr>
          <w:lang w:val="ru-RU"/>
        </w:rPr>
      </w:pPr>
      <w:r w:rsidRPr="003A69E7">
        <w:rPr>
          <w:lang w:val="ru-RU"/>
        </w:rPr>
        <w:t xml:space="preserve">   </w:t>
      </w:r>
      <w:r w:rsidR="008B5195" w:rsidRPr="003A69E7">
        <w:rPr>
          <w:lang w:val="ru-RU"/>
        </w:rPr>
        <w:t>Передовые слои парижских рабочих шли за революционными социалистами</w:t>
      </w:r>
      <w:r w:rsidR="003A69E7">
        <w:rPr>
          <w:lang w:val="ru-RU"/>
        </w:rPr>
        <w:t xml:space="preserve"> </w:t>
      </w:r>
      <w:r w:rsidR="008B5195" w:rsidRPr="003A69E7">
        <w:rPr>
          <w:lang w:val="ru-RU"/>
        </w:rPr>
        <w:t>(коллективистами), но они не представляли единой, сплоченной группы, а</w:t>
      </w:r>
      <w:r w:rsidR="003A69E7">
        <w:rPr>
          <w:lang w:val="ru-RU"/>
        </w:rPr>
        <w:t xml:space="preserve"> </w:t>
      </w:r>
      <w:r w:rsidR="008B5195" w:rsidRPr="003A69E7">
        <w:rPr>
          <w:lang w:val="ru-RU"/>
        </w:rPr>
        <w:t>принадлежали к нескольким различным течениям - левым прудонистам,</w:t>
      </w:r>
      <w:r w:rsidR="003A69E7">
        <w:rPr>
          <w:lang w:val="ru-RU"/>
        </w:rPr>
        <w:t xml:space="preserve"> </w:t>
      </w:r>
      <w:r w:rsidR="008B5195" w:rsidRPr="003A69E7">
        <w:rPr>
          <w:lang w:val="ru-RU"/>
        </w:rPr>
        <w:t>бак</w:t>
      </w:r>
      <w:r w:rsidR="008B5195" w:rsidRPr="003A69E7">
        <w:rPr>
          <w:lang w:val="ru-RU"/>
        </w:rPr>
        <w:t>у</w:t>
      </w:r>
      <w:r w:rsidR="008B5195" w:rsidRPr="003A69E7">
        <w:rPr>
          <w:lang w:val="ru-RU"/>
        </w:rPr>
        <w:t>нистам, бланкистам, необабувистам и марксистам(последних было среди</w:t>
      </w:r>
      <w:r w:rsidR="003A69E7">
        <w:rPr>
          <w:lang w:val="ru-RU"/>
        </w:rPr>
        <w:t xml:space="preserve"> </w:t>
      </w:r>
      <w:r w:rsidR="008B5195" w:rsidRPr="003A69E7">
        <w:rPr>
          <w:lang w:val="ru-RU"/>
        </w:rPr>
        <w:t>де</w:t>
      </w:r>
      <w:r w:rsidR="008B5195" w:rsidRPr="003A69E7">
        <w:rPr>
          <w:lang w:val="ru-RU"/>
        </w:rPr>
        <w:t>я</w:t>
      </w:r>
      <w:r w:rsidR="008B5195" w:rsidRPr="003A69E7">
        <w:rPr>
          <w:lang w:val="ru-RU"/>
        </w:rPr>
        <w:t>телей Коммуны всего несколько человек).</w:t>
      </w:r>
      <w:r w:rsidR="008478BB">
        <w:rPr>
          <w:rStyle w:val="ad"/>
          <w:lang w:val="ru-RU"/>
        </w:rPr>
        <w:footnoteReference w:id="19"/>
      </w:r>
    </w:p>
    <w:p w:rsidR="008B5195" w:rsidRPr="003A69E7" w:rsidRDefault="003A1F40" w:rsidP="00EC7159">
      <w:pPr>
        <w:spacing w:after="0" w:line="360" w:lineRule="auto"/>
        <w:jc w:val="both"/>
        <w:rPr>
          <w:lang w:val="ru-RU"/>
        </w:rPr>
      </w:pPr>
      <w:r w:rsidRPr="003A69E7">
        <w:rPr>
          <w:lang w:val="ru-RU"/>
        </w:rPr>
        <w:lastRenderedPageBreak/>
        <w:t xml:space="preserve">   </w:t>
      </w:r>
      <w:r w:rsidR="008B5195" w:rsidRPr="003A69E7">
        <w:rPr>
          <w:lang w:val="ru-RU"/>
        </w:rPr>
        <w:t>Неоднородность политического состава Парижской Коммуны, наличие</w:t>
      </w:r>
      <w:r w:rsidR="003A69E7">
        <w:rPr>
          <w:lang w:val="ru-RU"/>
        </w:rPr>
        <w:t xml:space="preserve"> </w:t>
      </w:r>
      <w:r w:rsidR="008B5195" w:rsidRPr="003A69E7">
        <w:rPr>
          <w:lang w:val="ru-RU"/>
        </w:rPr>
        <w:t>зн</w:t>
      </w:r>
      <w:r w:rsidR="008B5195" w:rsidRPr="003A69E7">
        <w:rPr>
          <w:lang w:val="ru-RU"/>
        </w:rPr>
        <w:t>а</w:t>
      </w:r>
      <w:r w:rsidR="008B5195" w:rsidRPr="003A69E7">
        <w:rPr>
          <w:lang w:val="ru-RU"/>
        </w:rPr>
        <w:t>чительных теоретических и практических разногласий среди её членов,</w:t>
      </w:r>
      <w:r w:rsidR="003A69E7">
        <w:rPr>
          <w:lang w:val="ru-RU"/>
        </w:rPr>
        <w:t xml:space="preserve"> </w:t>
      </w:r>
      <w:r w:rsidR="008B5195" w:rsidRPr="003A69E7">
        <w:rPr>
          <w:lang w:val="ru-RU"/>
        </w:rPr>
        <w:t>пр</w:t>
      </w:r>
      <w:r w:rsidR="008B5195" w:rsidRPr="003A69E7">
        <w:rPr>
          <w:lang w:val="ru-RU"/>
        </w:rPr>
        <w:t>е</w:t>
      </w:r>
      <w:r w:rsidR="008B5195" w:rsidRPr="003A69E7">
        <w:rPr>
          <w:lang w:val="ru-RU"/>
        </w:rPr>
        <w:t>пятствовали выработке у руководства единой революционной тактики.</w:t>
      </w:r>
    </w:p>
    <w:p w:rsidR="008B5195" w:rsidRPr="003A69E7" w:rsidRDefault="003A1F40" w:rsidP="00EC7159">
      <w:pPr>
        <w:spacing w:after="0" w:line="360" w:lineRule="auto"/>
        <w:jc w:val="both"/>
        <w:rPr>
          <w:lang w:val="ru-RU"/>
        </w:rPr>
      </w:pPr>
      <w:r w:rsidRPr="003A69E7">
        <w:rPr>
          <w:lang w:val="ru-RU"/>
        </w:rPr>
        <w:t xml:space="preserve">   </w:t>
      </w:r>
      <w:r w:rsidR="008B5195" w:rsidRPr="003A69E7">
        <w:rPr>
          <w:lang w:val="ru-RU"/>
        </w:rPr>
        <w:t>Деятели Коммуны упустили благоприятный момент для наступления на</w:t>
      </w:r>
      <w:r w:rsidR="003A69E7">
        <w:rPr>
          <w:lang w:val="ru-RU"/>
        </w:rPr>
        <w:t xml:space="preserve"> </w:t>
      </w:r>
      <w:r w:rsidR="008B5195" w:rsidRPr="003A69E7">
        <w:rPr>
          <w:lang w:val="ru-RU"/>
        </w:rPr>
        <w:t>Версаль, не взяли под свой контроль огромные фонды Французского банка,</w:t>
      </w:r>
      <w:r w:rsidR="003A69E7">
        <w:rPr>
          <w:lang w:val="ru-RU"/>
        </w:rPr>
        <w:t xml:space="preserve"> </w:t>
      </w:r>
      <w:r w:rsidR="008B5195" w:rsidRPr="003A69E7">
        <w:rPr>
          <w:lang w:val="ru-RU"/>
        </w:rPr>
        <w:t>недооценили необходимости беспощадной борьбы против подрывных дейс</w:t>
      </w:r>
      <w:r w:rsidR="008B5195" w:rsidRPr="003A69E7">
        <w:rPr>
          <w:lang w:val="ru-RU"/>
        </w:rPr>
        <w:t>т</w:t>
      </w:r>
      <w:r w:rsidR="008B5195" w:rsidRPr="003A69E7">
        <w:rPr>
          <w:lang w:val="ru-RU"/>
        </w:rPr>
        <w:t>вий</w:t>
      </w:r>
      <w:r w:rsidRPr="003A69E7">
        <w:rPr>
          <w:lang w:val="ru-RU"/>
        </w:rPr>
        <w:t xml:space="preserve"> </w:t>
      </w:r>
      <w:r w:rsidR="008B5195" w:rsidRPr="003A69E7">
        <w:rPr>
          <w:lang w:val="ru-RU"/>
        </w:rPr>
        <w:t xml:space="preserve">контрреволюционных элементов внутри Парижа. </w:t>
      </w:r>
      <w:r w:rsidR="008B5195" w:rsidRPr="00735160">
        <w:rPr>
          <w:lang w:val="ru-RU"/>
        </w:rPr>
        <w:t>Коммунары не испол</w:t>
      </w:r>
      <w:r w:rsidR="008B5195" w:rsidRPr="00735160">
        <w:rPr>
          <w:lang w:val="ru-RU"/>
        </w:rPr>
        <w:t>ь</w:t>
      </w:r>
      <w:r w:rsidR="008B5195" w:rsidRPr="00735160">
        <w:rPr>
          <w:lang w:val="ru-RU"/>
        </w:rPr>
        <w:t>зовали в</w:t>
      </w:r>
      <w:r w:rsidRPr="00735160">
        <w:rPr>
          <w:lang w:val="ru-RU"/>
        </w:rPr>
        <w:t xml:space="preserve"> </w:t>
      </w:r>
      <w:r w:rsidR="008B5195" w:rsidRPr="00735160">
        <w:rPr>
          <w:lang w:val="ru-RU"/>
        </w:rPr>
        <w:t>полной мере наличные материальные ресурсы и людские резервы для укрепления</w:t>
      </w:r>
      <w:r w:rsidRPr="00735160">
        <w:rPr>
          <w:lang w:val="ru-RU"/>
        </w:rPr>
        <w:t xml:space="preserve"> </w:t>
      </w:r>
      <w:r w:rsidR="008B5195" w:rsidRPr="00735160">
        <w:rPr>
          <w:lang w:val="ru-RU"/>
        </w:rPr>
        <w:t>обороноспособности революционной столицы и достижения п</w:t>
      </w:r>
      <w:r w:rsidR="008B5195" w:rsidRPr="00735160">
        <w:rPr>
          <w:lang w:val="ru-RU"/>
        </w:rPr>
        <w:t>о</w:t>
      </w:r>
      <w:r w:rsidR="008B5195" w:rsidRPr="00735160">
        <w:rPr>
          <w:lang w:val="ru-RU"/>
        </w:rPr>
        <w:t>беды в гражданской</w:t>
      </w:r>
      <w:r w:rsidRPr="00735160">
        <w:rPr>
          <w:lang w:val="ru-RU"/>
        </w:rPr>
        <w:t xml:space="preserve"> </w:t>
      </w:r>
      <w:r w:rsidR="008B5195" w:rsidRPr="00735160">
        <w:rPr>
          <w:lang w:val="ru-RU"/>
        </w:rPr>
        <w:t>войне, навязанной Парижу версальцами.</w:t>
      </w:r>
      <w:r w:rsidR="008478BB">
        <w:rPr>
          <w:rStyle w:val="ad"/>
          <w:lang w:val="ru-RU"/>
        </w:rPr>
        <w:footnoteReference w:id="20"/>
      </w:r>
    </w:p>
    <w:p w:rsidR="008B5195" w:rsidRPr="00735160" w:rsidRDefault="003A1F40" w:rsidP="00EC7159">
      <w:pPr>
        <w:spacing w:after="0" w:line="360" w:lineRule="auto"/>
        <w:jc w:val="both"/>
        <w:rPr>
          <w:lang w:val="ru-RU"/>
        </w:rPr>
      </w:pPr>
      <w:r w:rsidRPr="00735160">
        <w:rPr>
          <w:lang w:val="ru-RU"/>
        </w:rPr>
        <w:t xml:space="preserve">   </w:t>
      </w:r>
      <w:r w:rsidR="008B5195" w:rsidRPr="00735160">
        <w:rPr>
          <w:lang w:val="ru-RU"/>
        </w:rPr>
        <w:t>Далеко не все руководители Парижской Коммуны верно оценивали вопрос о</w:t>
      </w:r>
    </w:p>
    <w:p w:rsidR="008B5195" w:rsidRPr="00735160" w:rsidRDefault="008B5195" w:rsidP="00EC7159">
      <w:pPr>
        <w:spacing w:after="0" w:line="360" w:lineRule="auto"/>
        <w:jc w:val="both"/>
        <w:rPr>
          <w:lang w:val="ru-RU"/>
        </w:rPr>
      </w:pPr>
      <w:r w:rsidRPr="003A69E7">
        <w:rPr>
          <w:lang w:val="ru-RU"/>
        </w:rPr>
        <w:t>союзниках пролетариата в революции. Коммуна в целом не сумела добиться</w:t>
      </w:r>
      <w:r w:rsidR="003A69E7">
        <w:rPr>
          <w:lang w:val="ru-RU"/>
        </w:rPr>
        <w:t xml:space="preserve"> </w:t>
      </w:r>
      <w:r w:rsidRPr="003A69E7">
        <w:rPr>
          <w:lang w:val="ru-RU"/>
        </w:rPr>
        <w:t>установления прочных связей с трудящимися массами провинций, в частности с</w:t>
      </w:r>
      <w:r w:rsidR="003A1F40" w:rsidRPr="003A69E7">
        <w:rPr>
          <w:lang w:val="ru-RU"/>
        </w:rPr>
        <w:t xml:space="preserve"> </w:t>
      </w:r>
      <w:r w:rsidRPr="003A69E7">
        <w:rPr>
          <w:lang w:val="ru-RU"/>
        </w:rPr>
        <w:t xml:space="preserve">крестьянством. </w:t>
      </w:r>
      <w:r w:rsidRPr="00735160">
        <w:rPr>
          <w:lang w:val="ru-RU"/>
        </w:rPr>
        <w:t>Она не уделяла достаточного внимания разоблачению лжи и</w:t>
      </w:r>
    </w:p>
    <w:p w:rsidR="008B5195" w:rsidRPr="00735160" w:rsidRDefault="008B5195" w:rsidP="00EC7159">
      <w:pPr>
        <w:spacing w:after="0" w:line="360" w:lineRule="auto"/>
        <w:jc w:val="both"/>
        <w:rPr>
          <w:lang w:val="ru-RU"/>
        </w:rPr>
      </w:pPr>
      <w:r w:rsidRPr="00735160">
        <w:rPr>
          <w:lang w:val="ru-RU"/>
        </w:rPr>
        <w:t>клеветы, распространявшихся буржуазной прессой.</w:t>
      </w:r>
      <w:r w:rsidR="008478BB">
        <w:rPr>
          <w:rStyle w:val="ad"/>
          <w:lang w:val="ru-RU"/>
        </w:rPr>
        <w:footnoteReference w:id="21"/>
      </w:r>
    </w:p>
    <w:p w:rsidR="008B5195" w:rsidRPr="003A69E7" w:rsidRDefault="003A1F40" w:rsidP="00EC7159">
      <w:pPr>
        <w:spacing w:after="0" w:line="360" w:lineRule="auto"/>
        <w:jc w:val="both"/>
        <w:rPr>
          <w:lang w:val="ru-RU"/>
        </w:rPr>
      </w:pPr>
      <w:r w:rsidRPr="003A69E7">
        <w:rPr>
          <w:lang w:val="ru-RU"/>
        </w:rPr>
        <w:t xml:space="preserve">   </w:t>
      </w:r>
      <w:r w:rsidR="008B5195" w:rsidRPr="003A69E7">
        <w:rPr>
          <w:lang w:val="ru-RU"/>
        </w:rPr>
        <w:t>Однако решающее влияние на судьбы пролетарской революции 1871 г.</w:t>
      </w:r>
      <w:r w:rsidR="003A69E7">
        <w:rPr>
          <w:lang w:val="ru-RU"/>
        </w:rPr>
        <w:t xml:space="preserve"> </w:t>
      </w:r>
      <w:r w:rsidR="008B5195" w:rsidRPr="003A69E7">
        <w:rPr>
          <w:lang w:val="ru-RU"/>
        </w:rPr>
        <w:t>ок</w:t>
      </w:r>
      <w:r w:rsidR="008B5195" w:rsidRPr="003A69E7">
        <w:rPr>
          <w:lang w:val="ru-RU"/>
        </w:rPr>
        <w:t>а</w:t>
      </w:r>
      <w:r w:rsidR="008B5195" w:rsidRPr="003A69E7">
        <w:rPr>
          <w:lang w:val="ru-RU"/>
        </w:rPr>
        <w:t>зала присутствие во многих районах страны, в том числе и в окрестностях</w:t>
      </w:r>
      <w:r w:rsidR="003A69E7">
        <w:rPr>
          <w:lang w:val="ru-RU"/>
        </w:rPr>
        <w:t xml:space="preserve"> </w:t>
      </w:r>
      <w:r w:rsidR="008B5195" w:rsidRPr="003A69E7">
        <w:rPr>
          <w:lang w:val="ru-RU"/>
        </w:rPr>
        <w:t>П</w:t>
      </w:r>
      <w:r w:rsidR="008B5195" w:rsidRPr="003A69E7">
        <w:rPr>
          <w:lang w:val="ru-RU"/>
        </w:rPr>
        <w:t>а</w:t>
      </w:r>
      <w:r w:rsidR="008B5195" w:rsidRPr="003A69E7">
        <w:rPr>
          <w:lang w:val="ru-RU"/>
        </w:rPr>
        <w:t>рижа, немецких оккупационных войск.</w:t>
      </w:r>
    </w:p>
    <w:p w:rsidR="005E0B37" w:rsidRDefault="003A1F40" w:rsidP="00EC7159">
      <w:pPr>
        <w:spacing w:after="0" w:line="360" w:lineRule="auto"/>
        <w:jc w:val="both"/>
        <w:rPr>
          <w:lang w:val="ru-RU"/>
        </w:rPr>
      </w:pPr>
      <w:r w:rsidRPr="003A69E7">
        <w:rPr>
          <w:lang w:val="ru-RU"/>
        </w:rPr>
        <w:t xml:space="preserve">   </w:t>
      </w:r>
      <w:r w:rsidR="008B5195" w:rsidRPr="003A69E7">
        <w:rPr>
          <w:lang w:val="ru-RU"/>
        </w:rPr>
        <w:t>Поддержка, оказанная французской контрреволюционной буржуазии</w:t>
      </w:r>
      <w:r w:rsidR="003A69E7">
        <w:rPr>
          <w:lang w:val="ru-RU"/>
        </w:rPr>
        <w:t xml:space="preserve"> </w:t>
      </w:r>
      <w:r w:rsidR="008B5195" w:rsidRPr="003A69E7">
        <w:rPr>
          <w:lang w:val="ru-RU"/>
        </w:rPr>
        <w:t>ин</w:t>
      </w:r>
      <w:r w:rsidR="008B5195" w:rsidRPr="003A69E7">
        <w:rPr>
          <w:lang w:val="ru-RU"/>
        </w:rPr>
        <w:t>о</w:t>
      </w:r>
      <w:r w:rsidR="008B5195" w:rsidRPr="003A69E7">
        <w:rPr>
          <w:lang w:val="ru-RU"/>
        </w:rPr>
        <w:t>земными оккупантами, не дала развернуться движению в поддержку Пари</w:t>
      </w:r>
      <w:r w:rsidR="008B5195" w:rsidRPr="003A69E7">
        <w:rPr>
          <w:lang w:val="ru-RU"/>
        </w:rPr>
        <w:t>ж</w:t>
      </w:r>
      <w:r w:rsidR="008B5195" w:rsidRPr="003A69E7">
        <w:rPr>
          <w:lang w:val="ru-RU"/>
        </w:rPr>
        <w:t>ской</w:t>
      </w:r>
      <w:r w:rsidRPr="003A69E7">
        <w:rPr>
          <w:lang w:val="ru-RU"/>
        </w:rPr>
        <w:t xml:space="preserve"> </w:t>
      </w:r>
      <w:r w:rsidR="008B5195" w:rsidRPr="003A69E7">
        <w:rPr>
          <w:lang w:val="ru-RU"/>
        </w:rPr>
        <w:t>Коммуны, начавшемуся во многих провинциальных городах, помешало</w:t>
      </w:r>
      <w:r w:rsidRPr="003A69E7">
        <w:rPr>
          <w:lang w:val="ru-RU"/>
        </w:rPr>
        <w:t xml:space="preserve"> </w:t>
      </w:r>
      <w:r w:rsidR="008B5195" w:rsidRPr="003A69E7">
        <w:rPr>
          <w:lang w:val="ru-RU"/>
        </w:rPr>
        <w:t>осуществлению боевого союза между парижскими трудящимися и революц</w:t>
      </w:r>
      <w:r w:rsidR="008B5195" w:rsidRPr="003A69E7">
        <w:rPr>
          <w:lang w:val="ru-RU"/>
        </w:rPr>
        <w:t>и</w:t>
      </w:r>
      <w:r w:rsidR="008B5195" w:rsidRPr="003A69E7">
        <w:rPr>
          <w:lang w:val="ru-RU"/>
        </w:rPr>
        <w:t>онными</w:t>
      </w:r>
      <w:r w:rsidRPr="003A69E7">
        <w:rPr>
          <w:lang w:val="ru-RU"/>
        </w:rPr>
        <w:t xml:space="preserve"> </w:t>
      </w:r>
      <w:r w:rsidR="008B5195" w:rsidRPr="003A69E7">
        <w:rPr>
          <w:lang w:val="ru-RU"/>
        </w:rPr>
        <w:t xml:space="preserve">элементами всей нации. </w:t>
      </w:r>
      <w:r w:rsidR="008B5195" w:rsidRPr="00735160">
        <w:rPr>
          <w:lang w:val="ru-RU"/>
        </w:rPr>
        <w:t>Отсутствие такого союза явилось одной из главных</w:t>
      </w:r>
      <w:r w:rsidRPr="00735160">
        <w:rPr>
          <w:lang w:val="ru-RU"/>
        </w:rPr>
        <w:t xml:space="preserve"> </w:t>
      </w:r>
      <w:r w:rsidR="008B5195" w:rsidRPr="00735160">
        <w:rPr>
          <w:lang w:val="ru-RU"/>
        </w:rPr>
        <w:t>причин поражения Коммуны.</w:t>
      </w:r>
      <w:r w:rsidR="008478BB">
        <w:rPr>
          <w:rStyle w:val="ad"/>
          <w:lang w:val="ru-RU"/>
        </w:rPr>
        <w:footnoteReference w:id="22"/>
      </w:r>
    </w:p>
    <w:p w:rsidR="00EC7159" w:rsidRDefault="00EC7159" w:rsidP="00EC7159">
      <w:pPr>
        <w:spacing w:after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EC7159">
      <w:pPr>
        <w:spacing w:after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EC7159" w:rsidRDefault="00EC7159" w:rsidP="00EC7159">
      <w:pPr>
        <w:spacing w:after="0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C47EBF" w:rsidRPr="005E0B37" w:rsidRDefault="00C47EBF" w:rsidP="005E0B37">
      <w:pPr>
        <w:spacing w:after="0"/>
        <w:jc w:val="center"/>
        <w:rPr>
          <w:lang w:val="ru-RU"/>
        </w:rPr>
      </w:pPr>
      <w:r w:rsidRPr="00C47EBF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  <w:lastRenderedPageBreak/>
        <w:t>Заключение</w:t>
      </w:r>
    </w:p>
    <w:p w:rsidR="00775C00" w:rsidRDefault="00775C00" w:rsidP="00AF0ACA">
      <w:pPr>
        <w:pStyle w:val="afd"/>
        <w:rPr>
          <w:shd w:val="clear" w:color="auto" w:fill="FFFFFF"/>
        </w:rPr>
      </w:pPr>
    </w:p>
    <w:p w:rsidR="00775C00" w:rsidRDefault="00775C00" w:rsidP="00EC7159">
      <w:pPr>
        <w:pStyle w:val="afd"/>
        <w:spacing w:line="360" w:lineRule="auto"/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  </w:t>
      </w:r>
      <w:r w:rsidRPr="00775C00">
        <w:t>История человечества знает много революций. 5 революций пережила</w:t>
      </w:r>
      <w:r>
        <w:t xml:space="preserve"> </w:t>
      </w:r>
      <w:r w:rsidRPr="00775C00">
        <w:t>Франция. Но 4 революции, происшедшие в этой стране за время с 1789 по 1870гг., носили буржуазный (отчасти буржуазно-демократический) характер; они н</w:t>
      </w:r>
      <w:r>
        <w:t xml:space="preserve">е </w:t>
      </w:r>
      <w:r w:rsidRPr="00775C00">
        <w:t>затронули основ капиталистического строя. Принципиальное отличие Парижской</w:t>
      </w:r>
      <w:r>
        <w:t xml:space="preserve"> </w:t>
      </w:r>
      <w:r w:rsidRPr="00775C00">
        <w:t>Коммуны 1871 г. от предшествовавших ей революций заключ</w:t>
      </w:r>
      <w:r w:rsidRPr="00775C00">
        <w:t>а</w:t>
      </w:r>
      <w:r w:rsidRPr="00775C00">
        <w:t>лось в том, что это</w:t>
      </w:r>
      <w:r>
        <w:t xml:space="preserve"> </w:t>
      </w:r>
      <w:r w:rsidRPr="00775C00">
        <w:t>была первая в мировой истории пролетарская революция, создавшая первое</w:t>
      </w:r>
      <w:r>
        <w:t xml:space="preserve"> </w:t>
      </w:r>
      <w:r w:rsidRPr="00775C00">
        <w:t>правительство рабочего класса.</w:t>
      </w:r>
    </w:p>
    <w:p w:rsidR="00775C00" w:rsidRPr="00775C00" w:rsidRDefault="00A7576B" w:rsidP="00EC7159">
      <w:pPr>
        <w:pStyle w:val="afd"/>
        <w:spacing w:line="360" w:lineRule="auto"/>
      </w:pPr>
      <w:r>
        <w:t xml:space="preserve">   </w:t>
      </w:r>
      <w:r w:rsidR="00775C00" w:rsidRPr="00775C00">
        <w:t>Несмотря на кратковременность существования Комм</w:t>
      </w:r>
      <w:r w:rsidR="00775C00">
        <w:t>уны</w:t>
      </w:r>
      <w:r w:rsidR="00775C00" w:rsidRPr="00775C00">
        <w:t>, несмотря</w:t>
      </w:r>
      <w:r w:rsidR="00775C00">
        <w:t xml:space="preserve"> </w:t>
      </w:r>
      <w:r w:rsidR="00775C00" w:rsidRPr="00775C00">
        <w:t>на её тактические ошибки и конечное поражение, она оставила глубокий след в</w:t>
      </w:r>
      <w:r w:rsidR="003D0AA7">
        <w:t xml:space="preserve"> </w:t>
      </w:r>
      <w:r w:rsidR="00775C00" w:rsidRPr="00775C00">
        <w:t>и</w:t>
      </w:r>
      <w:r w:rsidR="00775C00" w:rsidRPr="00775C00">
        <w:t>с</w:t>
      </w:r>
      <w:r w:rsidR="00775C00" w:rsidRPr="00775C00">
        <w:t>тории освободительной борьбы пролетариата не только Франции, но и других</w:t>
      </w:r>
      <w:r w:rsidR="003D0AA7">
        <w:t xml:space="preserve"> </w:t>
      </w:r>
      <w:r w:rsidR="00775C00" w:rsidRPr="00775C00">
        <w:t xml:space="preserve">стран. Величайшее революционное выступление рабочего класса </w:t>
      </w:r>
      <w:r w:rsidR="00775C00">
        <w:t>XIX</w:t>
      </w:r>
      <w:r w:rsidR="00775C00" w:rsidRPr="00775C00">
        <w:t xml:space="preserve"> в., Ко</w:t>
      </w:r>
      <w:r w:rsidR="00775C00" w:rsidRPr="00775C00">
        <w:t>м</w:t>
      </w:r>
      <w:r w:rsidR="00775C00" w:rsidRPr="00775C00">
        <w:t>муна</w:t>
      </w:r>
      <w:r w:rsidR="003D0AA7">
        <w:t xml:space="preserve"> </w:t>
      </w:r>
      <w:r w:rsidR="00775C00" w:rsidRPr="00775C00">
        <w:t>вызвала небывало широкое движение международной солидарности пролетариата,</w:t>
      </w:r>
      <w:r w:rsidR="003D0AA7">
        <w:t xml:space="preserve"> </w:t>
      </w:r>
      <w:r w:rsidR="00775C00" w:rsidRPr="00775C00">
        <w:t>которое возглавили секции Интернационала и его Генеральный Совет.</w:t>
      </w:r>
    </w:p>
    <w:p w:rsidR="00775C00" w:rsidRPr="00775C00" w:rsidRDefault="00A7576B" w:rsidP="00EC7159">
      <w:pPr>
        <w:pStyle w:val="afd"/>
        <w:spacing w:line="360" w:lineRule="auto"/>
      </w:pPr>
      <w:r>
        <w:t xml:space="preserve">   </w:t>
      </w:r>
      <w:r w:rsidR="00775C00" w:rsidRPr="00775C00">
        <w:t>Опыт Парижской Коммуны выявил ошибочность и несостоятельность уч</w:t>
      </w:r>
      <w:r w:rsidR="00775C00" w:rsidRPr="00775C00">
        <w:t>е</w:t>
      </w:r>
      <w:r w:rsidR="00775C00" w:rsidRPr="00775C00">
        <w:t>ний и</w:t>
      </w:r>
      <w:r w:rsidR="003D0AA7">
        <w:t xml:space="preserve"> </w:t>
      </w:r>
      <w:r w:rsidR="00775C00" w:rsidRPr="00775C00">
        <w:t>теорий утопического и мелкобуржуазного социализма - бланкизма и прудонизма.</w:t>
      </w:r>
    </w:p>
    <w:p w:rsidR="00775C00" w:rsidRPr="00775C00" w:rsidRDefault="00A7576B" w:rsidP="00EC7159">
      <w:pPr>
        <w:pStyle w:val="afd"/>
        <w:spacing w:line="360" w:lineRule="auto"/>
      </w:pPr>
      <w:r>
        <w:t xml:space="preserve">   </w:t>
      </w:r>
      <w:r w:rsidR="00775C00" w:rsidRPr="00775C00">
        <w:t>Принципы общественно-государственного устройства Парижской Коммуны</w:t>
      </w:r>
      <w:r w:rsidR="003D0AA7">
        <w:t xml:space="preserve"> </w:t>
      </w:r>
      <w:r w:rsidR="00775C00" w:rsidRPr="00775C00">
        <w:t>свидетельствуют о том, что она являла собой более высокую ступень, чем</w:t>
      </w:r>
      <w:r w:rsidR="003D0AA7">
        <w:t xml:space="preserve"> </w:t>
      </w:r>
      <w:r w:rsidR="00775C00" w:rsidRPr="00775C00">
        <w:t>л</w:t>
      </w:r>
      <w:r w:rsidR="00775C00" w:rsidRPr="00775C00">
        <w:t>ю</w:t>
      </w:r>
      <w:r w:rsidR="00775C00" w:rsidRPr="00775C00">
        <w:t>бая известная форма демократии. “Прямой противоположностью империи б</w:t>
      </w:r>
      <w:r w:rsidR="00775C00" w:rsidRPr="00775C00">
        <w:t>ы</w:t>
      </w:r>
      <w:r w:rsidR="00775C00" w:rsidRPr="00775C00">
        <w:t>ла</w:t>
      </w:r>
      <w:r w:rsidR="003D0AA7">
        <w:t xml:space="preserve"> Коммуна”</w:t>
      </w:r>
      <w:r w:rsidR="00775C00" w:rsidRPr="00775C00">
        <w:t>. Она заложила основы пролетарской демократии. Парижская</w:t>
      </w:r>
      <w:r w:rsidR="003D0AA7">
        <w:t xml:space="preserve"> </w:t>
      </w:r>
      <w:r w:rsidR="00775C00" w:rsidRPr="00775C00">
        <w:t>р</w:t>
      </w:r>
      <w:r w:rsidR="00775C00" w:rsidRPr="00775C00">
        <w:t>е</w:t>
      </w:r>
      <w:r w:rsidR="00775C00" w:rsidRPr="00775C00">
        <w:t>волюция была первой в истории революцией, в которой пролетариат был</w:t>
      </w:r>
      <w:r w:rsidR="003D0AA7">
        <w:t xml:space="preserve"> </w:t>
      </w:r>
      <w:r w:rsidR="00775C00" w:rsidRPr="00775C00">
        <w:t>г</w:t>
      </w:r>
      <w:r w:rsidR="00775C00" w:rsidRPr="00775C00">
        <w:t>е</w:t>
      </w:r>
      <w:r w:rsidR="00775C00" w:rsidRPr="00775C00">
        <w:t>гемоном и повел за собой широкие массы трудящихся масс.</w:t>
      </w:r>
    </w:p>
    <w:p w:rsidR="00775C00" w:rsidRDefault="00A7576B" w:rsidP="00EC7159">
      <w:pPr>
        <w:pStyle w:val="afd"/>
        <w:spacing w:line="360" w:lineRule="auto"/>
      </w:pPr>
      <w:r>
        <w:t xml:space="preserve">   </w:t>
      </w:r>
      <w:r w:rsidR="00775C00" w:rsidRPr="00775C00">
        <w:t>Но при всех своих ошибках Парижская Коммуна представляла со</w:t>
      </w:r>
      <w:r w:rsidR="003D0AA7">
        <w:t>бой «</w:t>
      </w:r>
      <w:r w:rsidR="00775C00" w:rsidRPr="00775C00">
        <w:t>вел</w:t>
      </w:r>
      <w:r w:rsidR="00775C00" w:rsidRPr="00775C00">
        <w:t>и</w:t>
      </w:r>
      <w:r w:rsidR="00775C00" w:rsidRPr="00775C00">
        <w:t xml:space="preserve">чайший образец величайшего пролетарского движения </w:t>
      </w:r>
      <w:r w:rsidR="00775C00">
        <w:t>XIX</w:t>
      </w:r>
      <w:r w:rsidR="00775C00" w:rsidRPr="00775C00">
        <w:t xml:space="preserve"> века”</w:t>
      </w:r>
      <w:r w:rsidR="003D0AA7">
        <w:t>.</w:t>
      </w:r>
    </w:p>
    <w:p w:rsidR="00145B3F" w:rsidRDefault="00145B3F" w:rsidP="00EC7159">
      <w:pPr>
        <w:pStyle w:val="afd"/>
        <w:spacing w:line="360" w:lineRule="auto"/>
      </w:pPr>
    </w:p>
    <w:p w:rsidR="00145B3F" w:rsidRDefault="00145B3F" w:rsidP="00AF0ACA">
      <w:pPr>
        <w:pStyle w:val="afd"/>
      </w:pPr>
    </w:p>
    <w:p w:rsidR="00145B3F" w:rsidRDefault="00145B3F" w:rsidP="00AF0ACA">
      <w:pPr>
        <w:pStyle w:val="afd"/>
      </w:pPr>
    </w:p>
    <w:p w:rsidR="00EC7159" w:rsidRDefault="00EC7159" w:rsidP="00AF0ACA">
      <w:pPr>
        <w:pStyle w:val="afd"/>
      </w:pPr>
    </w:p>
    <w:p w:rsidR="00145B3F" w:rsidRDefault="00145B3F" w:rsidP="00145B3F">
      <w:pPr>
        <w:spacing w:after="0"/>
        <w:jc w:val="center"/>
        <w:rPr>
          <w:b/>
          <w:lang w:val="ru-RU"/>
        </w:rPr>
      </w:pPr>
      <w:r w:rsidRPr="00CD1C03">
        <w:rPr>
          <w:b/>
          <w:lang w:val="ru-RU"/>
        </w:rPr>
        <w:lastRenderedPageBreak/>
        <w:t>Использованные источники и литература</w:t>
      </w:r>
    </w:p>
    <w:p w:rsidR="00145B3F" w:rsidRDefault="00145B3F" w:rsidP="00145B3F">
      <w:pPr>
        <w:spacing w:after="0"/>
        <w:rPr>
          <w:b/>
          <w:lang w:val="ru-RU"/>
        </w:rPr>
      </w:pPr>
    </w:p>
    <w:p w:rsidR="00145B3F" w:rsidRDefault="00145B3F" w:rsidP="00EC7159">
      <w:pPr>
        <w:spacing w:after="120" w:line="360" w:lineRule="auto"/>
        <w:rPr>
          <w:b/>
          <w:lang w:val="ru-RU"/>
        </w:rPr>
      </w:pPr>
      <w:r>
        <w:rPr>
          <w:b/>
        </w:rPr>
        <w:t>I</w:t>
      </w:r>
      <w:r w:rsidRPr="00CD1C03">
        <w:rPr>
          <w:b/>
          <w:lang w:val="ru-RU"/>
        </w:rPr>
        <w:t xml:space="preserve">. </w:t>
      </w:r>
      <w:r>
        <w:rPr>
          <w:b/>
          <w:lang w:val="ru-RU"/>
        </w:rPr>
        <w:t>Источники:</w:t>
      </w:r>
    </w:p>
    <w:p w:rsidR="00AD4BC2" w:rsidRDefault="00145B3F" w:rsidP="00EC7159">
      <w:pPr>
        <w:spacing w:after="0" w:line="360" w:lineRule="auto"/>
        <w:rPr>
          <w:lang w:val="ru-RU"/>
        </w:rPr>
      </w:pPr>
      <w:r>
        <w:rPr>
          <w:lang w:val="ru-RU"/>
        </w:rPr>
        <w:t xml:space="preserve">1.1. </w:t>
      </w:r>
      <w:r w:rsidRPr="00145B3F">
        <w:rPr>
          <w:lang w:val="ru-RU"/>
        </w:rPr>
        <w:t>Молок А.И. Хресто</w:t>
      </w:r>
      <w:r>
        <w:rPr>
          <w:lang w:val="ru-RU"/>
        </w:rPr>
        <w:t>матия по истории Парижской Комму</w:t>
      </w:r>
      <w:r w:rsidRPr="00145B3F">
        <w:rPr>
          <w:lang w:val="ru-RU"/>
        </w:rPr>
        <w:t>ны.</w:t>
      </w:r>
      <w:r w:rsidR="00153F56">
        <w:rPr>
          <w:lang w:val="ru-RU"/>
        </w:rPr>
        <w:t xml:space="preserve"> – М.</w:t>
      </w:r>
      <w:r w:rsidR="00870B9A">
        <w:rPr>
          <w:lang w:val="ru-RU"/>
        </w:rPr>
        <w:t xml:space="preserve">: Высшая </w:t>
      </w:r>
      <w:r w:rsidR="00AD4BC2">
        <w:rPr>
          <w:lang w:val="ru-RU"/>
        </w:rPr>
        <w:t xml:space="preserve">  </w:t>
      </w:r>
    </w:p>
    <w:p w:rsidR="00145B3F" w:rsidRDefault="00AD4BC2" w:rsidP="00EC7159">
      <w:pPr>
        <w:spacing w:after="0" w:line="360" w:lineRule="auto"/>
        <w:rPr>
          <w:lang w:val="ru-RU"/>
        </w:rPr>
      </w:pPr>
      <w:r>
        <w:rPr>
          <w:lang w:val="ru-RU"/>
        </w:rPr>
        <w:t xml:space="preserve">       </w:t>
      </w:r>
      <w:r w:rsidR="00870B9A">
        <w:rPr>
          <w:lang w:val="ru-RU"/>
        </w:rPr>
        <w:t xml:space="preserve">школа, </w:t>
      </w:r>
      <w:r w:rsidR="00145B3F" w:rsidRPr="00145B3F">
        <w:rPr>
          <w:lang w:val="ru-RU"/>
        </w:rPr>
        <w:t>1976.</w:t>
      </w:r>
    </w:p>
    <w:p w:rsidR="00153F56" w:rsidRDefault="00153F56" w:rsidP="00EC7159">
      <w:pPr>
        <w:spacing w:after="0" w:line="360" w:lineRule="auto"/>
        <w:rPr>
          <w:lang w:val="ru-RU"/>
        </w:rPr>
      </w:pPr>
      <w:r>
        <w:rPr>
          <w:lang w:val="ru-RU"/>
        </w:rPr>
        <w:t xml:space="preserve">1.2. </w:t>
      </w:r>
      <w:r w:rsidRPr="00153F56">
        <w:rPr>
          <w:lang w:val="ru-RU"/>
        </w:rPr>
        <w:t xml:space="preserve">Юровская Е.Е. Практикум </w:t>
      </w:r>
      <w:r w:rsidR="003B5C13">
        <w:rPr>
          <w:lang w:val="ru-RU"/>
        </w:rPr>
        <w:t xml:space="preserve">по Новой истории </w:t>
      </w:r>
      <w:r>
        <w:rPr>
          <w:lang w:val="ru-RU"/>
        </w:rPr>
        <w:t>1870 – 1818.</w:t>
      </w:r>
      <w:r w:rsidR="003B5C13">
        <w:rPr>
          <w:lang w:val="ru-RU"/>
        </w:rPr>
        <w:t xml:space="preserve"> – М, </w:t>
      </w:r>
      <w:r w:rsidRPr="00153F56">
        <w:rPr>
          <w:lang w:val="ru-RU"/>
        </w:rPr>
        <w:t>1987.</w:t>
      </w:r>
    </w:p>
    <w:p w:rsidR="003B5C13" w:rsidRDefault="003B5C13" w:rsidP="00EC7159">
      <w:pPr>
        <w:spacing w:after="0" w:line="360" w:lineRule="auto"/>
        <w:rPr>
          <w:lang w:val="ru-RU"/>
        </w:rPr>
      </w:pPr>
      <w:r>
        <w:rPr>
          <w:lang w:val="ru-RU"/>
        </w:rPr>
        <w:t xml:space="preserve">1.3. </w:t>
      </w:r>
      <w:r w:rsidRPr="003B5C13">
        <w:rPr>
          <w:lang w:val="ru-RU"/>
        </w:rPr>
        <w:t>Хрестоматия по новой истории: Втор</w:t>
      </w:r>
      <w:r>
        <w:rPr>
          <w:lang w:val="ru-RU"/>
        </w:rPr>
        <w:t xml:space="preserve">ой период: Пособие для учителя., </w:t>
      </w:r>
    </w:p>
    <w:p w:rsidR="003B5C13" w:rsidRDefault="003B5C13" w:rsidP="00EC7159">
      <w:pPr>
        <w:spacing w:after="0" w:line="360" w:lineRule="auto"/>
        <w:rPr>
          <w:lang w:val="ru-RU"/>
        </w:rPr>
      </w:pPr>
      <w:r>
        <w:rPr>
          <w:lang w:val="ru-RU"/>
        </w:rPr>
        <w:t xml:space="preserve">      </w:t>
      </w:r>
      <w:r w:rsidR="00AD4BC2">
        <w:rPr>
          <w:lang w:val="ru-RU"/>
        </w:rPr>
        <w:t xml:space="preserve"> Сост. П.И. Остриков и др.. – М.: Просвещение,</w:t>
      </w:r>
      <w:r>
        <w:rPr>
          <w:lang w:val="ru-RU"/>
        </w:rPr>
        <w:t xml:space="preserve"> 1993.</w:t>
      </w:r>
    </w:p>
    <w:p w:rsidR="00882E8D" w:rsidRPr="00882E8D" w:rsidRDefault="007E4A4E" w:rsidP="00EC7159">
      <w:pPr>
        <w:spacing w:after="0" w:line="360" w:lineRule="auto"/>
        <w:rPr>
          <w:lang w:val="ru-RU"/>
        </w:rPr>
      </w:pPr>
      <w:r>
        <w:rPr>
          <w:lang w:val="ru-RU"/>
        </w:rPr>
        <w:t xml:space="preserve">1.4. </w:t>
      </w:r>
      <w:r w:rsidR="00882E8D" w:rsidRPr="00882E8D">
        <w:rPr>
          <w:lang w:val="ru-RU"/>
        </w:rPr>
        <w:t xml:space="preserve">Первый Интернационал и Парижская Коммуна. Документы и материалы.  </w:t>
      </w:r>
    </w:p>
    <w:p w:rsidR="007606D5" w:rsidRDefault="00882E8D" w:rsidP="00EC7159">
      <w:pPr>
        <w:spacing w:after="0" w:line="360" w:lineRule="auto"/>
        <w:rPr>
          <w:lang w:val="ru-RU"/>
        </w:rPr>
      </w:pPr>
      <w:r w:rsidRPr="00882E8D">
        <w:rPr>
          <w:lang w:val="ru-RU"/>
        </w:rPr>
        <w:t xml:space="preserve">        – М.</w:t>
      </w:r>
      <w:r w:rsidR="00AD4BC2">
        <w:rPr>
          <w:lang w:val="ru-RU"/>
        </w:rPr>
        <w:t>: Издательство политической литературы</w:t>
      </w:r>
      <w:r w:rsidRPr="00882E8D">
        <w:rPr>
          <w:lang w:val="ru-RU"/>
        </w:rPr>
        <w:t>,1972.</w:t>
      </w:r>
      <w:r w:rsidRPr="00882E8D">
        <w:rPr>
          <w:lang w:val="ru-RU"/>
        </w:rPr>
        <w:br/>
      </w:r>
      <w:r w:rsidR="007E4A4E">
        <w:rPr>
          <w:lang w:val="ru-RU"/>
        </w:rPr>
        <w:t xml:space="preserve">1.5. </w:t>
      </w:r>
      <w:r w:rsidR="007E4A4E" w:rsidRPr="007E4A4E">
        <w:rPr>
          <w:lang w:val="ru-RU"/>
        </w:rPr>
        <w:t xml:space="preserve">Письма деятелей Первого </w:t>
      </w:r>
      <w:r>
        <w:rPr>
          <w:lang w:val="ru-RU"/>
        </w:rPr>
        <w:t>Интернационала в дни Коммуны. – М.</w:t>
      </w:r>
      <w:r w:rsidR="007606D5">
        <w:rPr>
          <w:lang w:val="ru-RU"/>
        </w:rPr>
        <w:t xml:space="preserve">: Партиз </w:t>
      </w:r>
    </w:p>
    <w:p w:rsidR="007E4A4E" w:rsidRPr="007E4A4E" w:rsidRDefault="007606D5" w:rsidP="00EC7159">
      <w:pPr>
        <w:spacing w:after="0" w:line="360" w:lineRule="auto"/>
        <w:rPr>
          <w:lang w:val="ru-RU"/>
        </w:rPr>
      </w:pPr>
      <w:r>
        <w:rPr>
          <w:lang w:val="ru-RU"/>
        </w:rPr>
        <w:t xml:space="preserve">       дат</w:t>
      </w:r>
      <w:r w:rsidR="00882E8D">
        <w:rPr>
          <w:lang w:val="ru-RU"/>
        </w:rPr>
        <w:t xml:space="preserve">, </w:t>
      </w:r>
      <w:r w:rsidR="007E4A4E" w:rsidRPr="007E4A4E">
        <w:rPr>
          <w:lang w:val="ru-RU"/>
        </w:rPr>
        <w:t>1933.</w:t>
      </w:r>
    </w:p>
    <w:p w:rsidR="003B5C13" w:rsidRDefault="00882E8D" w:rsidP="00EC7159">
      <w:pPr>
        <w:spacing w:after="0" w:line="360" w:lineRule="auto"/>
        <w:rPr>
          <w:lang w:val="ru-RU"/>
        </w:rPr>
      </w:pPr>
      <w:r>
        <w:rPr>
          <w:lang w:val="ru-RU"/>
        </w:rPr>
        <w:t xml:space="preserve">1.6. </w:t>
      </w:r>
      <w:r w:rsidRPr="007E4A4E">
        <w:rPr>
          <w:lang w:val="ru-RU"/>
        </w:rPr>
        <w:t xml:space="preserve">Протоколы Парижской Коммуны. - ТТ. </w:t>
      </w:r>
      <w:r w:rsidRPr="007E4A4E">
        <w:t>I</w:t>
      </w:r>
      <w:r w:rsidRPr="007E4A4E">
        <w:rPr>
          <w:lang w:val="ru-RU"/>
        </w:rPr>
        <w:t>-</w:t>
      </w:r>
      <w:r w:rsidRPr="007E4A4E">
        <w:t>II</w:t>
      </w:r>
      <w:r w:rsidRPr="007E4A4E">
        <w:rPr>
          <w:lang w:val="ru-RU"/>
        </w:rPr>
        <w:t>.</w:t>
      </w:r>
      <w:r>
        <w:rPr>
          <w:lang w:val="ru-RU"/>
        </w:rPr>
        <w:t xml:space="preserve"> – М., </w:t>
      </w:r>
      <w:r w:rsidRPr="007E4A4E">
        <w:rPr>
          <w:lang w:val="ru-RU"/>
        </w:rPr>
        <w:t>1965.</w:t>
      </w:r>
    </w:p>
    <w:p w:rsidR="00882E8D" w:rsidRDefault="00882E8D" w:rsidP="00EC7159">
      <w:pPr>
        <w:spacing w:after="0" w:line="360" w:lineRule="auto"/>
        <w:rPr>
          <w:lang w:val="ru-RU"/>
        </w:rPr>
      </w:pPr>
    </w:p>
    <w:p w:rsidR="007E4A4E" w:rsidRPr="0067132C" w:rsidRDefault="003B5C13" w:rsidP="00EC7159">
      <w:pPr>
        <w:spacing w:line="360" w:lineRule="auto"/>
        <w:rPr>
          <w:b/>
          <w:lang w:val="ru-RU"/>
        </w:rPr>
      </w:pPr>
      <w:r w:rsidRPr="005E0B37">
        <w:rPr>
          <w:b/>
        </w:rPr>
        <w:t>II</w:t>
      </w:r>
      <w:r w:rsidRPr="007E4A4E">
        <w:rPr>
          <w:b/>
          <w:lang w:val="ru-RU"/>
        </w:rPr>
        <w:t>. Литература</w:t>
      </w:r>
      <w:r w:rsidR="00870B9A">
        <w:rPr>
          <w:b/>
          <w:lang w:val="ru-RU"/>
        </w:rPr>
        <w:t>:</w:t>
      </w:r>
    </w:p>
    <w:p w:rsidR="005E0B37" w:rsidRPr="007E4A4E" w:rsidRDefault="007359FC" w:rsidP="00EC7159">
      <w:pPr>
        <w:spacing w:after="0" w:line="360" w:lineRule="auto"/>
        <w:rPr>
          <w:b/>
          <w:lang w:val="ru-RU"/>
        </w:rPr>
      </w:pPr>
      <w:r>
        <w:rPr>
          <w:lang w:val="ru-RU"/>
        </w:rPr>
        <w:t>2.1.</w:t>
      </w:r>
      <w:r w:rsidR="005E0B37" w:rsidRPr="007E4A4E">
        <w:rPr>
          <w:lang w:val="ru-RU"/>
        </w:rPr>
        <w:t xml:space="preserve">Егер Оскар. Всеобщая история стран мира. Новое и новейшее время. – М.:  </w:t>
      </w:r>
    </w:p>
    <w:p w:rsidR="005E0B37" w:rsidRDefault="007359FC" w:rsidP="00EC7159">
      <w:pPr>
        <w:spacing w:after="0" w:line="360" w:lineRule="auto"/>
        <w:rPr>
          <w:lang w:val="ru-RU"/>
        </w:rPr>
      </w:pPr>
      <w:r>
        <w:rPr>
          <w:lang w:val="ru-RU"/>
        </w:rPr>
        <w:t xml:space="preserve">       </w:t>
      </w:r>
      <w:hyperlink r:id="rId56" w:history="1">
        <w:r w:rsidR="005E0B37" w:rsidRPr="007E4A4E">
          <w:rPr>
            <w:rStyle w:val="a6"/>
            <w:rFonts w:ascii="Times New Roman" w:hAnsi="Times New Roman" w:cs="Times New Roman"/>
            <w:color w:val="auto"/>
            <w:szCs w:val="28"/>
            <w:u w:val="none"/>
            <w:lang w:val="ru-RU"/>
          </w:rPr>
          <w:t>Эксмо</w:t>
        </w:r>
      </w:hyperlink>
      <w:r w:rsidR="005E0B37" w:rsidRPr="007E4A4E">
        <w:rPr>
          <w:lang w:val="ru-RU"/>
        </w:rPr>
        <w:t>, 2008.</w:t>
      </w:r>
    </w:p>
    <w:p w:rsidR="007359FC" w:rsidRPr="00A1212F" w:rsidRDefault="007359FC" w:rsidP="00EC7159">
      <w:pPr>
        <w:spacing w:after="0" w:line="360" w:lineRule="auto"/>
        <w:rPr>
          <w:rFonts w:ascii="Times New Roman" w:hAnsi="Times New Roman" w:cs="Times New Roman"/>
          <w:szCs w:val="28"/>
          <w:lang w:val="ru-RU"/>
        </w:rPr>
      </w:pPr>
      <w:r>
        <w:rPr>
          <w:shd w:val="clear" w:color="auto" w:fill="FFFFFF"/>
          <w:lang w:val="ru-RU"/>
        </w:rPr>
        <w:t>2.2. Загладин Н.В., Всемирная история. – М.: «Русское слово», 2005</w:t>
      </w:r>
      <w:r w:rsidRPr="00A1212F">
        <w:rPr>
          <w:shd w:val="clear" w:color="auto" w:fill="FFFFFF"/>
          <w:lang w:val="ru-RU"/>
        </w:rPr>
        <w:t>.</w:t>
      </w:r>
    </w:p>
    <w:p w:rsidR="007359FC" w:rsidRDefault="007359FC" w:rsidP="00EC7159">
      <w:pPr>
        <w:spacing w:after="0" w:line="360" w:lineRule="auto"/>
        <w:rPr>
          <w:lang w:val="ru-RU"/>
        </w:rPr>
      </w:pPr>
      <w:r>
        <w:rPr>
          <w:lang w:val="ru-RU"/>
        </w:rPr>
        <w:t>2.3. Ке</w:t>
      </w:r>
      <w:r w:rsidRPr="00882E8D">
        <w:rPr>
          <w:lang w:val="ru-RU"/>
        </w:rPr>
        <w:t>рженцев П.М. История Париж</w:t>
      </w:r>
      <w:r>
        <w:rPr>
          <w:lang w:val="ru-RU"/>
        </w:rPr>
        <w:t xml:space="preserve">ской Коммуны 1871 г. – М.: Соцэк </w:t>
      </w:r>
    </w:p>
    <w:p w:rsidR="007359FC" w:rsidRPr="00882E8D" w:rsidRDefault="007359FC" w:rsidP="00EC7159">
      <w:pPr>
        <w:spacing w:after="0" w:line="360" w:lineRule="auto"/>
        <w:rPr>
          <w:b/>
          <w:lang w:val="ru-RU"/>
        </w:rPr>
      </w:pPr>
      <w:r>
        <w:rPr>
          <w:lang w:val="ru-RU"/>
        </w:rPr>
        <w:t xml:space="preserve">       гиз,1959</w:t>
      </w:r>
      <w:r w:rsidRPr="00882E8D">
        <w:rPr>
          <w:lang w:val="ru-RU"/>
        </w:rPr>
        <w:t>.</w:t>
      </w:r>
    </w:p>
    <w:p w:rsidR="007359FC" w:rsidRPr="00A1212F" w:rsidRDefault="007359FC" w:rsidP="00EC7159">
      <w:pPr>
        <w:spacing w:after="0" w:line="360" w:lineRule="auto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2.4. </w:t>
      </w:r>
      <w:r w:rsidRPr="00A1212F">
        <w:rPr>
          <w:rFonts w:ascii="Times New Roman" w:hAnsi="Times New Roman" w:cs="Times New Roman"/>
          <w:szCs w:val="28"/>
          <w:lang w:val="ru-RU"/>
        </w:rPr>
        <w:t>Ковалевский Н.Ф. Всемирная военная</w:t>
      </w:r>
      <w:r w:rsidRPr="00B071C5">
        <w:rPr>
          <w:rFonts w:ascii="Times New Roman" w:hAnsi="Times New Roman" w:cs="Times New Roman"/>
          <w:szCs w:val="28"/>
        </w:rPr>
        <w:t> </w:t>
      </w:r>
      <w:r w:rsidRPr="00A1212F">
        <w:rPr>
          <w:rFonts w:ascii="Times New Roman" w:hAnsi="Times New Roman" w:cs="Times New Roman"/>
          <w:szCs w:val="28"/>
          <w:lang w:val="ru-RU"/>
        </w:rPr>
        <w:t xml:space="preserve">история. Хронологический обзор. –   </w:t>
      </w:r>
    </w:p>
    <w:p w:rsidR="007359FC" w:rsidRDefault="007359FC" w:rsidP="00EC7159">
      <w:pPr>
        <w:spacing w:after="0" w:line="360" w:lineRule="auto"/>
        <w:jc w:val="both"/>
        <w:rPr>
          <w:rFonts w:ascii="Times New Roman" w:hAnsi="Times New Roman" w:cs="Times New Roman"/>
          <w:szCs w:val="28"/>
          <w:lang w:val="ru-RU"/>
        </w:rPr>
      </w:pPr>
      <w:r w:rsidRPr="00A1212F">
        <w:rPr>
          <w:rFonts w:ascii="Times New Roman" w:hAnsi="Times New Roman" w:cs="Times New Roman"/>
          <w:szCs w:val="28"/>
          <w:lang w:val="ru-RU"/>
        </w:rPr>
        <w:t xml:space="preserve">       М.: Олма-Пресс, 2004.</w:t>
      </w:r>
    </w:p>
    <w:p w:rsidR="0038238C" w:rsidRDefault="007359FC" w:rsidP="00EC7159">
      <w:pPr>
        <w:spacing w:after="0" w:line="360" w:lineRule="auto"/>
        <w:rPr>
          <w:lang w:val="ru-RU"/>
        </w:rPr>
      </w:pPr>
      <w:r>
        <w:rPr>
          <w:lang w:val="ru-RU"/>
        </w:rPr>
        <w:t xml:space="preserve">2.5. </w:t>
      </w:r>
      <w:r w:rsidRPr="001C3EE2">
        <w:rPr>
          <w:lang w:val="ru-RU"/>
        </w:rPr>
        <w:t xml:space="preserve">Маркс К. Гражданская война во Франции //К. Маркс и Ф. Энгельс. - Соч. - </w:t>
      </w:r>
      <w:r w:rsidR="0038238C">
        <w:rPr>
          <w:lang w:val="ru-RU"/>
        </w:rPr>
        <w:t xml:space="preserve"> </w:t>
      </w:r>
    </w:p>
    <w:p w:rsidR="007359FC" w:rsidRPr="001C3EE2" w:rsidRDefault="0038238C" w:rsidP="00EC7159">
      <w:pPr>
        <w:spacing w:after="0" w:line="360" w:lineRule="auto"/>
        <w:rPr>
          <w:lang w:val="ru-RU"/>
        </w:rPr>
      </w:pPr>
      <w:r>
        <w:rPr>
          <w:lang w:val="ru-RU"/>
        </w:rPr>
        <w:t xml:space="preserve">       </w:t>
      </w:r>
      <w:r w:rsidR="007359FC" w:rsidRPr="001C3EE2">
        <w:rPr>
          <w:lang w:val="ru-RU"/>
        </w:rPr>
        <w:t>Т.17. –</w:t>
      </w:r>
      <w:r w:rsidR="007359FC">
        <w:rPr>
          <w:lang w:val="ru-RU"/>
        </w:rPr>
        <w:t xml:space="preserve"> </w:t>
      </w:r>
      <w:r w:rsidR="007359FC" w:rsidRPr="001C3EE2">
        <w:rPr>
          <w:lang w:val="ru-RU"/>
        </w:rPr>
        <w:t>М.:</w:t>
      </w:r>
      <w:r w:rsidR="007359FC" w:rsidRPr="001C3EE2">
        <w:rPr>
          <w:szCs w:val="20"/>
          <w:shd w:val="clear" w:color="auto" w:fill="FFFFFF"/>
          <w:lang w:val="ru-RU"/>
        </w:rPr>
        <w:t xml:space="preserve"> Государственное</w:t>
      </w:r>
      <w:r w:rsidR="007359FC" w:rsidRPr="001C3EE2">
        <w:rPr>
          <w:rStyle w:val="apple-converted-space"/>
          <w:szCs w:val="20"/>
          <w:shd w:val="clear" w:color="auto" w:fill="FFFFFF"/>
        </w:rPr>
        <w:t> </w:t>
      </w:r>
      <w:r w:rsidR="007359FC" w:rsidRPr="001C3EE2">
        <w:rPr>
          <w:szCs w:val="20"/>
          <w:shd w:val="clear" w:color="auto" w:fill="FFFFFF"/>
          <w:lang w:val="ru-RU"/>
        </w:rPr>
        <w:t>издательство политической литературы, 1960.</w:t>
      </w:r>
    </w:p>
    <w:p w:rsidR="007E4A4E" w:rsidRDefault="0038238C" w:rsidP="00EC7159">
      <w:pPr>
        <w:spacing w:after="0" w:line="360" w:lineRule="auto"/>
        <w:rPr>
          <w:lang w:val="ru-RU"/>
        </w:rPr>
      </w:pPr>
      <w:r>
        <w:rPr>
          <w:lang w:val="ru-RU"/>
        </w:rPr>
        <w:t xml:space="preserve">2.6. </w:t>
      </w:r>
      <w:r w:rsidR="00A1212F" w:rsidRPr="00A1212F">
        <w:rPr>
          <w:lang w:val="ru-RU"/>
        </w:rPr>
        <w:t>Молчанов Н.Н. Герои Коммуны.</w:t>
      </w:r>
      <w:r w:rsidR="00870B9A">
        <w:rPr>
          <w:lang w:val="ru-RU"/>
        </w:rPr>
        <w:t xml:space="preserve"> – М.: Молодая Гвардия. </w:t>
      </w:r>
      <w:r w:rsidR="00A1212F" w:rsidRPr="00A1212F">
        <w:rPr>
          <w:lang w:val="ru-RU"/>
        </w:rPr>
        <w:t>1971.</w:t>
      </w:r>
    </w:p>
    <w:p w:rsidR="005E0B37" w:rsidRPr="005E0B37" w:rsidRDefault="0038238C" w:rsidP="00EC7159">
      <w:pPr>
        <w:spacing w:after="0" w:line="360" w:lineRule="auto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2.7. </w:t>
      </w:r>
      <w:r w:rsidR="005E0B37" w:rsidRPr="005E0B37">
        <w:rPr>
          <w:rFonts w:ascii="Times New Roman" w:hAnsi="Times New Roman" w:cs="Times New Roman"/>
          <w:szCs w:val="28"/>
          <w:lang w:val="ru-RU"/>
        </w:rPr>
        <w:t xml:space="preserve">Родригес А.М., Пономарёв М.В. Новая история стран Европы и Америки  </w:t>
      </w:r>
    </w:p>
    <w:p w:rsidR="005E0B37" w:rsidRPr="007512AF" w:rsidRDefault="005E0B37" w:rsidP="00EC7159">
      <w:pPr>
        <w:spacing w:after="0" w:line="360" w:lineRule="auto"/>
        <w:rPr>
          <w:rFonts w:ascii="Times New Roman" w:hAnsi="Times New Roman" w:cs="Times New Roman"/>
          <w:szCs w:val="28"/>
          <w:lang w:val="ru-RU"/>
        </w:rPr>
      </w:pPr>
      <w:r w:rsidRPr="005E0B37">
        <w:rPr>
          <w:rFonts w:ascii="Times New Roman" w:hAnsi="Times New Roman" w:cs="Times New Roman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Cs w:val="28"/>
        </w:rPr>
        <w:t>XVI</w:t>
      </w:r>
      <w:r w:rsidRPr="005E0B37">
        <w:rPr>
          <w:rFonts w:ascii="Times New Roman" w:hAnsi="Times New Roman" w:cs="Times New Roman"/>
          <w:szCs w:val="28"/>
          <w:lang w:val="ru-RU"/>
        </w:rPr>
        <w:t>-</w:t>
      </w:r>
      <w:r>
        <w:rPr>
          <w:rFonts w:ascii="Times New Roman" w:hAnsi="Times New Roman" w:cs="Times New Roman"/>
          <w:szCs w:val="28"/>
        </w:rPr>
        <w:t>XIX</w:t>
      </w:r>
      <w:r w:rsidRPr="005E0B37">
        <w:rPr>
          <w:rFonts w:ascii="Times New Roman" w:hAnsi="Times New Roman" w:cs="Times New Roman"/>
          <w:szCs w:val="28"/>
          <w:lang w:val="ru-RU"/>
        </w:rPr>
        <w:t xml:space="preserve"> века. В 3 ч. Ч.3. – М.: Владос, 2008.</w:t>
      </w:r>
    </w:p>
    <w:p w:rsidR="004859E2" w:rsidRDefault="004859E2" w:rsidP="00EC7159">
      <w:pPr>
        <w:spacing w:after="0" w:line="360" w:lineRule="auto"/>
        <w:rPr>
          <w:lang w:val="ru-RU"/>
        </w:rPr>
      </w:pPr>
      <w:r w:rsidRPr="004859E2">
        <w:rPr>
          <w:rFonts w:ascii="Times New Roman" w:hAnsi="Times New Roman" w:cs="Times New Roman"/>
          <w:szCs w:val="28"/>
          <w:lang w:val="ru-RU"/>
        </w:rPr>
        <w:t xml:space="preserve">2.8. </w:t>
      </w:r>
      <w:r w:rsidRPr="004859E2">
        <w:rPr>
          <w:lang w:val="ru-RU"/>
        </w:rPr>
        <w:t>Парижская</w:t>
      </w:r>
      <w:r w:rsidRPr="004859E2">
        <w:t> </w:t>
      </w:r>
      <w:r w:rsidRPr="004859E2">
        <w:rPr>
          <w:lang w:val="ru-RU"/>
        </w:rPr>
        <w:t>Коммуна</w:t>
      </w:r>
      <w:r w:rsidRPr="004859E2">
        <w:t> </w:t>
      </w:r>
      <w:r w:rsidRPr="004859E2">
        <w:rPr>
          <w:lang w:val="ru-RU"/>
        </w:rPr>
        <w:t>1871 г.</w:t>
      </w:r>
      <w:r>
        <w:rPr>
          <w:lang w:val="ru-RU"/>
        </w:rPr>
        <w:t xml:space="preserve"> </w:t>
      </w:r>
      <w:r w:rsidRPr="004859E2">
        <w:rPr>
          <w:lang w:val="ru-RU"/>
        </w:rPr>
        <w:t>/</w:t>
      </w:r>
      <w:r>
        <w:rPr>
          <w:lang w:val="ru-RU"/>
        </w:rPr>
        <w:t xml:space="preserve">/ под ред. 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4859E2">
        <w:rPr>
          <w:lang w:val="ru-RU"/>
        </w:rPr>
        <w:t xml:space="preserve">Э.А. Желубовской, А.З. Манфреда, </w:t>
      </w:r>
      <w:r>
        <w:rPr>
          <w:lang w:val="ru-RU"/>
        </w:rPr>
        <w:t xml:space="preserve"> </w:t>
      </w:r>
    </w:p>
    <w:p w:rsidR="004859E2" w:rsidRPr="004859E2" w:rsidRDefault="004859E2" w:rsidP="00EC7159">
      <w:pPr>
        <w:spacing w:after="0" w:line="360" w:lineRule="auto"/>
        <w:rPr>
          <w:rFonts w:ascii="Times New Roman" w:hAnsi="Times New Roman" w:cs="Times New Roman"/>
          <w:szCs w:val="28"/>
          <w:lang w:val="ru-RU"/>
        </w:rPr>
      </w:pPr>
      <w:r>
        <w:rPr>
          <w:lang w:val="ru-RU"/>
        </w:rPr>
        <w:t xml:space="preserve">        </w:t>
      </w:r>
      <w:r w:rsidRPr="004859E2">
        <w:rPr>
          <w:lang w:val="ru-RU"/>
        </w:rPr>
        <w:t>А.И. Молока, Ф.В. Потемкина</w:t>
      </w:r>
      <w:r>
        <w:rPr>
          <w:lang w:val="ru-RU"/>
        </w:rPr>
        <w:t>. – М.: Издательст</w:t>
      </w:r>
      <w:r w:rsidRPr="004859E2">
        <w:rPr>
          <w:lang w:val="ru-RU"/>
        </w:rPr>
        <w:t>во АН СССР</w:t>
      </w:r>
      <w:r>
        <w:rPr>
          <w:lang w:val="ru-RU"/>
        </w:rPr>
        <w:t>, 1961.</w:t>
      </w:r>
    </w:p>
    <w:p w:rsidR="00104329" w:rsidRDefault="00104329" w:rsidP="00EC7159">
      <w:pPr>
        <w:spacing w:after="0" w:line="360" w:lineRule="auto"/>
        <w:rPr>
          <w:rFonts w:ascii="Times New Roman" w:hAnsi="Times New Roman" w:cs="Times New Roman"/>
          <w:szCs w:val="28"/>
          <w:lang w:val="ru-RU"/>
        </w:rPr>
      </w:pPr>
    </w:p>
    <w:p w:rsidR="00104329" w:rsidRDefault="00104329" w:rsidP="00EC7159">
      <w:pPr>
        <w:spacing w:after="0" w:line="360" w:lineRule="auto"/>
        <w:rPr>
          <w:rFonts w:ascii="Times New Roman" w:hAnsi="Times New Roman" w:cs="Times New Roman"/>
          <w:b/>
          <w:szCs w:val="28"/>
          <w:lang w:val="ru-RU"/>
        </w:rPr>
      </w:pPr>
      <w:r w:rsidRPr="00104329">
        <w:rPr>
          <w:rFonts w:ascii="Times New Roman" w:hAnsi="Times New Roman" w:cs="Times New Roman"/>
          <w:b/>
          <w:szCs w:val="28"/>
        </w:rPr>
        <w:lastRenderedPageBreak/>
        <w:t>III</w:t>
      </w:r>
      <w:r w:rsidRPr="004859E2">
        <w:rPr>
          <w:rFonts w:ascii="Times New Roman" w:hAnsi="Times New Roman" w:cs="Times New Roman"/>
          <w:b/>
          <w:szCs w:val="28"/>
          <w:lang w:val="ru-RU"/>
        </w:rPr>
        <w:t xml:space="preserve">. </w:t>
      </w:r>
      <w:r w:rsidRPr="00104329">
        <w:rPr>
          <w:rFonts w:ascii="Times New Roman" w:hAnsi="Times New Roman" w:cs="Times New Roman"/>
          <w:b/>
          <w:szCs w:val="28"/>
          <w:lang w:val="ru-RU"/>
        </w:rPr>
        <w:t>Сайты:</w:t>
      </w:r>
    </w:p>
    <w:p w:rsidR="00104329" w:rsidRPr="00104329" w:rsidRDefault="00104329" w:rsidP="00EC7159">
      <w:pPr>
        <w:spacing w:after="0" w:line="360" w:lineRule="auto"/>
        <w:rPr>
          <w:rFonts w:ascii="Times New Roman" w:hAnsi="Times New Roman" w:cs="Times New Roman"/>
          <w:szCs w:val="28"/>
          <w:lang w:val="ru-RU"/>
        </w:rPr>
      </w:pPr>
    </w:p>
    <w:p w:rsidR="00104329" w:rsidRPr="00563050" w:rsidRDefault="00104329" w:rsidP="00EC7159">
      <w:pPr>
        <w:spacing w:after="0" w:line="360" w:lineRule="auto"/>
        <w:rPr>
          <w:rFonts w:ascii="Times New Roman" w:hAnsi="Times New Roman" w:cs="Times New Roman"/>
          <w:szCs w:val="28"/>
          <w:lang w:val="ru-RU"/>
        </w:rPr>
      </w:pPr>
      <w:r w:rsidRPr="00563050">
        <w:rPr>
          <w:rFonts w:ascii="Times New Roman" w:hAnsi="Times New Roman" w:cs="Times New Roman"/>
          <w:szCs w:val="28"/>
          <w:lang w:val="ru-RU"/>
        </w:rPr>
        <w:t xml:space="preserve">3.1. </w:t>
      </w:r>
      <w:r>
        <w:t>www</w:t>
      </w:r>
      <w:r w:rsidRPr="00563050">
        <w:rPr>
          <w:lang w:val="ru-RU"/>
        </w:rPr>
        <w:t>.</w:t>
      </w:r>
      <w:r w:rsidRPr="00104329">
        <w:t>franceya</w:t>
      </w:r>
      <w:r w:rsidRPr="00563050">
        <w:rPr>
          <w:lang w:val="ru-RU"/>
        </w:rPr>
        <w:t>.</w:t>
      </w:r>
      <w:r w:rsidRPr="00104329">
        <w:t>net</w:t>
      </w:r>
      <w:r w:rsidRPr="00563050">
        <w:rPr>
          <w:lang w:val="ru-RU"/>
        </w:rPr>
        <w:t>/</w:t>
      </w:r>
      <w:r w:rsidRPr="00104329">
        <w:t>index</w:t>
      </w:r>
      <w:r w:rsidRPr="00563050">
        <w:rPr>
          <w:lang w:val="ru-RU"/>
        </w:rPr>
        <w:t>.</w:t>
      </w:r>
      <w:r w:rsidRPr="00104329">
        <w:t>php</w:t>
      </w:r>
      <w:r w:rsidRPr="00563050">
        <w:rPr>
          <w:lang w:val="ru-RU"/>
        </w:rPr>
        <w:t>?</w:t>
      </w:r>
      <w:r w:rsidRPr="00104329">
        <w:t>option</w:t>
      </w:r>
      <w:r w:rsidRPr="00563050">
        <w:rPr>
          <w:lang w:val="ru-RU"/>
        </w:rPr>
        <w:t>=</w:t>
      </w:r>
      <w:r w:rsidRPr="00104329">
        <w:t>com</w:t>
      </w:r>
      <w:r w:rsidRPr="00563050">
        <w:rPr>
          <w:lang w:val="ru-RU"/>
        </w:rPr>
        <w:t>_</w:t>
      </w:r>
      <w:r w:rsidRPr="00104329">
        <w:t>content</w:t>
      </w:r>
      <w:r w:rsidRPr="00563050">
        <w:rPr>
          <w:lang w:val="ru-RU"/>
        </w:rPr>
        <w:t>&amp;</w:t>
      </w:r>
      <w:r w:rsidRPr="00104329">
        <w:t>view</w:t>
      </w:r>
    </w:p>
    <w:p w:rsidR="007606D5" w:rsidRPr="00563050" w:rsidRDefault="00104329" w:rsidP="00EC7159">
      <w:pPr>
        <w:spacing w:after="0" w:line="360" w:lineRule="auto"/>
        <w:rPr>
          <w:lang w:val="ru-RU"/>
        </w:rPr>
      </w:pPr>
      <w:r w:rsidRPr="00563050">
        <w:rPr>
          <w:lang w:val="ru-RU"/>
        </w:rPr>
        <w:t xml:space="preserve">3.2. </w:t>
      </w:r>
      <w:r w:rsidR="00563050">
        <w:t>www</w:t>
      </w:r>
      <w:r w:rsidR="00563050" w:rsidRPr="00563050">
        <w:rPr>
          <w:lang w:val="ru-RU"/>
        </w:rPr>
        <w:t>.</w:t>
      </w:r>
      <w:r w:rsidR="00563050" w:rsidRPr="00563050">
        <w:t>bse</w:t>
      </w:r>
      <w:r w:rsidR="00563050" w:rsidRPr="00563050">
        <w:rPr>
          <w:lang w:val="ru-RU"/>
        </w:rPr>
        <w:t>.</w:t>
      </w:r>
      <w:r w:rsidR="00563050" w:rsidRPr="00563050">
        <w:t>sci</w:t>
      </w:r>
      <w:r w:rsidR="00563050" w:rsidRPr="00563050">
        <w:rPr>
          <w:lang w:val="ru-RU"/>
        </w:rPr>
        <w:t>-</w:t>
      </w:r>
      <w:r w:rsidR="00563050" w:rsidRPr="00563050">
        <w:t>lib</w:t>
      </w:r>
      <w:r w:rsidR="00563050" w:rsidRPr="00563050">
        <w:rPr>
          <w:lang w:val="ru-RU"/>
        </w:rPr>
        <w:t>.</w:t>
      </w:r>
      <w:r w:rsidR="00563050" w:rsidRPr="00563050">
        <w:t>com</w:t>
      </w:r>
      <w:r w:rsidR="00563050" w:rsidRPr="00563050">
        <w:rPr>
          <w:lang w:val="ru-RU"/>
        </w:rPr>
        <w:t>/</w:t>
      </w:r>
      <w:r w:rsidR="00563050" w:rsidRPr="00563050">
        <w:t>article</w:t>
      </w:r>
      <w:r w:rsidR="00563050" w:rsidRPr="00563050">
        <w:rPr>
          <w:lang w:val="ru-RU"/>
        </w:rPr>
        <w:t>086993.</w:t>
      </w:r>
      <w:r w:rsidR="00563050" w:rsidRPr="00563050">
        <w:t>html</w:t>
      </w:r>
    </w:p>
    <w:p w:rsidR="00882E8D" w:rsidRPr="00563050" w:rsidRDefault="00104329" w:rsidP="00EC7159">
      <w:pPr>
        <w:spacing w:after="0" w:line="360" w:lineRule="auto"/>
        <w:rPr>
          <w:lang w:val="ru-RU"/>
        </w:rPr>
      </w:pPr>
      <w:r w:rsidRPr="00563050">
        <w:rPr>
          <w:szCs w:val="20"/>
          <w:shd w:val="clear" w:color="auto" w:fill="FFFFFF"/>
          <w:lang w:val="ru-RU"/>
        </w:rPr>
        <w:t xml:space="preserve">3.3. </w:t>
      </w:r>
      <w:r w:rsidR="00563050" w:rsidRPr="00563050">
        <w:t>www</w:t>
      </w:r>
      <w:r w:rsidR="00563050" w:rsidRPr="00563050">
        <w:rPr>
          <w:lang w:val="ru-RU"/>
        </w:rPr>
        <w:t>.</w:t>
      </w:r>
      <w:r w:rsidR="00563050" w:rsidRPr="00563050">
        <w:t>hrono</w:t>
      </w:r>
      <w:r w:rsidR="00563050" w:rsidRPr="00563050">
        <w:rPr>
          <w:lang w:val="ru-RU"/>
        </w:rPr>
        <w:t>.</w:t>
      </w:r>
      <w:r w:rsidR="00563050" w:rsidRPr="00563050">
        <w:t>ru</w:t>
      </w:r>
      <w:r w:rsidR="00563050" w:rsidRPr="00563050">
        <w:rPr>
          <w:lang w:val="ru-RU"/>
        </w:rPr>
        <w:t>/</w:t>
      </w:r>
      <w:r w:rsidR="00563050" w:rsidRPr="00563050">
        <w:t>sobyt</w:t>
      </w:r>
      <w:r w:rsidR="00563050" w:rsidRPr="00563050">
        <w:rPr>
          <w:lang w:val="ru-RU"/>
        </w:rPr>
        <w:t>/1800</w:t>
      </w:r>
      <w:r w:rsidR="00563050" w:rsidRPr="00563050">
        <w:t>sob</w:t>
      </w:r>
      <w:r w:rsidR="00563050" w:rsidRPr="00563050">
        <w:rPr>
          <w:lang w:val="ru-RU"/>
        </w:rPr>
        <w:t>/1871</w:t>
      </w:r>
      <w:r w:rsidR="00563050" w:rsidRPr="00563050">
        <w:t>paris</w:t>
      </w:r>
      <w:r w:rsidR="00563050" w:rsidRPr="00563050">
        <w:rPr>
          <w:lang w:val="ru-RU"/>
        </w:rPr>
        <w:t>.</w:t>
      </w:r>
      <w:r w:rsidR="00563050" w:rsidRPr="00563050">
        <w:t>php</w:t>
      </w:r>
    </w:p>
    <w:p w:rsidR="00563050" w:rsidRPr="007512AF" w:rsidRDefault="00563050" w:rsidP="00EC7159">
      <w:pPr>
        <w:spacing w:after="0" w:line="360" w:lineRule="auto"/>
        <w:rPr>
          <w:lang w:val="ru-RU"/>
        </w:rPr>
      </w:pPr>
      <w:r w:rsidRPr="007512AF">
        <w:rPr>
          <w:lang w:val="ru-RU"/>
        </w:rPr>
        <w:t xml:space="preserve">3.4. </w:t>
      </w:r>
      <w:r w:rsidRPr="00563050">
        <w:t>www</w:t>
      </w:r>
      <w:r w:rsidRPr="007512AF">
        <w:rPr>
          <w:lang w:val="ru-RU"/>
        </w:rPr>
        <w:t>.</w:t>
      </w:r>
      <w:r w:rsidRPr="00563050">
        <w:t>bibliotekar</w:t>
      </w:r>
      <w:r w:rsidRPr="007512AF">
        <w:rPr>
          <w:lang w:val="ru-RU"/>
        </w:rPr>
        <w:t>.</w:t>
      </w:r>
      <w:r w:rsidRPr="00563050">
        <w:t>ru</w:t>
      </w:r>
      <w:r w:rsidRPr="007512AF">
        <w:rPr>
          <w:lang w:val="ru-RU"/>
        </w:rPr>
        <w:t>/</w:t>
      </w:r>
      <w:r w:rsidRPr="00563050">
        <w:t>teoria</w:t>
      </w:r>
      <w:r w:rsidRPr="007512AF">
        <w:rPr>
          <w:lang w:val="ru-RU"/>
        </w:rPr>
        <w:t>-</w:t>
      </w:r>
      <w:r w:rsidRPr="00563050">
        <w:t>gosudarstva</w:t>
      </w:r>
      <w:r w:rsidRPr="007512AF">
        <w:rPr>
          <w:lang w:val="ru-RU"/>
        </w:rPr>
        <w:t>-</w:t>
      </w:r>
      <w:r w:rsidRPr="00563050">
        <w:t>i</w:t>
      </w:r>
      <w:r w:rsidRPr="007512AF">
        <w:rPr>
          <w:lang w:val="ru-RU"/>
        </w:rPr>
        <w:t>-</w:t>
      </w:r>
      <w:r w:rsidRPr="00563050">
        <w:t>prava</w:t>
      </w:r>
      <w:r w:rsidRPr="007512AF">
        <w:rPr>
          <w:lang w:val="ru-RU"/>
        </w:rPr>
        <w:t>-5/35.</w:t>
      </w:r>
      <w:r w:rsidRPr="00563050">
        <w:t>htm</w:t>
      </w:r>
    </w:p>
    <w:p w:rsidR="001C3EE2" w:rsidRPr="007512AF" w:rsidRDefault="001C3EE2" w:rsidP="00EC7159">
      <w:pPr>
        <w:spacing w:after="0" w:line="36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A1212F" w:rsidRPr="007512AF" w:rsidRDefault="00A1212F" w:rsidP="00EC7159">
      <w:pPr>
        <w:spacing w:line="360" w:lineRule="auto"/>
        <w:rPr>
          <w:lang w:val="ru-RU"/>
        </w:rPr>
      </w:pPr>
    </w:p>
    <w:p w:rsidR="003D0AA7" w:rsidRPr="00104329" w:rsidRDefault="003D0AA7" w:rsidP="00EC7159">
      <w:pPr>
        <w:pStyle w:val="afd"/>
        <w:spacing w:line="360" w:lineRule="auto"/>
      </w:pPr>
    </w:p>
    <w:p w:rsidR="003D0AA7" w:rsidRPr="00104329" w:rsidRDefault="003D0AA7" w:rsidP="00EC7159">
      <w:pPr>
        <w:pStyle w:val="afd"/>
        <w:spacing w:line="360" w:lineRule="auto"/>
      </w:pPr>
    </w:p>
    <w:p w:rsidR="003D0AA7" w:rsidRPr="00104329" w:rsidRDefault="003D0AA7" w:rsidP="00EC7159">
      <w:pPr>
        <w:pStyle w:val="afd"/>
        <w:spacing w:line="360" w:lineRule="auto"/>
      </w:pPr>
    </w:p>
    <w:p w:rsidR="003D0AA7" w:rsidRPr="00104329" w:rsidRDefault="003D0AA7" w:rsidP="00EC7159">
      <w:pPr>
        <w:pStyle w:val="afd"/>
        <w:spacing w:line="360" w:lineRule="auto"/>
      </w:pPr>
    </w:p>
    <w:p w:rsidR="003D0AA7" w:rsidRPr="00104329" w:rsidRDefault="003D0AA7" w:rsidP="00EC7159">
      <w:pPr>
        <w:pStyle w:val="afd"/>
        <w:spacing w:line="360" w:lineRule="auto"/>
      </w:pPr>
    </w:p>
    <w:p w:rsidR="003D0AA7" w:rsidRPr="00104329" w:rsidRDefault="003D0AA7" w:rsidP="00EC7159">
      <w:pPr>
        <w:pStyle w:val="afd"/>
        <w:spacing w:line="360" w:lineRule="auto"/>
      </w:pPr>
    </w:p>
    <w:p w:rsidR="003D0AA7" w:rsidRPr="00104329" w:rsidRDefault="003D0AA7" w:rsidP="00EC7159">
      <w:pPr>
        <w:pStyle w:val="afd"/>
        <w:spacing w:line="360" w:lineRule="auto"/>
      </w:pPr>
    </w:p>
    <w:p w:rsidR="00775C00" w:rsidRPr="00104329" w:rsidRDefault="00775C00" w:rsidP="00EC7159">
      <w:pPr>
        <w:pStyle w:val="afd"/>
        <w:spacing w:line="360" w:lineRule="auto"/>
        <w:rPr>
          <w:shd w:val="clear" w:color="auto" w:fill="FFFFFF"/>
        </w:rPr>
      </w:pPr>
    </w:p>
    <w:p w:rsidR="00C47EBF" w:rsidRPr="007512AF" w:rsidRDefault="00C47EBF" w:rsidP="00EC715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  <w:lang w:val="ru-RU"/>
        </w:rPr>
      </w:pPr>
    </w:p>
    <w:p w:rsidR="00C47EBF" w:rsidRPr="007512AF" w:rsidRDefault="00C47EBF" w:rsidP="003A1F40">
      <w:pPr>
        <w:spacing w:after="0"/>
        <w:jc w:val="both"/>
        <w:rPr>
          <w:lang w:val="ru-RU"/>
        </w:rPr>
      </w:pPr>
    </w:p>
    <w:p w:rsidR="008B5195" w:rsidRPr="00104329" w:rsidRDefault="008B5195" w:rsidP="00AF0ACA">
      <w:pPr>
        <w:pStyle w:val="afd"/>
        <w:rPr>
          <w:lang w:bidi="ar-SA"/>
        </w:rPr>
      </w:pPr>
    </w:p>
    <w:p w:rsidR="008B5195" w:rsidRPr="00104329" w:rsidRDefault="008B5195" w:rsidP="00AF0ACA">
      <w:pPr>
        <w:pStyle w:val="afd"/>
      </w:pPr>
    </w:p>
    <w:p w:rsidR="008B5195" w:rsidRPr="00104329" w:rsidRDefault="008B5195" w:rsidP="00AF0ACA">
      <w:pPr>
        <w:pStyle w:val="afd"/>
      </w:pPr>
    </w:p>
    <w:p w:rsidR="007909F9" w:rsidRPr="007512AF" w:rsidRDefault="007909F9" w:rsidP="007909F9">
      <w:pPr>
        <w:tabs>
          <w:tab w:val="left" w:pos="435"/>
        </w:tabs>
        <w:jc w:val="center"/>
        <w:rPr>
          <w:rFonts w:ascii="Times New Roman" w:hAnsi="Times New Roman" w:cs="Times New Roman"/>
          <w:szCs w:val="28"/>
          <w:lang w:val="ru-RU"/>
        </w:rPr>
      </w:pPr>
    </w:p>
    <w:sectPr w:rsidR="007909F9" w:rsidRPr="007512AF" w:rsidSect="006933D2">
      <w:footerReference w:type="default" r:id="rId57"/>
      <w:pgSz w:w="11906" w:h="16838"/>
      <w:pgMar w:top="1134" w:right="707" w:bottom="993" w:left="1701" w:header="709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67" w:rsidRDefault="00514967" w:rsidP="001926BC">
      <w:pPr>
        <w:spacing w:after="0" w:line="240" w:lineRule="auto"/>
      </w:pPr>
      <w:r>
        <w:separator/>
      </w:r>
    </w:p>
  </w:endnote>
  <w:endnote w:type="continuationSeparator" w:id="1">
    <w:p w:rsidR="00514967" w:rsidRDefault="00514967" w:rsidP="0019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82" w:rsidRDefault="00353982">
    <w:pPr>
      <w:pStyle w:val="a9"/>
      <w:jc w:val="center"/>
    </w:pPr>
  </w:p>
  <w:p w:rsidR="00353982" w:rsidRDefault="00F3510D">
    <w:pPr>
      <w:pStyle w:val="a9"/>
      <w:jc w:val="center"/>
    </w:pPr>
    <w:sdt>
      <w:sdtPr>
        <w:id w:val="27971698"/>
        <w:docPartObj>
          <w:docPartGallery w:val="Page Numbers (Bottom of Page)"/>
          <w:docPartUnique/>
        </w:docPartObj>
      </w:sdtPr>
      <w:sdtContent>
        <w:r w:rsidRPr="00362D79">
          <w:rPr>
            <w:rFonts w:ascii="Times New Roman" w:hAnsi="Times New Roman" w:cs="Times New Roman"/>
            <w:szCs w:val="28"/>
          </w:rPr>
          <w:fldChar w:fldCharType="begin"/>
        </w:r>
        <w:r w:rsidR="00353982" w:rsidRPr="00362D79">
          <w:rPr>
            <w:rFonts w:ascii="Times New Roman" w:hAnsi="Times New Roman" w:cs="Times New Roman"/>
            <w:szCs w:val="28"/>
          </w:rPr>
          <w:instrText xml:space="preserve"> PAGE   \* MERGEFORMAT </w:instrText>
        </w:r>
        <w:r w:rsidRPr="00362D79">
          <w:rPr>
            <w:rFonts w:ascii="Times New Roman" w:hAnsi="Times New Roman" w:cs="Times New Roman"/>
            <w:szCs w:val="28"/>
          </w:rPr>
          <w:fldChar w:fldCharType="separate"/>
        </w:r>
        <w:r w:rsidR="00EC7159" w:rsidRPr="00EC7159">
          <w:rPr>
            <w:rFonts w:ascii="Times New Roman" w:hAnsi="Times New Roman"/>
            <w:noProof/>
            <w:szCs w:val="28"/>
          </w:rPr>
          <w:t>18</w:t>
        </w:r>
        <w:r w:rsidRPr="00362D79">
          <w:rPr>
            <w:rFonts w:ascii="Times New Roman" w:hAnsi="Times New Roman" w:cs="Times New Roman"/>
            <w:szCs w:val="28"/>
          </w:rPr>
          <w:fldChar w:fldCharType="end"/>
        </w:r>
      </w:sdtContent>
    </w:sdt>
  </w:p>
  <w:p w:rsidR="00353982" w:rsidRDefault="003539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67" w:rsidRDefault="00514967" w:rsidP="001926BC">
      <w:pPr>
        <w:spacing w:after="0" w:line="240" w:lineRule="auto"/>
      </w:pPr>
      <w:r>
        <w:separator/>
      </w:r>
    </w:p>
  </w:footnote>
  <w:footnote w:type="continuationSeparator" w:id="1">
    <w:p w:rsidR="00514967" w:rsidRDefault="00514967" w:rsidP="001926BC">
      <w:pPr>
        <w:spacing w:after="0" w:line="240" w:lineRule="auto"/>
      </w:pPr>
      <w:r>
        <w:continuationSeparator/>
      </w:r>
    </w:p>
  </w:footnote>
  <w:footnote w:id="2">
    <w:p w:rsidR="00353982" w:rsidRPr="0068061B" w:rsidRDefault="00353982">
      <w:pPr>
        <w:pStyle w:val="ab"/>
        <w:rPr>
          <w:lang w:val="ru-RU"/>
        </w:rPr>
      </w:pPr>
      <w:r w:rsidRPr="006933D2">
        <w:rPr>
          <w:rStyle w:val="ad"/>
        </w:rPr>
        <w:footnoteRef/>
      </w:r>
      <w:r w:rsidRPr="006933D2">
        <w:rPr>
          <w:lang w:val="ru-RU"/>
        </w:rPr>
        <w:t xml:space="preserve"> Молчанов Н.Н. Герои Коммуны. – М.: Молодая Гвардия. 1971.</w:t>
      </w:r>
    </w:p>
  </w:footnote>
  <w:footnote w:id="3">
    <w:p w:rsidR="00353982" w:rsidRPr="007512AF" w:rsidRDefault="00353982">
      <w:pPr>
        <w:pStyle w:val="ab"/>
        <w:rPr>
          <w:lang w:val="ru-RU"/>
        </w:rPr>
      </w:pPr>
      <w:r w:rsidRPr="006933D2">
        <w:rPr>
          <w:rStyle w:val="ad"/>
        </w:rPr>
        <w:footnoteRef/>
      </w:r>
      <w:r w:rsidRPr="007512AF">
        <w:rPr>
          <w:lang w:val="ru-RU"/>
        </w:rPr>
        <w:t xml:space="preserve"> </w:t>
      </w:r>
      <w:r w:rsidRPr="006933D2">
        <w:t>www</w:t>
      </w:r>
      <w:r w:rsidRPr="007512AF">
        <w:rPr>
          <w:lang w:val="ru-RU"/>
        </w:rPr>
        <w:t>.</w:t>
      </w:r>
      <w:r w:rsidRPr="006933D2">
        <w:t>franceya</w:t>
      </w:r>
      <w:r w:rsidRPr="007512AF">
        <w:rPr>
          <w:lang w:val="ru-RU"/>
        </w:rPr>
        <w:t>.</w:t>
      </w:r>
      <w:r w:rsidRPr="006933D2">
        <w:t>net</w:t>
      </w:r>
      <w:r w:rsidRPr="007512AF">
        <w:rPr>
          <w:lang w:val="ru-RU"/>
        </w:rPr>
        <w:t>/</w:t>
      </w:r>
      <w:r w:rsidRPr="006933D2">
        <w:t>index</w:t>
      </w:r>
      <w:r w:rsidRPr="007512AF">
        <w:rPr>
          <w:lang w:val="ru-RU"/>
        </w:rPr>
        <w:t>.</w:t>
      </w:r>
      <w:r w:rsidRPr="006933D2">
        <w:t>php</w:t>
      </w:r>
      <w:r w:rsidRPr="007512AF">
        <w:rPr>
          <w:lang w:val="ru-RU"/>
        </w:rPr>
        <w:t>?</w:t>
      </w:r>
      <w:r w:rsidRPr="006933D2">
        <w:t>option</w:t>
      </w:r>
      <w:r w:rsidRPr="007512AF">
        <w:rPr>
          <w:lang w:val="ru-RU"/>
        </w:rPr>
        <w:t>=</w:t>
      </w:r>
      <w:r w:rsidRPr="006933D2">
        <w:t>com</w:t>
      </w:r>
      <w:r w:rsidRPr="007512AF">
        <w:rPr>
          <w:lang w:val="ru-RU"/>
        </w:rPr>
        <w:t>_</w:t>
      </w:r>
      <w:r w:rsidRPr="006933D2">
        <w:t>content</w:t>
      </w:r>
      <w:r w:rsidRPr="007512AF">
        <w:rPr>
          <w:lang w:val="ru-RU"/>
        </w:rPr>
        <w:t>&amp;</w:t>
      </w:r>
      <w:r w:rsidRPr="006933D2">
        <w:t>view</w:t>
      </w:r>
    </w:p>
  </w:footnote>
  <w:footnote w:id="4">
    <w:p w:rsidR="00353982" w:rsidRPr="006933D2" w:rsidRDefault="00353982" w:rsidP="00693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933D2">
        <w:rPr>
          <w:rStyle w:val="ad"/>
          <w:sz w:val="20"/>
          <w:szCs w:val="20"/>
        </w:rPr>
        <w:footnoteRef/>
      </w:r>
      <w:r w:rsidRPr="006933D2">
        <w:rPr>
          <w:sz w:val="20"/>
          <w:szCs w:val="20"/>
          <w:lang w:val="ru-RU"/>
        </w:rPr>
        <w:t xml:space="preserve"> </w:t>
      </w:r>
      <w:r w:rsidRPr="006933D2">
        <w:rPr>
          <w:rFonts w:ascii="Times New Roman" w:hAnsi="Times New Roman" w:cs="Times New Roman"/>
          <w:sz w:val="20"/>
          <w:szCs w:val="20"/>
          <w:lang w:val="ru-RU"/>
        </w:rPr>
        <w:t>Ковалевский Н.Ф. Всемирная военная</w:t>
      </w:r>
      <w:r w:rsidRPr="006933D2">
        <w:rPr>
          <w:rFonts w:ascii="Times New Roman" w:hAnsi="Times New Roman" w:cs="Times New Roman"/>
          <w:sz w:val="20"/>
          <w:szCs w:val="20"/>
        </w:rPr>
        <w:t> </w:t>
      </w:r>
      <w:r w:rsidRPr="006933D2">
        <w:rPr>
          <w:rFonts w:ascii="Times New Roman" w:hAnsi="Times New Roman" w:cs="Times New Roman"/>
          <w:sz w:val="20"/>
          <w:szCs w:val="20"/>
          <w:lang w:val="ru-RU"/>
        </w:rPr>
        <w:t>история. Хронологический обзор. –  М.: Олма-Пресс, 2004.</w:t>
      </w:r>
    </w:p>
    <w:p w:rsidR="00353982" w:rsidRPr="009F6BC0" w:rsidRDefault="00353982" w:rsidP="006933D2">
      <w:pPr>
        <w:pStyle w:val="ab"/>
        <w:rPr>
          <w:sz w:val="22"/>
          <w:szCs w:val="22"/>
          <w:lang w:val="ru-RU"/>
        </w:rPr>
      </w:pPr>
    </w:p>
  </w:footnote>
  <w:footnote w:id="5">
    <w:p w:rsidR="00353982" w:rsidRDefault="00353982" w:rsidP="00693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ad"/>
        </w:rPr>
        <w:footnoteRef/>
      </w:r>
      <w:r w:rsidRPr="006933D2">
        <w:rPr>
          <w:lang w:val="ru-RU"/>
        </w:rPr>
        <w:t xml:space="preserve"> </w:t>
      </w:r>
      <w:r w:rsidRPr="006933D2">
        <w:rPr>
          <w:rFonts w:ascii="Times New Roman" w:hAnsi="Times New Roman" w:cs="Times New Roman"/>
          <w:sz w:val="20"/>
          <w:szCs w:val="20"/>
          <w:lang w:val="ru-RU"/>
        </w:rPr>
        <w:t xml:space="preserve">Родригес А.М., Пономарёв М.В. Новая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история стран Европы и Америки </w:t>
      </w:r>
      <w:r w:rsidRPr="006933D2">
        <w:rPr>
          <w:rFonts w:ascii="Times New Roman" w:hAnsi="Times New Roman" w:cs="Times New Roman"/>
          <w:sz w:val="20"/>
          <w:szCs w:val="20"/>
        </w:rPr>
        <w:t>XVI</w:t>
      </w:r>
      <w:r w:rsidRPr="006933D2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6933D2">
        <w:rPr>
          <w:rFonts w:ascii="Times New Roman" w:hAnsi="Times New Roman" w:cs="Times New Roman"/>
          <w:sz w:val="20"/>
          <w:szCs w:val="20"/>
        </w:rPr>
        <w:t>XIX</w:t>
      </w:r>
      <w:r w:rsidRPr="006933D2">
        <w:rPr>
          <w:rFonts w:ascii="Times New Roman" w:hAnsi="Times New Roman" w:cs="Times New Roman"/>
          <w:sz w:val="20"/>
          <w:szCs w:val="20"/>
          <w:lang w:val="ru-RU"/>
        </w:rPr>
        <w:t xml:space="preserve"> века. В 3 ч. Ч.3. – М.: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353982" w:rsidRPr="006933D2" w:rsidRDefault="00353982" w:rsidP="00693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6933D2">
        <w:rPr>
          <w:rFonts w:ascii="Times New Roman" w:hAnsi="Times New Roman" w:cs="Times New Roman"/>
          <w:sz w:val="20"/>
          <w:szCs w:val="20"/>
          <w:lang w:val="ru-RU"/>
        </w:rPr>
        <w:t>Владос, 2008.</w:t>
      </w:r>
    </w:p>
    <w:p w:rsidR="00353982" w:rsidRPr="006933D2" w:rsidRDefault="00353982">
      <w:pPr>
        <w:pStyle w:val="ab"/>
        <w:rPr>
          <w:lang w:val="ru-RU"/>
        </w:rPr>
      </w:pPr>
    </w:p>
  </w:footnote>
  <w:footnote w:id="6">
    <w:p w:rsidR="00353982" w:rsidRPr="0063365D" w:rsidRDefault="00353982">
      <w:pPr>
        <w:pStyle w:val="ab"/>
        <w:rPr>
          <w:lang w:val="ru-RU"/>
        </w:rPr>
      </w:pPr>
      <w:r>
        <w:rPr>
          <w:rStyle w:val="ad"/>
        </w:rPr>
        <w:footnoteRef/>
      </w:r>
      <w:r w:rsidRPr="0063365D">
        <w:rPr>
          <w:lang w:val="ru-RU"/>
        </w:rPr>
        <w:t xml:space="preserve"> </w:t>
      </w:r>
      <w:r w:rsidRPr="00A1212F">
        <w:rPr>
          <w:lang w:val="ru-RU"/>
        </w:rPr>
        <w:t>Молчанов Н.Н. Герои Коммуны.</w:t>
      </w:r>
      <w:r>
        <w:rPr>
          <w:lang w:val="ru-RU"/>
        </w:rPr>
        <w:t xml:space="preserve"> – М.: Молодая Гвардия. </w:t>
      </w:r>
      <w:r w:rsidRPr="00A1212F">
        <w:rPr>
          <w:lang w:val="ru-RU"/>
        </w:rPr>
        <w:t>1971.</w:t>
      </w:r>
    </w:p>
  </w:footnote>
  <w:footnote w:id="7">
    <w:p w:rsidR="00353982" w:rsidRPr="0063365D" w:rsidRDefault="00353982">
      <w:pPr>
        <w:pStyle w:val="ab"/>
        <w:rPr>
          <w:lang w:val="ru-RU"/>
        </w:rPr>
      </w:pPr>
      <w:r>
        <w:rPr>
          <w:rStyle w:val="ad"/>
        </w:rPr>
        <w:footnoteRef/>
      </w:r>
      <w:r w:rsidRPr="0063365D">
        <w:rPr>
          <w:lang w:val="ru-RU"/>
        </w:rPr>
        <w:t xml:space="preserve"> </w:t>
      </w:r>
      <w:r w:rsidRPr="00563050">
        <w:t>www</w:t>
      </w:r>
      <w:r w:rsidRPr="00142614">
        <w:rPr>
          <w:lang w:val="ru-RU"/>
        </w:rPr>
        <w:t>.</w:t>
      </w:r>
      <w:r w:rsidRPr="00563050">
        <w:t>bibliotekar</w:t>
      </w:r>
      <w:r w:rsidRPr="00142614">
        <w:rPr>
          <w:lang w:val="ru-RU"/>
        </w:rPr>
        <w:t>.</w:t>
      </w:r>
      <w:r w:rsidRPr="00563050">
        <w:t>ru</w:t>
      </w:r>
      <w:r w:rsidRPr="00142614">
        <w:rPr>
          <w:lang w:val="ru-RU"/>
        </w:rPr>
        <w:t>/</w:t>
      </w:r>
      <w:r w:rsidRPr="00563050">
        <w:t>teoria</w:t>
      </w:r>
      <w:r w:rsidRPr="00142614">
        <w:rPr>
          <w:lang w:val="ru-RU"/>
        </w:rPr>
        <w:t>-</w:t>
      </w:r>
      <w:r w:rsidRPr="00563050">
        <w:t>gosudarstva</w:t>
      </w:r>
      <w:r w:rsidRPr="00142614">
        <w:rPr>
          <w:lang w:val="ru-RU"/>
        </w:rPr>
        <w:t>-</w:t>
      </w:r>
      <w:r w:rsidRPr="00563050">
        <w:t>i</w:t>
      </w:r>
      <w:r w:rsidRPr="00142614">
        <w:rPr>
          <w:lang w:val="ru-RU"/>
        </w:rPr>
        <w:t>-</w:t>
      </w:r>
      <w:r w:rsidRPr="00563050">
        <w:t>prava</w:t>
      </w:r>
      <w:r w:rsidRPr="00142614">
        <w:rPr>
          <w:lang w:val="ru-RU"/>
        </w:rPr>
        <w:t>-5/35.</w:t>
      </w:r>
      <w:r w:rsidRPr="00563050">
        <w:t>htm</w:t>
      </w:r>
    </w:p>
  </w:footnote>
  <w:footnote w:id="8">
    <w:p w:rsidR="00353982" w:rsidRPr="0063365D" w:rsidRDefault="00353982" w:rsidP="004A0874">
      <w:pPr>
        <w:pStyle w:val="ab"/>
        <w:spacing w:before="120"/>
        <w:rPr>
          <w:lang w:val="ru-RU"/>
        </w:rPr>
      </w:pPr>
      <w:r>
        <w:rPr>
          <w:rStyle w:val="ad"/>
        </w:rPr>
        <w:footnoteRef/>
      </w:r>
      <w:r w:rsidRPr="0063365D">
        <w:rPr>
          <w:lang w:val="ru-RU"/>
        </w:rPr>
        <w:t xml:space="preserve"> </w:t>
      </w:r>
      <w:r w:rsidRPr="006933D2">
        <w:rPr>
          <w:rFonts w:ascii="Times New Roman" w:hAnsi="Times New Roman" w:cs="Times New Roman"/>
          <w:lang w:val="ru-RU"/>
        </w:rPr>
        <w:t>Ковалевский Н.Ф. Всемирная военная</w:t>
      </w:r>
      <w:r w:rsidRPr="006933D2">
        <w:rPr>
          <w:rFonts w:ascii="Times New Roman" w:hAnsi="Times New Roman" w:cs="Times New Roman"/>
        </w:rPr>
        <w:t> </w:t>
      </w:r>
      <w:r w:rsidRPr="006933D2">
        <w:rPr>
          <w:rFonts w:ascii="Times New Roman" w:hAnsi="Times New Roman" w:cs="Times New Roman"/>
          <w:lang w:val="ru-RU"/>
        </w:rPr>
        <w:t>история. Хронологический обзор. –  М.: Олма-Пресс, 2004.</w:t>
      </w:r>
    </w:p>
  </w:footnote>
  <w:footnote w:id="9">
    <w:p w:rsidR="00353982" w:rsidRDefault="00353982" w:rsidP="004A0874">
      <w:pPr>
        <w:spacing w:before="120" w:after="0"/>
        <w:rPr>
          <w:sz w:val="20"/>
          <w:szCs w:val="20"/>
          <w:shd w:val="clear" w:color="auto" w:fill="FFFFFF"/>
          <w:lang w:val="ru-RU"/>
        </w:rPr>
      </w:pPr>
      <w:r>
        <w:rPr>
          <w:rStyle w:val="ad"/>
        </w:rPr>
        <w:footnoteRef/>
      </w:r>
      <w:r w:rsidRPr="00296692">
        <w:rPr>
          <w:lang w:val="ru-RU"/>
        </w:rPr>
        <w:t xml:space="preserve"> </w:t>
      </w:r>
      <w:r w:rsidRPr="00296692">
        <w:rPr>
          <w:sz w:val="20"/>
          <w:szCs w:val="20"/>
          <w:lang w:val="ru-RU"/>
        </w:rPr>
        <w:t>Маркс К. Гражданская война во Франции //К. Маркс и Ф. Энгельс. - Соч. - Т.17. – М.:</w:t>
      </w:r>
      <w:r w:rsidRPr="00296692">
        <w:rPr>
          <w:sz w:val="20"/>
          <w:szCs w:val="20"/>
          <w:shd w:val="clear" w:color="auto" w:fill="FFFFFF"/>
          <w:lang w:val="ru-RU"/>
        </w:rPr>
        <w:t xml:space="preserve"> Государствен</w:t>
      </w:r>
      <w:r>
        <w:rPr>
          <w:sz w:val="20"/>
          <w:szCs w:val="20"/>
          <w:shd w:val="clear" w:color="auto" w:fill="FFFFFF"/>
          <w:lang w:val="ru-RU"/>
        </w:rPr>
        <w:t xml:space="preserve">   </w:t>
      </w:r>
    </w:p>
    <w:p w:rsidR="00353982" w:rsidRPr="00296692" w:rsidRDefault="00353982" w:rsidP="00C4029F">
      <w:pPr>
        <w:spacing w:after="0"/>
        <w:rPr>
          <w:sz w:val="20"/>
          <w:szCs w:val="20"/>
          <w:lang w:val="ru-RU"/>
        </w:rPr>
      </w:pPr>
      <w:r>
        <w:rPr>
          <w:sz w:val="20"/>
          <w:szCs w:val="20"/>
          <w:shd w:val="clear" w:color="auto" w:fill="FFFFFF"/>
          <w:lang w:val="ru-RU"/>
        </w:rPr>
        <w:t xml:space="preserve">   </w:t>
      </w:r>
      <w:r w:rsidRPr="00296692">
        <w:rPr>
          <w:sz w:val="20"/>
          <w:szCs w:val="20"/>
          <w:shd w:val="clear" w:color="auto" w:fill="FFFFFF"/>
          <w:lang w:val="ru-RU"/>
        </w:rPr>
        <w:t>ное</w:t>
      </w:r>
      <w:r w:rsidRPr="00296692">
        <w:rPr>
          <w:rStyle w:val="apple-converted-space"/>
          <w:sz w:val="20"/>
          <w:szCs w:val="20"/>
          <w:shd w:val="clear" w:color="auto" w:fill="FFFFFF"/>
        </w:rPr>
        <w:t> </w:t>
      </w:r>
      <w:r w:rsidRPr="00296692">
        <w:rPr>
          <w:sz w:val="20"/>
          <w:szCs w:val="20"/>
          <w:shd w:val="clear" w:color="auto" w:fill="FFFFFF"/>
          <w:lang w:val="ru-RU"/>
        </w:rPr>
        <w:t>издательство политической литературы, 1960.</w:t>
      </w:r>
    </w:p>
    <w:p w:rsidR="00353982" w:rsidRPr="00296692" w:rsidRDefault="00353982">
      <w:pPr>
        <w:pStyle w:val="ab"/>
        <w:rPr>
          <w:lang w:val="ru-RU"/>
        </w:rPr>
      </w:pPr>
    </w:p>
  </w:footnote>
  <w:footnote w:id="10">
    <w:p w:rsidR="00353982" w:rsidRPr="00EC7159" w:rsidRDefault="00353982" w:rsidP="00EC7159">
      <w:pPr>
        <w:spacing w:after="0"/>
        <w:rPr>
          <w:sz w:val="20"/>
          <w:szCs w:val="20"/>
          <w:lang w:val="ru-RU"/>
        </w:rPr>
      </w:pPr>
      <w:r>
        <w:rPr>
          <w:rStyle w:val="ad"/>
        </w:rPr>
        <w:footnoteRef/>
      </w:r>
      <w:r w:rsidRPr="004A0874">
        <w:rPr>
          <w:lang w:val="ru-RU"/>
        </w:rPr>
        <w:t xml:space="preserve"> </w:t>
      </w:r>
      <w:r w:rsidRPr="004A0874">
        <w:rPr>
          <w:sz w:val="20"/>
          <w:szCs w:val="20"/>
          <w:lang w:val="ru-RU"/>
        </w:rPr>
        <w:t>Керженцев П.М. История Парижской Коммуны 1871 г. – М.: Соцэкгиз,1959.</w:t>
      </w:r>
    </w:p>
  </w:footnote>
  <w:footnote w:id="11">
    <w:p w:rsidR="00353982" w:rsidRPr="004A0874" w:rsidRDefault="00353982" w:rsidP="004A0874">
      <w:pPr>
        <w:spacing w:after="0"/>
        <w:rPr>
          <w:sz w:val="20"/>
          <w:szCs w:val="20"/>
          <w:lang w:val="ru-RU"/>
        </w:rPr>
      </w:pPr>
      <w:r w:rsidRPr="004A0874">
        <w:rPr>
          <w:rStyle w:val="ad"/>
          <w:sz w:val="20"/>
          <w:szCs w:val="20"/>
        </w:rPr>
        <w:footnoteRef/>
      </w:r>
      <w:r w:rsidRPr="004A0874">
        <w:rPr>
          <w:sz w:val="20"/>
          <w:szCs w:val="20"/>
          <w:lang w:val="ru-RU"/>
        </w:rPr>
        <w:t xml:space="preserve"> Парижская</w:t>
      </w:r>
      <w:r w:rsidRPr="004A0874">
        <w:rPr>
          <w:sz w:val="20"/>
          <w:szCs w:val="20"/>
        </w:rPr>
        <w:t> </w:t>
      </w:r>
      <w:r w:rsidRPr="004A0874">
        <w:rPr>
          <w:sz w:val="20"/>
          <w:szCs w:val="20"/>
          <w:lang w:val="ru-RU"/>
        </w:rPr>
        <w:t>Коммуна</w:t>
      </w:r>
      <w:r w:rsidRPr="004A0874">
        <w:rPr>
          <w:sz w:val="20"/>
          <w:szCs w:val="20"/>
        </w:rPr>
        <w:t> </w:t>
      </w:r>
      <w:r w:rsidRPr="004A0874">
        <w:rPr>
          <w:sz w:val="20"/>
          <w:szCs w:val="20"/>
          <w:lang w:val="ru-RU"/>
        </w:rPr>
        <w:t xml:space="preserve">1871 г. // под ред. </w:t>
      </w:r>
      <w:r w:rsidRPr="004A0874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4A0874">
        <w:rPr>
          <w:sz w:val="20"/>
          <w:szCs w:val="20"/>
          <w:lang w:val="ru-RU"/>
        </w:rPr>
        <w:t>Э.А. Желубовской, А.З. Манфреда,  А.И. Молока, Ф.В. Потемкина. – М.: Издательство АН СССР, 1961.</w:t>
      </w:r>
    </w:p>
    <w:p w:rsidR="00353982" w:rsidRPr="004A0874" w:rsidRDefault="00353982">
      <w:pPr>
        <w:pStyle w:val="ab"/>
        <w:rPr>
          <w:lang w:val="ru-RU"/>
        </w:rPr>
      </w:pPr>
    </w:p>
  </w:footnote>
  <w:footnote w:id="12">
    <w:p w:rsidR="00353982" w:rsidRDefault="00353982" w:rsidP="00D03BD1">
      <w:pPr>
        <w:spacing w:after="0"/>
        <w:rPr>
          <w:lang w:val="ru-RU"/>
        </w:rPr>
      </w:pPr>
      <w:r>
        <w:rPr>
          <w:rStyle w:val="ad"/>
        </w:rPr>
        <w:footnoteRef/>
      </w:r>
      <w:r w:rsidRPr="00D03BD1">
        <w:rPr>
          <w:lang w:val="ru-RU"/>
        </w:rPr>
        <w:t xml:space="preserve"> </w:t>
      </w:r>
      <w:r w:rsidRPr="00D03BD1">
        <w:rPr>
          <w:sz w:val="20"/>
          <w:szCs w:val="20"/>
          <w:lang w:val="ru-RU"/>
        </w:rPr>
        <w:t>Молчанов Н.Н. Герои Коммуны. – М.: Молодая Гвардия. 1971.</w:t>
      </w:r>
    </w:p>
    <w:p w:rsidR="00353982" w:rsidRPr="004A0874" w:rsidRDefault="00353982">
      <w:pPr>
        <w:pStyle w:val="ab"/>
        <w:rPr>
          <w:lang w:val="ru-RU"/>
        </w:rPr>
      </w:pPr>
    </w:p>
  </w:footnote>
  <w:footnote w:id="13">
    <w:p w:rsidR="00353982" w:rsidRPr="00D03BD1" w:rsidRDefault="00353982">
      <w:pPr>
        <w:pStyle w:val="ab"/>
        <w:rPr>
          <w:lang w:val="ru-RU"/>
        </w:rPr>
      </w:pPr>
      <w:r>
        <w:rPr>
          <w:rStyle w:val="ad"/>
        </w:rPr>
        <w:footnoteRef/>
      </w:r>
      <w:r w:rsidRPr="00D03BD1">
        <w:rPr>
          <w:lang w:val="ru-RU"/>
        </w:rPr>
        <w:t xml:space="preserve"> </w:t>
      </w:r>
      <w:r>
        <w:t>www</w:t>
      </w:r>
      <w:r w:rsidRPr="00563050">
        <w:rPr>
          <w:lang w:val="ru-RU"/>
        </w:rPr>
        <w:t>.</w:t>
      </w:r>
      <w:r w:rsidRPr="00563050">
        <w:t>bse</w:t>
      </w:r>
      <w:r w:rsidRPr="00563050">
        <w:rPr>
          <w:lang w:val="ru-RU"/>
        </w:rPr>
        <w:t>.</w:t>
      </w:r>
      <w:r w:rsidRPr="00563050">
        <w:t>sci</w:t>
      </w:r>
      <w:r w:rsidRPr="00563050">
        <w:rPr>
          <w:lang w:val="ru-RU"/>
        </w:rPr>
        <w:t>-</w:t>
      </w:r>
      <w:r w:rsidRPr="00563050">
        <w:t>lib</w:t>
      </w:r>
      <w:r w:rsidRPr="00563050">
        <w:rPr>
          <w:lang w:val="ru-RU"/>
        </w:rPr>
        <w:t>.</w:t>
      </w:r>
      <w:r w:rsidRPr="00563050">
        <w:t>com</w:t>
      </w:r>
      <w:r w:rsidRPr="00563050">
        <w:rPr>
          <w:lang w:val="ru-RU"/>
        </w:rPr>
        <w:t>/</w:t>
      </w:r>
      <w:r w:rsidRPr="00563050">
        <w:t>article</w:t>
      </w:r>
      <w:r w:rsidRPr="00563050">
        <w:rPr>
          <w:lang w:val="ru-RU"/>
        </w:rPr>
        <w:t>086993.</w:t>
      </w:r>
      <w:r w:rsidRPr="00563050">
        <w:t>html</w:t>
      </w:r>
    </w:p>
  </w:footnote>
  <w:footnote w:id="14">
    <w:p w:rsidR="00353982" w:rsidRPr="00D03BD1" w:rsidRDefault="00353982" w:rsidP="004D40A2">
      <w:pPr>
        <w:spacing w:after="0"/>
        <w:rPr>
          <w:lang w:val="ru-RU"/>
        </w:rPr>
      </w:pPr>
      <w:r>
        <w:rPr>
          <w:rStyle w:val="ad"/>
        </w:rPr>
        <w:footnoteRef/>
      </w:r>
      <w:r w:rsidRPr="00D03BD1">
        <w:rPr>
          <w:lang w:val="ru-RU"/>
        </w:rPr>
        <w:t xml:space="preserve"> </w:t>
      </w:r>
      <w:r w:rsidRPr="00530F86">
        <w:rPr>
          <w:sz w:val="20"/>
          <w:szCs w:val="20"/>
          <w:lang w:val="ru-RU"/>
        </w:rPr>
        <w:t>Парижская</w:t>
      </w:r>
      <w:r w:rsidRPr="00530F86">
        <w:rPr>
          <w:sz w:val="20"/>
          <w:szCs w:val="20"/>
        </w:rPr>
        <w:t> </w:t>
      </w:r>
      <w:r w:rsidRPr="00530F86">
        <w:rPr>
          <w:sz w:val="20"/>
          <w:szCs w:val="20"/>
          <w:lang w:val="ru-RU"/>
        </w:rPr>
        <w:t>Коммуна</w:t>
      </w:r>
      <w:r w:rsidRPr="00530F86">
        <w:rPr>
          <w:sz w:val="20"/>
          <w:szCs w:val="20"/>
        </w:rPr>
        <w:t> </w:t>
      </w:r>
      <w:r w:rsidRPr="00530F86">
        <w:rPr>
          <w:sz w:val="20"/>
          <w:szCs w:val="20"/>
          <w:lang w:val="ru-RU"/>
        </w:rPr>
        <w:t xml:space="preserve">1871 г. // под ред. </w:t>
      </w:r>
      <w:r w:rsidRPr="00530F86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30F86">
        <w:rPr>
          <w:sz w:val="20"/>
          <w:szCs w:val="20"/>
          <w:lang w:val="ru-RU"/>
        </w:rPr>
        <w:t>Э.А. Желубовской, А.З. Манфреда,</w:t>
      </w:r>
      <w:r>
        <w:rPr>
          <w:lang w:val="ru-RU"/>
        </w:rPr>
        <w:t xml:space="preserve"> </w:t>
      </w:r>
      <w:r w:rsidRPr="00530F86">
        <w:rPr>
          <w:sz w:val="20"/>
          <w:szCs w:val="20"/>
          <w:lang w:val="ru-RU"/>
        </w:rPr>
        <w:t>А.И. Молока, Ф.В. Потемкина. – М.: Издательство АН СССР, 1961.</w:t>
      </w:r>
    </w:p>
  </w:footnote>
  <w:footnote w:id="15">
    <w:p w:rsidR="00353982" w:rsidRPr="00530F86" w:rsidRDefault="00353982">
      <w:pPr>
        <w:pStyle w:val="ab"/>
        <w:rPr>
          <w:lang w:val="ru-RU"/>
        </w:rPr>
      </w:pPr>
      <w:r>
        <w:rPr>
          <w:rStyle w:val="ad"/>
        </w:rPr>
        <w:footnoteRef/>
      </w:r>
      <w:r w:rsidRPr="00530F86">
        <w:rPr>
          <w:lang w:val="ru-RU"/>
        </w:rPr>
        <w:t xml:space="preserve"> </w:t>
      </w:r>
      <w:r w:rsidRPr="00563050">
        <w:t>www</w:t>
      </w:r>
      <w:r w:rsidRPr="00563050">
        <w:rPr>
          <w:lang w:val="ru-RU"/>
        </w:rPr>
        <w:t>.</w:t>
      </w:r>
      <w:r w:rsidRPr="00563050">
        <w:t>hrono</w:t>
      </w:r>
      <w:r w:rsidRPr="00563050">
        <w:rPr>
          <w:lang w:val="ru-RU"/>
        </w:rPr>
        <w:t>.</w:t>
      </w:r>
      <w:r w:rsidRPr="00563050">
        <w:t>ru</w:t>
      </w:r>
      <w:r w:rsidRPr="00563050">
        <w:rPr>
          <w:lang w:val="ru-RU"/>
        </w:rPr>
        <w:t>/</w:t>
      </w:r>
      <w:r w:rsidRPr="00563050">
        <w:t>sobyt</w:t>
      </w:r>
      <w:r w:rsidRPr="00563050">
        <w:rPr>
          <w:lang w:val="ru-RU"/>
        </w:rPr>
        <w:t>/1800</w:t>
      </w:r>
      <w:r w:rsidRPr="00563050">
        <w:t>sob</w:t>
      </w:r>
      <w:r w:rsidRPr="00563050">
        <w:rPr>
          <w:lang w:val="ru-RU"/>
        </w:rPr>
        <w:t>/1871</w:t>
      </w:r>
      <w:r w:rsidRPr="00563050">
        <w:t>paris</w:t>
      </w:r>
      <w:r w:rsidRPr="00563050">
        <w:rPr>
          <w:lang w:val="ru-RU"/>
        </w:rPr>
        <w:t>.</w:t>
      </w:r>
      <w:r w:rsidRPr="00563050">
        <w:t>php</w:t>
      </w:r>
    </w:p>
  </w:footnote>
  <w:footnote w:id="16">
    <w:p w:rsidR="00353982" w:rsidRPr="00EC7159" w:rsidRDefault="00353982" w:rsidP="00EC7159">
      <w:pPr>
        <w:spacing w:after="0"/>
        <w:rPr>
          <w:rFonts w:ascii="Times New Roman" w:hAnsi="Times New Roman" w:cs="Times New Roman"/>
          <w:szCs w:val="28"/>
          <w:lang w:val="ru-RU"/>
        </w:rPr>
      </w:pPr>
      <w:r>
        <w:rPr>
          <w:rStyle w:val="ad"/>
        </w:rPr>
        <w:footnoteRef/>
      </w:r>
      <w:r w:rsidRPr="0068061B">
        <w:rPr>
          <w:lang w:val="ru-RU"/>
        </w:rPr>
        <w:t xml:space="preserve"> </w:t>
      </w:r>
      <w:r w:rsidRPr="0068061B">
        <w:rPr>
          <w:sz w:val="20"/>
          <w:szCs w:val="20"/>
          <w:shd w:val="clear" w:color="auto" w:fill="FFFFFF"/>
          <w:lang w:val="ru-RU"/>
        </w:rPr>
        <w:t>Загладин Н.В., Всемирная история. – М.: «Русское слово», 2005.</w:t>
      </w:r>
    </w:p>
  </w:footnote>
  <w:footnote w:id="17">
    <w:p w:rsidR="00353982" w:rsidRPr="0068061B" w:rsidRDefault="00353982" w:rsidP="0068061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061B">
        <w:rPr>
          <w:rStyle w:val="ad"/>
          <w:sz w:val="20"/>
          <w:szCs w:val="20"/>
        </w:rPr>
        <w:footnoteRef/>
      </w:r>
      <w:r w:rsidRPr="0068061B">
        <w:rPr>
          <w:sz w:val="20"/>
          <w:szCs w:val="20"/>
          <w:lang w:val="ru-RU"/>
        </w:rPr>
        <w:t xml:space="preserve"> </w:t>
      </w:r>
      <w:r w:rsidRPr="0068061B">
        <w:rPr>
          <w:rFonts w:ascii="Times New Roman" w:hAnsi="Times New Roman" w:cs="Times New Roman"/>
          <w:sz w:val="20"/>
          <w:szCs w:val="20"/>
          <w:lang w:val="ru-RU"/>
        </w:rPr>
        <w:t>Ковалевский Н.Ф. Всемирная военная</w:t>
      </w:r>
      <w:r w:rsidRPr="0068061B">
        <w:rPr>
          <w:rFonts w:ascii="Times New Roman" w:hAnsi="Times New Roman" w:cs="Times New Roman"/>
          <w:sz w:val="20"/>
          <w:szCs w:val="20"/>
        </w:rPr>
        <w:t> </w:t>
      </w:r>
      <w:r w:rsidRPr="0068061B">
        <w:rPr>
          <w:rFonts w:ascii="Times New Roman" w:hAnsi="Times New Roman" w:cs="Times New Roman"/>
          <w:sz w:val="20"/>
          <w:szCs w:val="20"/>
          <w:lang w:val="ru-RU"/>
        </w:rPr>
        <w:t>истор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ия. Хронологический обзор. –  </w:t>
      </w:r>
      <w:r w:rsidRPr="0068061B">
        <w:rPr>
          <w:rFonts w:ascii="Times New Roman" w:hAnsi="Times New Roman" w:cs="Times New Roman"/>
          <w:sz w:val="20"/>
          <w:szCs w:val="20"/>
          <w:lang w:val="ru-RU"/>
        </w:rPr>
        <w:t>М.: Олма-Пресс, 2004.</w:t>
      </w:r>
    </w:p>
    <w:p w:rsidR="00353982" w:rsidRPr="0068061B" w:rsidRDefault="00353982">
      <w:pPr>
        <w:pStyle w:val="ab"/>
        <w:rPr>
          <w:lang w:val="ru-RU"/>
        </w:rPr>
      </w:pPr>
    </w:p>
  </w:footnote>
  <w:footnote w:id="18">
    <w:p w:rsidR="00353982" w:rsidRPr="0068061B" w:rsidRDefault="00353982">
      <w:pPr>
        <w:pStyle w:val="ab"/>
        <w:rPr>
          <w:lang w:val="ru-RU"/>
        </w:rPr>
      </w:pPr>
      <w:r>
        <w:rPr>
          <w:rStyle w:val="ad"/>
        </w:rPr>
        <w:footnoteRef/>
      </w:r>
      <w:r w:rsidRPr="0068061B">
        <w:rPr>
          <w:lang w:val="ru-RU"/>
        </w:rPr>
        <w:t xml:space="preserve"> </w:t>
      </w:r>
      <w:r w:rsidRPr="00A1212F">
        <w:rPr>
          <w:lang w:val="ru-RU"/>
        </w:rPr>
        <w:t>Молчанов Н.Н. Герои Коммуны.</w:t>
      </w:r>
      <w:r>
        <w:rPr>
          <w:lang w:val="ru-RU"/>
        </w:rPr>
        <w:t xml:space="preserve"> – М.: Молодая Гвардия. </w:t>
      </w:r>
      <w:r w:rsidRPr="00A1212F">
        <w:rPr>
          <w:lang w:val="ru-RU"/>
        </w:rPr>
        <w:t>1971.</w:t>
      </w:r>
    </w:p>
  </w:footnote>
  <w:footnote w:id="19">
    <w:p w:rsidR="00353982" w:rsidRPr="008478BB" w:rsidRDefault="00353982" w:rsidP="008478BB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ad"/>
        </w:rPr>
        <w:footnoteRef/>
      </w:r>
      <w:r w:rsidRPr="008478BB">
        <w:rPr>
          <w:lang w:val="ru-RU"/>
        </w:rPr>
        <w:t xml:space="preserve"> </w:t>
      </w:r>
      <w:r w:rsidRPr="008478BB">
        <w:rPr>
          <w:rFonts w:ascii="Times New Roman" w:hAnsi="Times New Roman" w:cs="Times New Roman"/>
          <w:sz w:val="20"/>
          <w:szCs w:val="20"/>
          <w:lang w:val="ru-RU"/>
        </w:rPr>
        <w:t>Родригес А.М., Пономарёв М.В. Новая 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стория стран Европы и Америки </w:t>
      </w:r>
      <w:r w:rsidRPr="008478BB">
        <w:rPr>
          <w:rFonts w:ascii="Times New Roman" w:hAnsi="Times New Roman" w:cs="Times New Roman"/>
          <w:sz w:val="20"/>
          <w:szCs w:val="20"/>
        </w:rPr>
        <w:t>XVI</w:t>
      </w:r>
      <w:r w:rsidRPr="008478BB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8478BB">
        <w:rPr>
          <w:rFonts w:ascii="Times New Roman" w:hAnsi="Times New Roman" w:cs="Times New Roman"/>
          <w:sz w:val="20"/>
          <w:szCs w:val="20"/>
        </w:rPr>
        <w:t>XIX</w:t>
      </w:r>
      <w:r w:rsidRPr="008478BB">
        <w:rPr>
          <w:rFonts w:ascii="Times New Roman" w:hAnsi="Times New Roman" w:cs="Times New Roman"/>
          <w:sz w:val="20"/>
          <w:szCs w:val="20"/>
          <w:lang w:val="ru-RU"/>
        </w:rPr>
        <w:t xml:space="preserve"> века. В 3 ч. Ч.3. – М.: Владос, 2008.</w:t>
      </w:r>
    </w:p>
    <w:p w:rsidR="00353982" w:rsidRPr="008478BB" w:rsidRDefault="00353982">
      <w:pPr>
        <w:pStyle w:val="ab"/>
        <w:rPr>
          <w:lang w:val="ru-RU"/>
        </w:rPr>
      </w:pPr>
    </w:p>
  </w:footnote>
  <w:footnote w:id="20">
    <w:p w:rsidR="00353982" w:rsidRPr="00EC7159" w:rsidRDefault="00353982" w:rsidP="00EC7159">
      <w:pPr>
        <w:spacing w:after="0"/>
        <w:rPr>
          <w:sz w:val="20"/>
          <w:szCs w:val="20"/>
          <w:lang w:val="ru-RU"/>
        </w:rPr>
      </w:pPr>
      <w:r>
        <w:rPr>
          <w:rStyle w:val="ad"/>
        </w:rPr>
        <w:footnoteRef/>
      </w:r>
      <w:r w:rsidRPr="008478BB">
        <w:rPr>
          <w:lang w:val="ru-RU"/>
        </w:rPr>
        <w:t xml:space="preserve"> </w:t>
      </w:r>
      <w:r w:rsidRPr="008478BB">
        <w:rPr>
          <w:sz w:val="20"/>
          <w:szCs w:val="20"/>
          <w:lang w:val="ru-RU"/>
        </w:rPr>
        <w:t>Керженцев П.М. История Парижской Коммуны 1871 г. – М.: Соцэкгиз,1959.</w:t>
      </w:r>
    </w:p>
  </w:footnote>
  <w:footnote w:id="21">
    <w:p w:rsidR="00353982" w:rsidRPr="00EC7159" w:rsidRDefault="00353982" w:rsidP="00EC7159">
      <w:pPr>
        <w:spacing w:after="0"/>
        <w:rPr>
          <w:b/>
          <w:sz w:val="20"/>
          <w:szCs w:val="20"/>
          <w:lang w:val="ru-RU"/>
        </w:rPr>
      </w:pPr>
      <w:r>
        <w:rPr>
          <w:rStyle w:val="ad"/>
        </w:rPr>
        <w:footnoteRef/>
      </w:r>
      <w:r w:rsidRPr="008478BB">
        <w:rPr>
          <w:lang w:val="ru-RU"/>
        </w:rPr>
        <w:t xml:space="preserve"> </w:t>
      </w:r>
      <w:r w:rsidRPr="008478BB">
        <w:rPr>
          <w:sz w:val="20"/>
          <w:szCs w:val="20"/>
          <w:lang w:val="ru-RU"/>
        </w:rPr>
        <w:t>Егер Оскар. Всеобщая история стран мира.</w:t>
      </w:r>
      <w:r>
        <w:rPr>
          <w:sz w:val="20"/>
          <w:szCs w:val="20"/>
          <w:lang w:val="ru-RU"/>
        </w:rPr>
        <w:t xml:space="preserve"> Новое и новейшее время. – М.: </w:t>
      </w:r>
      <w:hyperlink r:id="rId1" w:history="1">
        <w:r w:rsidRPr="008478BB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  <w:lang w:val="ru-RU"/>
          </w:rPr>
          <w:t>Эксмо</w:t>
        </w:r>
      </w:hyperlink>
      <w:r w:rsidRPr="008478BB">
        <w:rPr>
          <w:sz w:val="20"/>
          <w:szCs w:val="20"/>
          <w:lang w:val="ru-RU"/>
        </w:rPr>
        <w:t>, 2008.</w:t>
      </w:r>
    </w:p>
  </w:footnote>
  <w:footnote w:id="22">
    <w:p w:rsidR="00353982" w:rsidRPr="00014FA4" w:rsidRDefault="00353982" w:rsidP="00014FA4">
      <w:pPr>
        <w:spacing w:after="0"/>
        <w:rPr>
          <w:sz w:val="20"/>
          <w:szCs w:val="20"/>
          <w:lang w:val="ru-RU"/>
        </w:rPr>
      </w:pPr>
      <w:r>
        <w:rPr>
          <w:rStyle w:val="ad"/>
        </w:rPr>
        <w:footnoteRef/>
      </w:r>
      <w:r w:rsidRPr="008478BB">
        <w:rPr>
          <w:lang w:val="ru-RU"/>
        </w:rPr>
        <w:t xml:space="preserve"> </w:t>
      </w:r>
      <w:r w:rsidRPr="008478BB">
        <w:rPr>
          <w:sz w:val="20"/>
          <w:szCs w:val="20"/>
          <w:lang w:val="ru-RU"/>
        </w:rPr>
        <w:t>Парижская</w:t>
      </w:r>
      <w:r w:rsidRPr="008478BB">
        <w:rPr>
          <w:sz w:val="20"/>
          <w:szCs w:val="20"/>
        </w:rPr>
        <w:t> </w:t>
      </w:r>
      <w:r w:rsidRPr="008478BB">
        <w:rPr>
          <w:sz w:val="20"/>
          <w:szCs w:val="20"/>
          <w:lang w:val="ru-RU"/>
        </w:rPr>
        <w:t>Коммуна</w:t>
      </w:r>
      <w:r w:rsidRPr="008478BB">
        <w:rPr>
          <w:sz w:val="20"/>
          <w:szCs w:val="20"/>
        </w:rPr>
        <w:t> </w:t>
      </w:r>
      <w:r w:rsidRPr="008478BB">
        <w:rPr>
          <w:sz w:val="20"/>
          <w:szCs w:val="20"/>
          <w:lang w:val="ru-RU"/>
        </w:rPr>
        <w:t xml:space="preserve">1871 г. // под ред. </w:t>
      </w:r>
      <w:r w:rsidRPr="008478B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8478BB">
        <w:rPr>
          <w:sz w:val="20"/>
          <w:szCs w:val="20"/>
          <w:lang w:val="ru-RU"/>
        </w:rPr>
        <w:t>Э.А. Желубовской, А.З. Манфре</w:t>
      </w:r>
      <w:r>
        <w:rPr>
          <w:sz w:val="20"/>
          <w:szCs w:val="20"/>
          <w:lang w:val="ru-RU"/>
        </w:rPr>
        <w:t xml:space="preserve">да, </w:t>
      </w:r>
      <w:r w:rsidRPr="008478BB">
        <w:rPr>
          <w:sz w:val="20"/>
          <w:szCs w:val="20"/>
          <w:lang w:val="ru-RU"/>
        </w:rPr>
        <w:t>А.И. Молока, Ф.В. Потемкина. – М.: Издательство АН СССР, 1961.</w:t>
      </w:r>
    </w:p>
    <w:p w:rsidR="00353982" w:rsidRPr="008478BB" w:rsidRDefault="00353982">
      <w:pPr>
        <w:pStyle w:val="ab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16E7"/>
    <w:rsid w:val="00014FA4"/>
    <w:rsid w:val="00046C8B"/>
    <w:rsid w:val="00050A21"/>
    <w:rsid w:val="00053877"/>
    <w:rsid w:val="00073B11"/>
    <w:rsid w:val="000903CE"/>
    <w:rsid w:val="000924E5"/>
    <w:rsid w:val="00100045"/>
    <w:rsid w:val="00104329"/>
    <w:rsid w:val="00124C16"/>
    <w:rsid w:val="00145B3F"/>
    <w:rsid w:val="00153F56"/>
    <w:rsid w:val="00166CF0"/>
    <w:rsid w:val="00187D32"/>
    <w:rsid w:val="001926BC"/>
    <w:rsid w:val="001C3EE2"/>
    <w:rsid w:val="001E5525"/>
    <w:rsid w:val="001F3F6B"/>
    <w:rsid w:val="00213A24"/>
    <w:rsid w:val="00214994"/>
    <w:rsid w:val="00217F28"/>
    <w:rsid w:val="0022604B"/>
    <w:rsid w:val="00234DC2"/>
    <w:rsid w:val="00245780"/>
    <w:rsid w:val="00256941"/>
    <w:rsid w:val="00266563"/>
    <w:rsid w:val="00296692"/>
    <w:rsid w:val="002B4B15"/>
    <w:rsid w:val="002E5D02"/>
    <w:rsid w:val="00353982"/>
    <w:rsid w:val="00362D79"/>
    <w:rsid w:val="0037070D"/>
    <w:rsid w:val="003779D8"/>
    <w:rsid w:val="0038238C"/>
    <w:rsid w:val="003A01E4"/>
    <w:rsid w:val="003A1F40"/>
    <w:rsid w:val="003A69E7"/>
    <w:rsid w:val="003B5C13"/>
    <w:rsid w:val="003B7911"/>
    <w:rsid w:val="003C414E"/>
    <w:rsid w:val="003D0AA7"/>
    <w:rsid w:val="00450AD4"/>
    <w:rsid w:val="00466C6F"/>
    <w:rsid w:val="004859E2"/>
    <w:rsid w:val="004A0874"/>
    <w:rsid w:val="004A5370"/>
    <w:rsid w:val="004D3874"/>
    <w:rsid w:val="004D40A2"/>
    <w:rsid w:val="004E0B49"/>
    <w:rsid w:val="004F30CC"/>
    <w:rsid w:val="00514967"/>
    <w:rsid w:val="00530F86"/>
    <w:rsid w:val="00557DA1"/>
    <w:rsid w:val="00563050"/>
    <w:rsid w:val="00575A04"/>
    <w:rsid w:val="005A2ACA"/>
    <w:rsid w:val="005B3888"/>
    <w:rsid w:val="005C63D9"/>
    <w:rsid w:val="005E0B37"/>
    <w:rsid w:val="005E60C7"/>
    <w:rsid w:val="005F1C2E"/>
    <w:rsid w:val="00614036"/>
    <w:rsid w:val="0063365D"/>
    <w:rsid w:val="00635F05"/>
    <w:rsid w:val="006522B9"/>
    <w:rsid w:val="0067132C"/>
    <w:rsid w:val="0068061B"/>
    <w:rsid w:val="006933D2"/>
    <w:rsid w:val="006B161A"/>
    <w:rsid w:val="006B6EDE"/>
    <w:rsid w:val="006E3DAB"/>
    <w:rsid w:val="00735160"/>
    <w:rsid w:val="007359FC"/>
    <w:rsid w:val="007512AF"/>
    <w:rsid w:val="007606D5"/>
    <w:rsid w:val="00775C00"/>
    <w:rsid w:val="00790181"/>
    <w:rsid w:val="007909F9"/>
    <w:rsid w:val="007C1F5D"/>
    <w:rsid w:val="007E4A4E"/>
    <w:rsid w:val="008001C8"/>
    <w:rsid w:val="008478BB"/>
    <w:rsid w:val="00870B9A"/>
    <w:rsid w:val="008754EC"/>
    <w:rsid w:val="00882E8D"/>
    <w:rsid w:val="00890039"/>
    <w:rsid w:val="00892BC0"/>
    <w:rsid w:val="008A2683"/>
    <w:rsid w:val="008B5195"/>
    <w:rsid w:val="008B6AC6"/>
    <w:rsid w:val="008E07EB"/>
    <w:rsid w:val="00900AB6"/>
    <w:rsid w:val="009066E7"/>
    <w:rsid w:val="00906832"/>
    <w:rsid w:val="0093729B"/>
    <w:rsid w:val="009425AE"/>
    <w:rsid w:val="0095333B"/>
    <w:rsid w:val="009559A9"/>
    <w:rsid w:val="00993483"/>
    <w:rsid w:val="009A1A3D"/>
    <w:rsid w:val="009A4409"/>
    <w:rsid w:val="009E31C5"/>
    <w:rsid w:val="009F6BC0"/>
    <w:rsid w:val="00A107F6"/>
    <w:rsid w:val="00A10FBC"/>
    <w:rsid w:val="00A1212F"/>
    <w:rsid w:val="00A40EC5"/>
    <w:rsid w:val="00A476AF"/>
    <w:rsid w:val="00A7566D"/>
    <w:rsid w:val="00A7576B"/>
    <w:rsid w:val="00A765B9"/>
    <w:rsid w:val="00AB5CFF"/>
    <w:rsid w:val="00AC72EB"/>
    <w:rsid w:val="00AD4BC2"/>
    <w:rsid w:val="00AD4D2E"/>
    <w:rsid w:val="00AE3E84"/>
    <w:rsid w:val="00AE7AE7"/>
    <w:rsid w:val="00AF0ACA"/>
    <w:rsid w:val="00B1039E"/>
    <w:rsid w:val="00B2661B"/>
    <w:rsid w:val="00B525F8"/>
    <w:rsid w:val="00B95196"/>
    <w:rsid w:val="00BA6256"/>
    <w:rsid w:val="00BB1A80"/>
    <w:rsid w:val="00BB3B6D"/>
    <w:rsid w:val="00BE0D14"/>
    <w:rsid w:val="00BE16E7"/>
    <w:rsid w:val="00C22B20"/>
    <w:rsid w:val="00C31A95"/>
    <w:rsid w:val="00C4029F"/>
    <w:rsid w:val="00C47EBF"/>
    <w:rsid w:val="00C95292"/>
    <w:rsid w:val="00CD1C03"/>
    <w:rsid w:val="00D03BD1"/>
    <w:rsid w:val="00D273C5"/>
    <w:rsid w:val="00D56E19"/>
    <w:rsid w:val="00DD4F17"/>
    <w:rsid w:val="00E32A4B"/>
    <w:rsid w:val="00E46675"/>
    <w:rsid w:val="00E728A2"/>
    <w:rsid w:val="00E90E77"/>
    <w:rsid w:val="00E95B06"/>
    <w:rsid w:val="00EC614A"/>
    <w:rsid w:val="00EC7159"/>
    <w:rsid w:val="00F24D66"/>
    <w:rsid w:val="00F3510D"/>
    <w:rsid w:val="00F737B8"/>
    <w:rsid w:val="00F8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05"/>
    <w:rPr>
      <w:sz w:val="28"/>
    </w:rPr>
  </w:style>
  <w:style w:type="paragraph" w:styleId="1">
    <w:name w:val="heading 1"/>
    <w:basedOn w:val="a"/>
    <w:next w:val="a"/>
    <w:link w:val="10"/>
    <w:qFormat/>
    <w:rsid w:val="0063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F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F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F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F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F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F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05"/>
    <w:pPr>
      <w:ind w:left="720"/>
      <w:contextualSpacing/>
    </w:pPr>
  </w:style>
  <w:style w:type="character" w:customStyle="1" w:styleId="apple-converted-space">
    <w:name w:val="apple-converted-space"/>
    <w:basedOn w:val="a0"/>
    <w:rsid w:val="00124C16"/>
  </w:style>
  <w:style w:type="character" w:styleId="a4">
    <w:name w:val="Strong"/>
    <w:basedOn w:val="a0"/>
    <w:uiPriority w:val="22"/>
    <w:qFormat/>
    <w:rsid w:val="00635F05"/>
    <w:rPr>
      <w:b/>
      <w:bCs/>
    </w:rPr>
  </w:style>
  <w:style w:type="paragraph" w:styleId="a5">
    <w:name w:val="Normal (Web)"/>
    <w:basedOn w:val="a"/>
    <w:uiPriority w:val="99"/>
    <w:unhideWhenUsed/>
    <w:rsid w:val="0019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26B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92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6BC"/>
  </w:style>
  <w:style w:type="paragraph" w:styleId="a9">
    <w:name w:val="footer"/>
    <w:basedOn w:val="a"/>
    <w:link w:val="aa"/>
    <w:uiPriority w:val="99"/>
    <w:unhideWhenUsed/>
    <w:rsid w:val="00192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6BC"/>
  </w:style>
  <w:style w:type="paragraph" w:styleId="ab">
    <w:name w:val="footnote text"/>
    <w:basedOn w:val="a"/>
    <w:link w:val="ac"/>
    <w:uiPriority w:val="99"/>
    <w:semiHidden/>
    <w:unhideWhenUsed/>
    <w:rsid w:val="001E552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E552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E5525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6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66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5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5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5F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5F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5F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5F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5F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5F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635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635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635F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35F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Emphasis"/>
    <w:basedOn w:val="a0"/>
    <w:uiPriority w:val="20"/>
    <w:qFormat/>
    <w:rsid w:val="00635F05"/>
    <w:rPr>
      <w:i/>
      <w:iCs/>
    </w:rPr>
  </w:style>
  <w:style w:type="paragraph" w:styleId="af3">
    <w:name w:val="No Spacing"/>
    <w:uiPriority w:val="1"/>
    <w:qFormat/>
    <w:rsid w:val="00635F0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35F05"/>
    <w:rPr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635F05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635F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f5">
    <w:name w:val="Выделенная цитата Знак"/>
    <w:basedOn w:val="a0"/>
    <w:link w:val="af4"/>
    <w:uiPriority w:val="30"/>
    <w:rsid w:val="00635F05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635F05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635F05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635F05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635F05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35F05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35F05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qFormat/>
    <w:rsid w:val="00635F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d">
    <w:name w:val="Мой стиль"/>
    <w:basedOn w:val="a"/>
    <w:link w:val="afe"/>
    <w:autoRedefine/>
    <w:rsid w:val="00AF0ACA"/>
    <w:pPr>
      <w:spacing w:after="0"/>
    </w:pPr>
    <w:rPr>
      <w:rFonts w:cstheme="minorHAnsi"/>
      <w:color w:val="000000"/>
      <w:szCs w:val="28"/>
      <w:lang w:val="ru-RU"/>
    </w:rPr>
  </w:style>
  <w:style w:type="character" w:customStyle="1" w:styleId="afe">
    <w:name w:val="Мой стиль Знак"/>
    <w:basedOn w:val="a0"/>
    <w:link w:val="afd"/>
    <w:rsid w:val="00AF0ACA"/>
    <w:rPr>
      <w:rFonts w:cstheme="minorHAnsi"/>
      <w:color w:val="000000"/>
      <w:sz w:val="28"/>
      <w:szCs w:val="28"/>
      <w:lang w:val="ru-RU"/>
    </w:rPr>
  </w:style>
  <w:style w:type="character" w:customStyle="1" w:styleId="apple-style-span">
    <w:name w:val="apple-style-span"/>
    <w:basedOn w:val="a0"/>
    <w:rsid w:val="00735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wiki\%D0%91%D0%B8%D1%81%D0%BC%D0%B0%D1%80%D0%BA" TargetMode="External"/><Relationship Id="rId18" Type="http://schemas.openxmlformats.org/officeDocument/2006/relationships/hyperlink" Target="file:///C:\wiki\%D0%A2%D0%BE%D0%BB%D0%B5%D0%BD" TargetMode="External"/><Relationship Id="rId26" Type="http://schemas.openxmlformats.org/officeDocument/2006/relationships/hyperlink" Target="file:///C:\wiki\%D0%A2%D1%8C%D0%B5%D1%80,_%D0%9B%D1%83%D0%B8_%D0%90%D0%B4%D0%BE%D0%BB%D1%8C%D1%84" TargetMode="External"/><Relationship Id="rId39" Type="http://schemas.openxmlformats.org/officeDocument/2006/relationships/hyperlink" Target="file:///C:\wiki\%D0%A2%D1%8E%D0%B8%D0%BB%D1%8C%D1%80%D0%B8" TargetMode="External"/><Relationship Id="rId21" Type="http://schemas.openxmlformats.org/officeDocument/2006/relationships/hyperlink" Target="file:///C:\w\index.php?title=%D0%A0%D0%B5%D1%81%D0%BF%D1%83%D0%B1%D0%BB%D0%B8%D0%BA%D0%B0%D0%BD%D1%81%D0%BA%D0%B0%D1%8F_%D1%84%D0%B5%D0%B4%D0%B5%D1%80%D0%B0%D1%86%D0%B8%D1%8F_%D0%BD%D0%B0%D1%86%D0%B8%D0%BE%D0%BD%D0%B0%D0%BB%D1%8C%D0%BD%D0%BE%D0%B9_%D0%B3%D0%B2%D0%B0%D1%80%D0%B4%D0%B8%D0%B8&amp;action=edit&amp;redlink=1" TargetMode="External"/><Relationship Id="rId34" Type="http://schemas.openxmlformats.org/officeDocument/2006/relationships/hyperlink" Target="file:///C:\wiki\%D0%9B%D0%B8%D0%BC%D0%BE%D0%B6" TargetMode="External"/><Relationship Id="rId42" Type="http://schemas.openxmlformats.org/officeDocument/2006/relationships/hyperlink" Target="file:///C:\wiki\%D0%A4%D0%BB%D1%83%D1%80%D0%B0%D0%BD%D1%81,_%D0%93%D1%8E%D1%81%D1%82%D0%B0%D0%B2" TargetMode="External"/><Relationship Id="rId47" Type="http://schemas.openxmlformats.org/officeDocument/2006/relationships/hyperlink" Target="file:///C:\w\index.php?title=%D0%9C%D0%B8%D0%BB%D1%8C%D0%B5%D1%80,_%D0%96%D0%B0%D0%BD_%D0%91%D0%B0%D1%82%D0%B8%D1%81%D1%82&amp;action=edit&amp;redlink=1" TargetMode="External"/><Relationship Id="rId50" Type="http://schemas.openxmlformats.org/officeDocument/2006/relationships/hyperlink" Target="file:///C:\w\index.php?title=%D0%A0%D0%BE%D1%81%D1%81%D0%B5%D0%BB%D1%8C,_%D0%9B%D1%83%D0%B8_%D0%9D%D0%B0%D1%82%D0%B0%D0%BD%D0%B8%D1%8D%D0%BB%D1%8C&amp;action=edit&amp;redlink=1" TargetMode="External"/><Relationship Id="rId55" Type="http://schemas.openxmlformats.org/officeDocument/2006/relationships/hyperlink" Target="file:///C:\wiki\1881_%D0%B3%D0%BE%D0%B4" TargetMode="External"/><Relationship Id="rId7" Type="http://schemas.openxmlformats.org/officeDocument/2006/relationships/hyperlink" Target="file:///C:\wiki\%D0%9F%D1%80%D1%83%D0%B4%D0%BE%D0%BD" TargetMode="External"/><Relationship Id="rId12" Type="http://schemas.openxmlformats.org/officeDocument/2006/relationships/hyperlink" Target="file:///C:\wiki\%D0%A4%D1%80%D0%B0%D0%BD%D0%BA%D0%BE-%D0%BF%D1%80%D1%83%D1%81%D1%81%D0%BA%D0%B0%D1%8F_%D0%B2%D0%BE%D0%B9%D0%BD%D0%B0_1870%E2%80%941871" TargetMode="External"/><Relationship Id="rId17" Type="http://schemas.openxmlformats.org/officeDocument/2006/relationships/hyperlink" Target="file:///C:\w\index.php?title=%D0%9B%D0%BE%D0%BA%D1%80%D1%83%D0%B0&amp;action=edit&amp;redlink=1" TargetMode="External"/><Relationship Id="rId25" Type="http://schemas.openxmlformats.org/officeDocument/2006/relationships/hyperlink" Target="file:///C:\wiki\%D0%A2%D0%BE%D0%BC%D0%B0" TargetMode="External"/><Relationship Id="rId33" Type="http://schemas.openxmlformats.org/officeDocument/2006/relationships/hyperlink" Target="file:///C:\wiki\%D0%91%D0%BE%D1%80%D0%B4%D0%BE" TargetMode="External"/><Relationship Id="rId38" Type="http://schemas.openxmlformats.org/officeDocument/2006/relationships/hyperlink" Target="file:///C:\wiki\%D0%9A%D0%BB%D1%8E%D0%B7%D0%B5%D1%80%D0%B5,_%D0%93%D1%8E%D1%81%D1%82%D0%B0%D0%B2_%D0%9F%D0%BE%D0%BB%D1%8C" TargetMode="External"/><Relationship Id="rId46" Type="http://schemas.openxmlformats.org/officeDocument/2006/relationships/hyperlink" Target="file:///C:\wiki\%D0%92%D0%B0%D1%80%D0%BB%D0%B5%D0%BD,_%D0%AD%D0%B6%D0%B5%D0%BD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w\index.php?title=%D0%A4%D0%BB%D0%BE%D0%BA%D0%B5&amp;action=edit&amp;redlink=1" TargetMode="External"/><Relationship Id="rId20" Type="http://schemas.openxmlformats.org/officeDocument/2006/relationships/hyperlink" Target="file:///C:\wiki\%D0%A2%D1%8C%D0%B5%D1%80,_%D0%9B%D1%83%D0%B8_%D0%90%D0%B4%D0%BE%D0%BB%D1%8C%D1%84" TargetMode="External"/><Relationship Id="rId29" Type="http://schemas.openxmlformats.org/officeDocument/2006/relationships/hyperlink" Target="file:///C:\wiki\%D0%9B%D0%B8%D0%BE%D0%BD" TargetMode="External"/><Relationship Id="rId41" Type="http://schemas.openxmlformats.org/officeDocument/2006/relationships/hyperlink" Target="file:///C:\wiki\%D0%A1%D1%82%D0%B5%D0%BD%D0%B0_%D0%BA%D0%BE%D0%BC%D0%BC%D1%83%D0%BD%D0%B0%D1%80%D0%BE%D0%B2" TargetMode="External"/><Relationship Id="rId54" Type="http://schemas.openxmlformats.org/officeDocument/2006/relationships/hyperlink" Target="file:///C:\wiki\1879_%D0%B3%D0%BE%D0%B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wiki\%D0%A0%D0%BE%D0%B1%D0%B5%D1%81%D0%BF%D1%8C%D0%B5%D1%80" TargetMode="External"/><Relationship Id="rId24" Type="http://schemas.openxmlformats.org/officeDocument/2006/relationships/hyperlink" Target="file:///C:\wiki\%D0%9C%D0%BE%D0%BD%D0%BC%D0%B0%D1%80%D1%82%D1%80" TargetMode="External"/><Relationship Id="rId32" Type="http://schemas.openxmlformats.org/officeDocument/2006/relationships/hyperlink" Target="file:///C:\wiki\%D0%A2%D1%83%D0%BB%D1%83%D0%B7%D0%B0" TargetMode="External"/><Relationship Id="rId37" Type="http://schemas.openxmlformats.org/officeDocument/2006/relationships/hyperlink" Target="file:///C:\wiki\%D0%A1%D0%B5%D0%B4%D0%B0%D0%BD_(%D0%B3%D0%BE%D1%80%D0%BE%D0%B4)" TargetMode="External"/><Relationship Id="rId40" Type="http://schemas.openxmlformats.org/officeDocument/2006/relationships/hyperlink" Target="file:///C:\wiki\%D0%9F%D0%B5%D1%80-%D0%9B%D0%B0%D1%88%D0%B5%D0%B7" TargetMode="External"/><Relationship Id="rId45" Type="http://schemas.openxmlformats.org/officeDocument/2006/relationships/hyperlink" Target="file:///C:\wiki\%D0%94%D0%BE%D0%BC%D0%B1%D1%80%D0%BE%D0%B2%D1%81%D0%BA%D0%B8%D0%B9,_%D0%AF%D1%80%D0%BE%D1%81%D0%BB%D0%B0%D0%B2" TargetMode="External"/><Relationship Id="rId53" Type="http://schemas.openxmlformats.org/officeDocument/2006/relationships/hyperlink" Target="file:///C:\wiki\%D0%96%D1%83%D1%80%D0%B4,_%D0%A4%D1%80%D0%B0%D0%BD%D1%81%D1%83%D0%B0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wiki\%D0%9B%D0%B5%D0%B4%D1%80%D1%8E-%D0%A0%D0%BE%D0%BB%D0%BB%D0%B5%D0%BD" TargetMode="External"/><Relationship Id="rId23" Type="http://schemas.openxmlformats.org/officeDocument/2006/relationships/hyperlink" Target="file:///C:\wiki\%D0%A2%D1%8C%D0%B5%D1%80,_%D0%9B%D1%83%D0%B8_%D0%90%D0%B4%D0%BE%D0%BB%D1%8C%D1%84" TargetMode="External"/><Relationship Id="rId28" Type="http://schemas.openxmlformats.org/officeDocument/2006/relationships/hyperlink" Target="file:///C:\wiki\%D0%A4%D1%80%D0%B0%D0%BD%D1%86%D1%83%D0%B7%D1%81%D0%BA%D0%B8%D0%B9_%D1%80%D0%B5%D1%81%D0%BF%D1%83%D0%B1%D0%BB%D0%B8%D0%BA%D0%B0%D0%BD%D1%81%D0%BA%D0%B8%D0%B9_%D0%BA%D0%B0%D0%BB%D0%B5%D0%BD%D0%B4%D0%B0%D1%80%D1%8C" TargetMode="External"/><Relationship Id="rId36" Type="http://schemas.openxmlformats.org/officeDocument/2006/relationships/hyperlink" Target="file:///C:\wiki\%D0%9C%D0%B5%D1%86" TargetMode="External"/><Relationship Id="rId49" Type="http://schemas.openxmlformats.org/officeDocument/2006/relationships/hyperlink" Target="file:///C:\w\index.php?title=%D0%94%D1%8E%D0%B2%D0%B0%D0%BB%D1%8C,_%D0%AD%D0%BC%D0%B8%D0%BB%D1%8C_%D0%92%D0%B8%D0%BA%D1%82%D0%BE%D1%80&amp;action=edit&amp;redlink=1" TargetMode="External"/><Relationship Id="rId57" Type="http://schemas.openxmlformats.org/officeDocument/2006/relationships/footer" Target="footer1.xml"/><Relationship Id="rId10" Type="http://schemas.openxmlformats.org/officeDocument/2006/relationships/hyperlink" Target="file:///C:\wiki\%D0%A3%D1%82%D0%BE%D0%BF%D0%B8%D1%87%D0%B5%D1%81%D0%BA%D0%B8%D0%B9_%D0%BA%D0%BE%D0%BC%D0%BC%D1%83%D0%BD%D0%B8%D0%B7%D0%BC" TargetMode="External"/><Relationship Id="rId19" Type="http://schemas.openxmlformats.org/officeDocument/2006/relationships/hyperlink" Target="file:///C:\wiki\%D0%9C%D0%B0%D0%BB%D0%BE%D0%BD" TargetMode="External"/><Relationship Id="rId31" Type="http://schemas.openxmlformats.org/officeDocument/2006/relationships/hyperlink" Target="file:///C:\wiki\%D0%9C%D0%B0%D1%80%D1%81%D0%B5%D0%BB%D1%8C" TargetMode="External"/><Relationship Id="rId44" Type="http://schemas.openxmlformats.org/officeDocument/2006/relationships/hyperlink" Target="file:///C:\w\index.php?title=%D0%94%D0%B5%D0%BB%D0%B5%D0%BA%D0%BB%D1%8E%D0%B7&amp;action=edit&amp;redlink=1" TargetMode="External"/><Relationship Id="rId52" Type="http://schemas.openxmlformats.org/officeDocument/2006/relationships/hyperlink" Target="file:///C:\wiki\%D0%A0%D0%BE%D1%88%D1%84%D0%BE%D1%80,_%D0%90%D0%BD%D1%80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ki\%D0%91%D0%BB%D0%B0%D0%BD%D0%BA%D0%B8,_%D0%9B%D1%83%D0%B8_%D0%9E%D0%B3%D1%8E%D1%81%D1%82" TargetMode="External"/><Relationship Id="rId14" Type="http://schemas.openxmlformats.org/officeDocument/2006/relationships/hyperlink" Target="file:///C:\wiki\%D0%92%D0%B8%D0%BA%D1%82%D0%BE%D1%80_%D0%93%D1%8E%D0%B3%D0%BE" TargetMode="External"/><Relationship Id="rId22" Type="http://schemas.openxmlformats.org/officeDocument/2006/relationships/hyperlink" Target="file:///C:\w\index.php?title=%D0%9E%D1%80%D0%B5%D0%BB%D1%8C_%D0%B4%D0%B5-%D0%9F%D0%B0%D0%BB%D0%B0%D0%B4%D0%B8%D0%BD&amp;action=edit&amp;redlink=1" TargetMode="External"/><Relationship Id="rId27" Type="http://schemas.openxmlformats.org/officeDocument/2006/relationships/hyperlink" Target="file:///C:\wiki\16_%D0%B0%D0%BF%D1%80%D0%B5%D0%BB%D1%8F" TargetMode="External"/><Relationship Id="rId30" Type="http://schemas.openxmlformats.org/officeDocument/2006/relationships/hyperlink" Target="file:///C:\wiki\%D0%A1%D0%B5%D0%BD%D1%82-%D0%AD%D1%82%D1%8C%D0%B5%D0%BD" TargetMode="External"/><Relationship Id="rId35" Type="http://schemas.openxmlformats.org/officeDocument/2006/relationships/hyperlink" Target="file:///C:\wiki\%D0%98%D0%BD%D1%81%D1%83%D1%80%D0%B3%D0%B5%D0%BD%D1%82" TargetMode="External"/><Relationship Id="rId43" Type="http://schemas.openxmlformats.org/officeDocument/2006/relationships/hyperlink" Target="file:///C:\w\index.php?title=%D0%92%D0%B5%D1%80%D0%BC%D0%BE%D1%80%D0%B5%D0%BB%D1%8C&amp;action=edit&amp;redlink=1" TargetMode="External"/><Relationship Id="rId48" Type="http://schemas.openxmlformats.org/officeDocument/2006/relationships/hyperlink" Target="file:///C:\w\index.php?title=%D0%A0%D0%B8%D0%B3%D0%BE,_%D0%A0%D0%B0%D1%83%D0%BB%D1%8C&amp;action=edit&amp;redlink=1" TargetMode="External"/><Relationship Id="rId56" Type="http://schemas.openxmlformats.org/officeDocument/2006/relationships/hyperlink" Target="http://www.labirint.ru/pubhouse/438/" TargetMode="External"/><Relationship Id="rId8" Type="http://schemas.openxmlformats.org/officeDocument/2006/relationships/hyperlink" Target="file:///C:\wiki\%D0%9C%D1%8E%D1%82%D1%8E%D0%B0%D0%BB%D0%B8%D0%B7%D0%BC" TargetMode="External"/><Relationship Id="rId51" Type="http://schemas.openxmlformats.org/officeDocument/2006/relationships/hyperlink" Target="file:///C:\w\index.php?title=%D0%A4%D0%B5%D1%80%D1%80%D0%B5,_%D0%A2%D0%B5%D0%BE%D1%84%D0%B8%D0%BB%D1%8C_%D0%A8%D0%B0%D1%80%D0%BB%D1%8C_%D0%96%D0%B8%D0%BB%D1%8C&amp;action=edit&amp;redlink=1" TargetMode="Externa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irint.ru/pubhouse/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FC1250C-4147-402C-BC0C-103E069F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cp:lastPrinted>2012-04-29T08:55:00Z</cp:lastPrinted>
  <dcterms:created xsi:type="dcterms:W3CDTF">2014-01-17T09:12:00Z</dcterms:created>
  <dcterms:modified xsi:type="dcterms:W3CDTF">2014-01-17T09:12:00Z</dcterms:modified>
</cp:coreProperties>
</file>